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D6753">
      <w:pPr>
        <w:pStyle w:val="MediaNeutralStyle"/>
      </w:pPr>
      <w:bookmarkStart w:id="0" w:name="MNC"/>
      <w:r>
        <w:t xml:space="preserve">Sutherland Shire Council v </w:t>
      </w:r>
      <w:proofErr w:type="spellStart"/>
      <w:r>
        <w:t>Folkes</w:t>
      </w:r>
      <w:proofErr w:type="spellEnd"/>
      <w:r w:rsidR="0010591B">
        <w:t xml:space="preserve"> </w:t>
      </w:r>
      <w:r w:rsidR="00A552A5">
        <w:br/>
        <w:t xml:space="preserve">[2015] </w:t>
      </w:r>
      <w:proofErr w:type="spellStart"/>
      <w:r w:rsidR="00A552A5">
        <w:t>FCA</w:t>
      </w:r>
      <w:proofErr w:type="spellEnd"/>
      <w:r w:rsidR="00A552A5">
        <w:t xml:space="preserve"> 1288</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AA4F55">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FD6753" w:rsidP="0010591B">
            <w:pPr>
              <w:pStyle w:val="Normal1linespace"/>
              <w:widowControl w:val="0"/>
              <w:jc w:val="left"/>
            </w:pPr>
            <w:r>
              <w:t>Sutherland Shire</w:t>
            </w:r>
            <w:r w:rsidR="00A552A5">
              <w:t xml:space="preserve"> Council v </w:t>
            </w:r>
            <w:proofErr w:type="spellStart"/>
            <w:r w:rsidR="00A552A5">
              <w:t>Folkes</w:t>
            </w:r>
            <w:proofErr w:type="spellEnd"/>
            <w:r w:rsidR="00A552A5">
              <w:t xml:space="preserve"> [2015] </w:t>
            </w:r>
            <w:proofErr w:type="spellStart"/>
            <w:r w:rsidR="00A552A5">
              <w:t>FCA</w:t>
            </w:r>
            <w:proofErr w:type="spellEnd"/>
            <w:r w:rsidR="00A552A5">
              <w:t xml:space="preserve"> 1288</w:t>
            </w:r>
          </w:p>
        </w:tc>
      </w:tr>
      <w:tr w:rsidR="00395B24" w:rsidTr="00AA4F5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A4F55">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FD6753" w:rsidRDefault="00BB0369">
            <w:pPr>
              <w:pStyle w:val="Normal1linespace"/>
              <w:widowControl w:val="0"/>
              <w:jc w:val="left"/>
              <w:rPr>
                <w:b/>
              </w:rPr>
            </w:pPr>
            <w:bookmarkStart w:id="1" w:name="JudgmentFP"/>
            <w:r>
              <w:rPr>
                <w:b/>
              </w:rPr>
              <w:t>SUTHERLAND SHIRE COUNCIL v NICHOLAS HUNTER FOLKES, PARTY FOR FREEDOM INCORPORATED and SHERMON BURGES</w:t>
            </w:r>
            <w:r w:rsidR="00FD6753">
              <w:rPr>
                <w:b/>
              </w:rPr>
              <w:t>S</w:t>
            </w:r>
          </w:p>
          <w:p w:rsidR="00FD6753" w:rsidRDefault="00FD6753">
            <w:pPr>
              <w:pStyle w:val="Normal1linespace"/>
              <w:widowControl w:val="0"/>
              <w:jc w:val="left"/>
              <w:rPr>
                <w:b/>
              </w:rPr>
            </w:pPr>
          </w:p>
          <w:p w:rsidR="00FD6753" w:rsidRDefault="00FD6753" w:rsidP="00FD6753">
            <w:pPr>
              <w:pStyle w:val="Normal1linespace"/>
              <w:widowControl w:val="0"/>
              <w:jc w:val="left"/>
              <w:rPr>
                <w:b/>
              </w:rPr>
            </w:pPr>
            <w:r>
              <w:rPr>
                <w:b/>
              </w:rPr>
              <w:t>JAMAL RIFI v NICHOLAS HUNTER FOLKES, PARTY FOR FREEDOM INCORPORATED and SHERMON BURGES</w:t>
            </w:r>
            <w:r w:rsidR="00BB0369">
              <w:rPr>
                <w:b/>
              </w:rPr>
              <w:t>S</w:t>
            </w:r>
            <w:bookmarkEnd w:id="1"/>
          </w:p>
        </w:tc>
      </w:tr>
      <w:tr w:rsidR="00395B24" w:rsidTr="00AA4F5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A4F55">
        <w:tc>
          <w:tcPr>
            <w:tcW w:w="3085" w:type="dxa"/>
            <w:shd w:val="clear" w:color="auto" w:fill="auto"/>
          </w:tcPr>
          <w:p w:rsidR="00395B24" w:rsidRDefault="00FD6753">
            <w:pPr>
              <w:pStyle w:val="Normal1linespace"/>
              <w:widowControl w:val="0"/>
            </w:pPr>
            <w:r>
              <w:t>File number</w:t>
            </w:r>
            <w:r w:rsidR="002C7385">
              <w:t>:</w:t>
            </w:r>
          </w:p>
        </w:tc>
        <w:tc>
          <w:tcPr>
            <w:tcW w:w="5989" w:type="dxa"/>
            <w:shd w:val="clear" w:color="auto" w:fill="auto"/>
          </w:tcPr>
          <w:p w:rsidR="007F3D0B" w:rsidRDefault="002C7385" w:rsidP="007F3D0B">
            <w:pPr>
              <w:pStyle w:val="Normal1linespace"/>
              <w:widowControl w:val="0"/>
              <w:jc w:val="left"/>
              <w:rPr>
                <w:szCs w:val="24"/>
              </w:rPr>
            </w:pPr>
            <w:r>
              <w:rPr>
                <w:szCs w:val="24"/>
              </w:rPr>
              <w:fldChar w:fldCharType="begin" w:fldLock="1"/>
            </w:r>
            <w:r>
              <w:rPr>
                <w:szCs w:val="24"/>
              </w:rPr>
              <w:instrText xml:space="preserve"> REF  Num  \* MERGEFORMAT </w:instrText>
            </w:r>
            <w:r>
              <w:rPr>
                <w:szCs w:val="24"/>
              </w:rPr>
              <w:fldChar w:fldCharType="separate"/>
            </w:r>
            <w:proofErr w:type="spellStart"/>
            <w:r w:rsidR="00DE1CB3">
              <w:rPr>
                <w:szCs w:val="24"/>
              </w:rPr>
              <w:t>NSD</w:t>
            </w:r>
            <w:proofErr w:type="spellEnd"/>
            <w:r w:rsidR="00DE1CB3">
              <w:rPr>
                <w:szCs w:val="24"/>
              </w:rPr>
              <w:t xml:space="preserve"> 1601 of 2015</w:t>
            </w:r>
          </w:p>
          <w:p w:rsidR="00395B24" w:rsidRDefault="00DE1CB3" w:rsidP="007F3D0B">
            <w:pPr>
              <w:pStyle w:val="Normal1linespace"/>
              <w:widowControl w:val="0"/>
              <w:jc w:val="left"/>
            </w:pPr>
            <w:proofErr w:type="spellStart"/>
            <w:r>
              <w:rPr>
                <w:szCs w:val="24"/>
              </w:rPr>
              <w:t>NSD</w:t>
            </w:r>
            <w:proofErr w:type="spellEnd"/>
            <w:r>
              <w:rPr>
                <w:szCs w:val="24"/>
              </w:rPr>
              <w:t xml:space="preserve"> 1602 of 2015</w:t>
            </w:r>
            <w:r w:rsidR="002C7385">
              <w:rPr>
                <w:szCs w:val="24"/>
              </w:rPr>
              <w:fldChar w:fldCharType="end"/>
            </w:r>
          </w:p>
        </w:tc>
      </w:tr>
      <w:tr w:rsidR="00395B24" w:rsidTr="00AA4F5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A4F55">
        <w:tc>
          <w:tcPr>
            <w:tcW w:w="3085" w:type="dxa"/>
            <w:shd w:val="clear" w:color="auto" w:fill="auto"/>
          </w:tcPr>
          <w:p w:rsidR="00395B24" w:rsidRDefault="00FD6753">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DE1CB3">
              <w:rPr>
                <w:b/>
              </w:rPr>
              <w:fldChar w:fldCharType="begin" w:fldLock="1"/>
            </w:r>
            <w:r w:rsidRPr="00DE1CB3">
              <w:rPr>
                <w:b/>
              </w:rPr>
              <w:instrText xml:space="preserve"> REF  Judge  \* MERGEFORMAT </w:instrText>
            </w:r>
            <w:r w:rsidRPr="00DE1CB3">
              <w:rPr>
                <w:b/>
              </w:rPr>
              <w:fldChar w:fldCharType="separate"/>
            </w:r>
            <w:r w:rsidR="00DE1CB3" w:rsidRPr="00DE1CB3">
              <w:rPr>
                <w:b/>
                <w:caps/>
                <w:szCs w:val="24"/>
              </w:rPr>
              <w:t>RARES J</w:t>
            </w:r>
            <w:r w:rsidRPr="00DE1CB3">
              <w:rPr>
                <w:b/>
              </w:rPr>
              <w:fldChar w:fldCharType="end"/>
            </w:r>
          </w:p>
        </w:tc>
      </w:tr>
      <w:tr w:rsidR="00395B24" w:rsidTr="00AA4F5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A4F55">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DE1CB3">
            <w:pPr>
              <w:pStyle w:val="Normal1linespace"/>
              <w:widowControl w:val="0"/>
              <w:jc w:val="left"/>
            </w:pPr>
            <w:bookmarkStart w:id="2" w:name="JudgmentDate"/>
            <w:r>
              <w:t>11 December 2015</w:t>
            </w:r>
            <w:bookmarkEnd w:id="2"/>
          </w:p>
        </w:tc>
      </w:tr>
      <w:tr w:rsidR="00395B24" w:rsidTr="00AA4F5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A4F55">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7660E8" w:rsidRDefault="007660E8" w:rsidP="007660E8">
            <w:pPr>
              <w:pStyle w:val="Normal1linespace"/>
              <w:widowControl w:val="0"/>
              <w:jc w:val="left"/>
            </w:pPr>
            <w:bookmarkStart w:id="3" w:name="Catchwords"/>
            <w:r w:rsidRPr="007660E8">
              <w:rPr>
                <w:b/>
              </w:rPr>
              <w:t>HUMAN RIGHTS</w:t>
            </w:r>
            <w:r>
              <w:t xml:space="preserve"> – application under s 46PP of the </w:t>
            </w:r>
            <w:r w:rsidRPr="007660E8">
              <w:rPr>
                <w:i/>
              </w:rPr>
              <w:t>Australian Human Rights Commission Act 1986</w:t>
            </w:r>
            <w:r>
              <w:t xml:space="preserve"> (</w:t>
            </w:r>
            <w:proofErr w:type="spellStart"/>
            <w:r>
              <w:t>Cth</w:t>
            </w:r>
            <w:proofErr w:type="spellEnd"/>
            <w:r>
              <w:t xml:space="preserve">) for interim injunction to prevent respondents from holding and or addressing a public event – where speakers at public event likely to engage in unlawful racial discrimination – power of Court under s </w:t>
            </w:r>
            <w:proofErr w:type="spellStart"/>
            <w:r>
              <w:t>46PP</w:t>
            </w:r>
            <w:proofErr w:type="spellEnd"/>
            <w:r>
              <w:t xml:space="preserve"> to act </w:t>
            </w:r>
            <w:proofErr w:type="spellStart"/>
            <w:r w:rsidRPr="007660E8">
              <w:rPr>
                <w:i/>
              </w:rPr>
              <w:t>quia</w:t>
            </w:r>
            <w:proofErr w:type="spellEnd"/>
            <w:r w:rsidRPr="007660E8">
              <w:rPr>
                <w:i/>
              </w:rPr>
              <w:t xml:space="preserve"> </w:t>
            </w:r>
            <w:proofErr w:type="spellStart"/>
            <w:r w:rsidRPr="007660E8">
              <w:rPr>
                <w:i/>
              </w:rPr>
              <w:t>timet</w:t>
            </w:r>
            <w:proofErr w:type="spellEnd"/>
          </w:p>
          <w:p w:rsidR="007660E8" w:rsidRDefault="007660E8" w:rsidP="007660E8">
            <w:pPr>
              <w:pStyle w:val="Normal1linespace"/>
              <w:widowControl w:val="0"/>
              <w:jc w:val="left"/>
            </w:pPr>
          </w:p>
          <w:p w:rsidR="00395B24" w:rsidRDefault="007660E8" w:rsidP="007660E8">
            <w:pPr>
              <w:pStyle w:val="Normal1linespace"/>
              <w:widowControl w:val="0"/>
              <w:jc w:val="left"/>
            </w:pPr>
            <w:r w:rsidRPr="007660E8">
              <w:rPr>
                <w:b/>
              </w:rPr>
              <w:t>STATUTORY INTERPRETATION</w:t>
            </w:r>
            <w:r>
              <w:t xml:space="preserve"> – construction of </w:t>
            </w:r>
            <w:proofErr w:type="spellStart"/>
            <w:r>
              <w:t>ss</w:t>
            </w:r>
            <w:proofErr w:type="spellEnd"/>
            <w:r>
              <w:t> </w:t>
            </w:r>
            <w:proofErr w:type="spellStart"/>
            <w:r>
              <w:t>18C</w:t>
            </w:r>
            <w:proofErr w:type="spellEnd"/>
            <w:r>
              <w:t xml:space="preserve"> and </w:t>
            </w:r>
            <w:proofErr w:type="spellStart"/>
            <w:r>
              <w:t>18D</w:t>
            </w:r>
            <w:proofErr w:type="spellEnd"/>
            <w:r>
              <w:t xml:space="preserve"> of the </w:t>
            </w:r>
            <w:r w:rsidRPr="007660E8">
              <w:rPr>
                <w:i/>
              </w:rPr>
              <w:t>Racial Discrimination Act 1975</w:t>
            </w:r>
            <w:r>
              <w:t xml:space="preserve"> (</w:t>
            </w:r>
            <w:proofErr w:type="spellStart"/>
            <w:r>
              <w:t>Cth</w:t>
            </w:r>
            <w:proofErr w:type="spellEnd"/>
            <w:r>
              <w:t xml:space="preserve">) – where publication of material created apprehension of future unlawful acts or speech – where anticipated future acts or speech likely to offend, insult, humiliate or intimidate persons of Middle Eastern or Lebanese race or national or ethnic origin – where such acts or speech not likely to be done reasonably for purposes of s 18D </w:t>
            </w:r>
            <w:bookmarkEnd w:id="3"/>
          </w:p>
        </w:tc>
      </w:tr>
      <w:tr w:rsidR="00395B24" w:rsidTr="00AA4F5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A4F55">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1857FB" w:rsidRDefault="001857FB" w:rsidP="001857FB">
            <w:pPr>
              <w:pStyle w:val="Normal1linespace"/>
              <w:widowControl w:val="0"/>
              <w:jc w:val="left"/>
              <w:rPr>
                <w:lang w:val="en-US"/>
              </w:rPr>
            </w:pPr>
            <w:bookmarkStart w:id="4" w:name="Legislation"/>
            <w:r>
              <w:rPr>
                <w:i/>
                <w:lang w:val="en-US"/>
              </w:rPr>
              <w:t>Australian Human Rights Commission Act 1986</w:t>
            </w:r>
            <w:r>
              <w:rPr>
                <w:lang w:val="en-US"/>
              </w:rPr>
              <w:t xml:space="preserve"> (</w:t>
            </w:r>
            <w:proofErr w:type="spellStart"/>
            <w:r>
              <w:rPr>
                <w:lang w:val="en-US"/>
              </w:rPr>
              <w:t>Cth</w:t>
            </w:r>
            <w:proofErr w:type="spellEnd"/>
            <w:r>
              <w:rPr>
                <w:lang w:val="en-US"/>
              </w:rPr>
              <w:t>)</w:t>
            </w:r>
          </w:p>
          <w:p w:rsidR="001857FB" w:rsidRDefault="001857FB" w:rsidP="001857FB">
            <w:pPr>
              <w:pStyle w:val="Normal1linespace"/>
              <w:widowControl w:val="0"/>
              <w:jc w:val="left"/>
              <w:rPr>
                <w:i/>
                <w:lang w:val="en-US"/>
              </w:rPr>
            </w:pPr>
            <w:r>
              <w:rPr>
                <w:i/>
                <w:lang w:val="en-US"/>
              </w:rPr>
              <w:t>Local Government Act 1993</w:t>
            </w:r>
            <w:r>
              <w:rPr>
                <w:lang w:val="en-US"/>
              </w:rPr>
              <w:t xml:space="preserve"> (NSW)</w:t>
            </w:r>
          </w:p>
          <w:p w:rsidR="001857FB" w:rsidRDefault="001857FB" w:rsidP="001857FB">
            <w:pPr>
              <w:pStyle w:val="Normal1linespace"/>
              <w:widowControl w:val="0"/>
              <w:jc w:val="left"/>
              <w:rPr>
                <w:i/>
                <w:lang w:val="en-US"/>
              </w:rPr>
            </w:pPr>
            <w:r>
              <w:rPr>
                <w:i/>
                <w:lang w:val="en-US"/>
              </w:rPr>
              <w:t>Racial Discrimination Act 1975</w:t>
            </w:r>
            <w:r>
              <w:rPr>
                <w:lang w:val="en-US"/>
              </w:rPr>
              <w:t xml:space="preserve"> (</w:t>
            </w:r>
            <w:proofErr w:type="spellStart"/>
            <w:r>
              <w:rPr>
                <w:lang w:val="en-US"/>
              </w:rPr>
              <w:t>Cth</w:t>
            </w:r>
            <w:proofErr w:type="spellEnd"/>
            <w:r>
              <w:rPr>
                <w:lang w:val="en-US"/>
              </w:rPr>
              <w:t>)</w:t>
            </w:r>
          </w:p>
          <w:p w:rsidR="001857FB" w:rsidRDefault="001857FB" w:rsidP="001857FB">
            <w:pPr>
              <w:pStyle w:val="Normal1linespace"/>
              <w:widowControl w:val="0"/>
              <w:jc w:val="left"/>
              <w:rPr>
                <w:i/>
                <w:lang w:val="en-US"/>
              </w:rPr>
            </w:pPr>
            <w:r>
              <w:rPr>
                <w:i/>
                <w:lang w:val="en-US"/>
              </w:rPr>
              <w:t>Summary Offences Act 1988</w:t>
            </w:r>
            <w:r>
              <w:rPr>
                <w:lang w:val="en-US"/>
              </w:rPr>
              <w:t xml:space="preserve"> (NSW)</w:t>
            </w:r>
          </w:p>
          <w:p w:rsidR="001857FB" w:rsidRPr="001857FB" w:rsidRDefault="001857FB" w:rsidP="001857FB">
            <w:pPr>
              <w:pStyle w:val="Normal1linespace"/>
              <w:widowControl w:val="0"/>
              <w:jc w:val="left"/>
              <w:rPr>
                <w:lang w:val="en-US"/>
              </w:rPr>
            </w:pPr>
          </w:p>
          <w:p w:rsidR="001857FB" w:rsidRDefault="001857FB" w:rsidP="001857FB">
            <w:pPr>
              <w:pStyle w:val="Normal1linespace"/>
              <w:widowControl w:val="0"/>
              <w:jc w:val="left"/>
              <w:rPr>
                <w:i/>
                <w:lang w:val="en-US"/>
              </w:rPr>
            </w:pPr>
            <w:r>
              <w:rPr>
                <w:i/>
                <w:lang w:val="en-US"/>
              </w:rPr>
              <w:t>Constitution</w:t>
            </w:r>
          </w:p>
          <w:p w:rsidR="00395B24" w:rsidRDefault="001857FB" w:rsidP="001857FB">
            <w:pPr>
              <w:pStyle w:val="Normal1linespace"/>
              <w:widowControl w:val="0"/>
              <w:jc w:val="left"/>
            </w:pPr>
            <w:r>
              <w:rPr>
                <w:i/>
                <w:lang w:val="en-US"/>
              </w:rPr>
              <w:t xml:space="preserve">International </w:t>
            </w:r>
            <w:r w:rsidRPr="001857FB">
              <w:rPr>
                <w:i/>
                <w:lang w:val="en-US"/>
              </w:rPr>
              <w:t>Convention</w:t>
            </w:r>
            <w:r>
              <w:rPr>
                <w:i/>
                <w:lang w:val="en-US"/>
              </w:rPr>
              <w:t xml:space="preserve"> on the Elimination of all Forms of Racial Discrimination</w:t>
            </w:r>
            <w:r>
              <w:t xml:space="preserve"> </w:t>
            </w:r>
            <w:bookmarkEnd w:id="4"/>
          </w:p>
        </w:tc>
      </w:tr>
      <w:tr w:rsidR="00395B24" w:rsidTr="00AA4F5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A4F55">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1857FB" w:rsidRDefault="001857FB">
            <w:pPr>
              <w:pStyle w:val="Normal1linespace"/>
              <w:widowControl w:val="0"/>
              <w:jc w:val="left"/>
              <w:rPr>
                <w:lang w:val="en-US"/>
              </w:rPr>
            </w:pPr>
            <w:bookmarkStart w:id="5" w:name="Cases_Cited"/>
            <w:r>
              <w:rPr>
                <w:i/>
                <w:lang w:val="en-US"/>
              </w:rPr>
              <w:t xml:space="preserve">Australian Broadcasting Commission v O’Neill </w:t>
            </w:r>
            <w:r>
              <w:rPr>
                <w:lang w:val="en-US"/>
              </w:rPr>
              <w:t xml:space="preserve">(2006) 227 </w:t>
            </w:r>
            <w:r>
              <w:rPr>
                <w:lang w:val="en-US"/>
              </w:rPr>
              <w:lastRenderedPageBreak/>
              <w:t>CLR 57</w:t>
            </w:r>
          </w:p>
          <w:p w:rsidR="001857FB" w:rsidRDefault="001857FB">
            <w:pPr>
              <w:pStyle w:val="Normal1linespace"/>
              <w:widowControl w:val="0"/>
              <w:jc w:val="left"/>
              <w:rPr>
                <w:lang w:val="en-US"/>
              </w:rPr>
            </w:pPr>
            <w:r>
              <w:rPr>
                <w:i/>
                <w:lang w:val="en-US"/>
              </w:rPr>
              <w:t>Lange v Australian Broadcasting Corporation</w:t>
            </w:r>
            <w:r>
              <w:rPr>
                <w:lang w:val="en-US"/>
              </w:rPr>
              <w:t xml:space="preserve"> (1997) 189 CLR 520</w:t>
            </w:r>
          </w:p>
          <w:p w:rsidR="001857FB" w:rsidRDefault="007A7E6F">
            <w:pPr>
              <w:pStyle w:val="Normal1linespace"/>
              <w:widowControl w:val="0"/>
              <w:jc w:val="left"/>
              <w:rPr>
                <w:lang w:val="en-US"/>
              </w:rPr>
            </w:pPr>
            <w:proofErr w:type="spellStart"/>
            <w:r>
              <w:rPr>
                <w:i/>
                <w:lang w:val="en-US"/>
              </w:rPr>
              <w:t>McCloy</w:t>
            </w:r>
            <w:proofErr w:type="spellEnd"/>
            <w:r>
              <w:rPr>
                <w:i/>
                <w:lang w:val="en-US"/>
              </w:rPr>
              <w:t xml:space="preserve"> v New South Wales </w:t>
            </w:r>
            <w:r>
              <w:rPr>
                <w:lang w:val="en-US"/>
              </w:rPr>
              <w:t>(2015) 325 ALR 15</w:t>
            </w:r>
          </w:p>
          <w:p w:rsidR="00395B24" w:rsidRDefault="001857FB">
            <w:pPr>
              <w:pStyle w:val="Normal1linespace"/>
              <w:widowControl w:val="0"/>
              <w:jc w:val="left"/>
            </w:pPr>
            <w:r>
              <w:rPr>
                <w:i/>
                <w:lang w:val="en-US"/>
              </w:rPr>
              <w:t xml:space="preserve">NSW Commissioner of Police v </w:t>
            </w:r>
            <w:proofErr w:type="spellStart"/>
            <w:r>
              <w:rPr>
                <w:i/>
                <w:lang w:val="en-US"/>
              </w:rPr>
              <w:t>Folkes</w:t>
            </w:r>
            <w:proofErr w:type="spellEnd"/>
            <w:r>
              <w:rPr>
                <w:lang w:val="en-US"/>
              </w:rPr>
              <w:t xml:space="preserve"> [2015] </w:t>
            </w:r>
            <w:proofErr w:type="spellStart"/>
            <w:r>
              <w:rPr>
                <w:lang w:val="en-US"/>
              </w:rPr>
              <w:t>NSWSC</w:t>
            </w:r>
            <w:proofErr w:type="spellEnd"/>
            <w:r>
              <w:rPr>
                <w:lang w:val="en-US"/>
              </w:rPr>
              <w:t xml:space="preserve"> 1887 </w:t>
            </w:r>
            <w:r>
              <w:t xml:space="preserve"> </w:t>
            </w:r>
            <w:bookmarkEnd w:id="5"/>
          </w:p>
        </w:tc>
      </w:tr>
      <w:tr w:rsidR="00AA4F55" w:rsidRPr="00AA4F55" w:rsidTr="00AA4F55">
        <w:tc>
          <w:tcPr>
            <w:tcW w:w="3085" w:type="dxa"/>
            <w:shd w:val="clear" w:color="auto" w:fill="auto"/>
          </w:tcPr>
          <w:p w:rsidR="00AA4F55" w:rsidRPr="00AA4F55" w:rsidRDefault="00AA4F55" w:rsidP="00AA4F55">
            <w:pPr>
              <w:pStyle w:val="Normal1linespace"/>
              <w:jc w:val="left"/>
            </w:pPr>
          </w:p>
        </w:tc>
        <w:tc>
          <w:tcPr>
            <w:tcW w:w="5989" w:type="dxa"/>
            <w:shd w:val="clear" w:color="auto" w:fill="auto"/>
          </w:tcPr>
          <w:p w:rsidR="00AA4F55" w:rsidRPr="00AA4F55" w:rsidRDefault="00AA4F55" w:rsidP="00AA4F55">
            <w:pPr>
              <w:pStyle w:val="Normal1linespace"/>
              <w:jc w:val="left"/>
            </w:pPr>
          </w:p>
        </w:tc>
      </w:tr>
      <w:tr w:rsidR="00AA4F55" w:rsidRPr="00AA4F55" w:rsidTr="00AA4F55">
        <w:tc>
          <w:tcPr>
            <w:tcW w:w="3085" w:type="dxa"/>
            <w:shd w:val="clear" w:color="auto" w:fill="auto"/>
          </w:tcPr>
          <w:p w:rsidR="00AA4F55" w:rsidRPr="00AA4F55" w:rsidRDefault="00AA4F55" w:rsidP="00AA4F55">
            <w:pPr>
              <w:pStyle w:val="Normal1linespace"/>
              <w:jc w:val="left"/>
            </w:pPr>
            <w:bookmarkStart w:id="6" w:name="CounselDate" w:colFirst="0" w:colLast="2"/>
            <w:r w:rsidRPr="00AA4F55">
              <w:t>Date of hearing:</w:t>
            </w:r>
          </w:p>
        </w:tc>
        <w:tc>
          <w:tcPr>
            <w:tcW w:w="5989" w:type="dxa"/>
            <w:shd w:val="clear" w:color="auto" w:fill="auto"/>
          </w:tcPr>
          <w:p w:rsidR="00AA4F55" w:rsidRPr="00AA4F55" w:rsidRDefault="00AA4F55" w:rsidP="00AA4F55">
            <w:pPr>
              <w:pStyle w:val="Normal1linespace"/>
              <w:jc w:val="left"/>
            </w:pPr>
            <w:bookmarkStart w:id="7" w:name="HearingDate"/>
            <w:r>
              <w:t>11 December 2015</w:t>
            </w:r>
            <w:bookmarkEnd w:id="7"/>
          </w:p>
        </w:tc>
      </w:tr>
      <w:tr w:rsidR="00AA4F55" w:rsidRPr="00AA4F55" w:rsidTr="00AA4F55">
        <w:tc>
          <w:tcPr>
            <w:tcW w:w="3085" w:type="dxa"/>
            <w:shd w:val="clear" w:color="auto" w:fill="auto"/>
          </w:tcPr>
          <w:p w:rsidR="00AA4F55" w:rsidRPr="00AA4F55" w:rsidRDefault="00AA4F55" w:rsidP="00AA4F55">
            <w:pPr>
              <w:pStyle w:val="Normal1linespace"/>
              <w:jc w:val="left"/>
            </w:pPr>
          </w:p>
        </w:tc>
        <w:tc>
          <w:tcPr>
            <w:tcW w:w="5989" w:type="dxa"/>
            <w:shd w:val="clear" w:color="auto" w:fill="auto"/>
          </w:tcPr>
          <w:p w:rsidR="00AA4F55" w:rsidRPr="00AA4F55" w:rsidRDefault="00AA4F55" w:rsidP="00AA4F55">
            <w:pPr>
              <w:pStyle w:val="Normal1linespace"/>
              <w:jc w:val="left"/>
            </w:pPr>
          </w:p>
        </w:tc>
      </w:tr>
      <w:bookmarkEnd w:id="6"/>
      <w:tr w:rsidR="00AA4F55" w:rsidTr="00AA4F55">
        <w:tc>
          <w:tcPr>
            <w:tcW w:w="3085" w:type="dxa"/>
            <w:shd w:val="clear" w:color="auto" w:fill="auto"/>
          </w:tcPr>
          <w:p w:rsidR="00AA4F55" w:rsidRDefault="00AA4F55" w:rsidP="00AA4F55">
            <w:pPr>
              <w:pStyle w:val="Normal1linespace"/>
              <w:widowControl w:val="0"/>
              <w:jc w:val="left"/>
            </w:pPr>
            <w:r>
              <w:t>Place:</w:t>
            </w:r>
          </w:p>
        </w:tc>
        <w:tc>
          <w:tcPr>
            <w:tcW w:w="5989" w:type="dxa"/>
            <w:shd w:val="clear" w:color="auto" w:fill="auto"/>
          </w:tcPr>
          <w:p w:rsidR="00AA4F55" w:rsidRDefault="006F41CD" w:rsidP="00AA4F55">
            <w:pPr>
              <w:pStyle w:val="Normal1linespace"/>
              <w:widowControl w:val="0"/>
              <w:jc w:val="left"/>
            </w:pPr>
            <w:fldSimple w:instr=" DOCVARIABLE  Place_SentenceCase  \* MERGEFORMAT ">
              <w:r w:rsidR="00DE1CB3">
                <w:t>Sydney</w:t>
              </w:r>
            </w:fldSimple>
          </w:p>
        </w:tc>
      </w:tr>
      <w:tr w:rsidR="00AA4F55" w:rsidTr="00AA4F55">
        <w:tc>
          <w:tcPr>
            <w:tcW w:w="3085" w:type="dxa"/>
            <w:shd w:val="clear" w:color="auto" w:fill="auto"/>
          </w:tcPr>
          <w:p w:rsidR="00AA4F55" w:rsidRDefault="00AA4F55" w:rsidP="00AA4F55">
            <w:pPr>
              <w:pStyle w:val="Normal1linespace"/>
              <w:widowControl w:val="0"/>
              <w:jc w:val="left"/>
            </w:pPr>
          </w:p>
        </w:tc>
        <w:tc>
          <w:tcPr>
            <w:tcW w:w="5989" w:type="dxa"/>
            <w:shd w:val="clear" w:color="auto" w:fill="auto"/>
          </w:tcPr>
          <w:p w:rsidR="00AA4F55" w:rsidRDefault="00AA4F55" w:rsidP="00AA4F55">
            <w:pPr>
              <w:pStyle w:val="Normal1linespace"/>
              <w:widowControl w:val="0"/>
              <w:jc w:val="left"/>
            </w:pPr>
          </w:p>
        </w:tc>
      </w:tr>
      <w:tr w:rsidR="00AA4F55" w:rsidTr="00AA4F55">
        <w:tc>
          <w:tcPr>
            <w:tcW w:w="3085" w:type="dxa"/>
            <w:shd w:val="clear" w:color="auto" w:fill="auto"/>
          </w:tcPr>
          <w:p w:rsidR="00AA4F55" w:rsidRDefault="00AA4F55" w:rsidP="00AA4F55">
            <w:pPr>
              <w:pStyle w:val="Normal1linespace"/>
              <w:widowControl w:val="0"/>
              <w:jc w:val="left"/>
            </w:pPr>
            <w:r>
              <w:t>Division:</w:t>
            </w:r>
          </w:p>
        </w:tc>
        <w:tc>
          <w:tcPr>
            <w:tcW w:w="5989" w:type="dxa"/>
            <w:shd w:val="clear" w:color="auto" w:fill="auto"/>
          </w:tcPr>
          <w:p w:rsidR="00AA4F55" w:rsidRPr="00C67B37" w:rsidRDefault="00AA4F55" w:rsidP="00AA4F55">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DE1CB3">
              <w:rPr>
                <w:caps/>
                <w:szCs w:val="24"/>
              </w:rPr>
              <w:t>GENERAL DIVISION</w:t>
            </w:r>
            <w:r>
              <w:rPr>
                <w:caps/>
              </w:rPr>
              <w:fldChar w:fldCharType="end"/>
            </w:r>
          </w:p>
        </w:tc>
      </w:tr>
      <w:tr w:rsidR="00AA4F55" w:rsidTr="00AA4F55">
        <w:tc>
          <w:tcPr>
            <w:tcW w:w="3085" w:type="dxa"/>
            <w:shd w:val="clear" w:color="auto" w:fill="auto"/>
          </w:tcPr>
          <w:p w:rsidR="00AA4F55" w:rsidRDefault="00AA4F55" w:rsidP="00AA4F55">
            <w:pPr>
              <w:pStyle w:val="Normal1linespace"/>
              <w:widowControl w:val="0"/>
              <w:jc w:val="left"/>
            </w:pPr>
          </w:p>
        </w:tc>
        <w:tc>
          <w:tcPr>
            <w:tcW w:w="5989" w:type="dxa"/>
            <w:shd w:val="clear" w:color="auto" w:fill="auto"/>
          </w:tcPr>
          <w:p w:rsidR="00AA4F55" w:rsidRDefault="00AA4F55" w:rsidP="00AA4F55">
            <w:pPr>
              <w:pStyle w:val="Normal1linespace"/>
              <w:widowControl w:val="0"/>
              <w:jc w:val="left"/>
              <w:rPr>
                <w:b/>
              </w:rPr>
            </w:pPr>
          </w:p>
        </w:tc>
      </w:tr>
      <w:tr w:rsidR="00AA4F55" w:rsidTr="00AA4F55">
        <w:tc>
          <w:tcPr>
            <w:tcW w:w="3085" w:type="dxa"/>
            <w:shd w:val="clear" w:color="auto" w:fill="auto"/>
          </w:tcPr>
          <w:p w:rsidR="00AA4F55" w:rsidRDefault="00AA4F55" w:rsidP="00AA4F55">
            <w:pPr>
              <w:pStyle w:val="Normal1linespace"/>
              <w:widowControl w:val="0"/>
              <w:jc w:val="left"/>
            </w:pPr>
            <w:r>
              <w:t>Category:</w:t>
            </w:r>
          </w:p>
        </w:tc>
        <w:tc>
          <w:tcPr>
            <w:tcW w:w="5989" w:type="dxa"/>
            <w:shd w:val="clear" w:color="auto" w:fill="auto"/>
          </w:tcPr>
          <w:p w:rsidR="00AA4F55" w:rsidRDefault="00AA4F55" w:rsidP="00DE1CB3">
            <w:pPr>
              <w:pStyle w:val="Normal1linespace"/>
              <w:widowControl w:val="0"/>
              <w:jc w:val="left"/>
            </w:pPr>
            <w:r w:rsidRPr="00DE1CB3">
              <w:t xml:space="preserve">Catchwords </w:t>
            </w:r>
          </w:p>
        </w:tc>
      </w:tr>
      <w:tr w:rsidR="00AA4F55" w:rsidTr="00AA4F55">
        <w:tc>
          <w:tcPr>
            <w:tcW w:w="3085" w:type="dxa"/>
            <w:shd w:val="clear" w:color="auto" w:fill="auto"/>
          </w:tcPr>
          <w:p w:rsidR="00AA4F55" w:rsidRDefault="00AA4F55" w:rsidP="00AA4F55">
            <w:pPr>
              <w:pStyle w:val="Normal1linespace"/>
              <w:widowControl w:val="0"/>
              <w:jc w:val="left"/>
            </w:pPr>
          </w:p>
        </w:tc>
        <w:tc>
          <w:tcPr>
            <w:tcW w:w="5989" w:type="dxa"/>
            <w:shd w:val="clear" w:color="auto" w:fill="auto"/>
          </w:tcPr>
          <w:p w:rsidR="00AA4F55" w:rsidRDefault="00AA4F55" w:rsidP="00AA4F55">
            <w:pPr>
              <w:pStyle w:val="Normal1linespace"/>
              <w:widowControl w:val="0"/>
              <w:jc w:val="left"/>
            </w:pPr>
          </w:p>
        </w:tc>
      </w:tr>
      <w:tr w:rsidR="00AA4F55" w:rsidTr="00AA4F55">
        <w:tc>
          <w:tcPr>
            <w:tcW w:w="3085" w:type="dxa"/>
            <w:shd w:val="clear" w:color="auto" w:fill="auto"/>
          </w:tcPr>
          <w:p w:rsidR="00AA4F55" w:rsidRDefault="00AA4F55" w:rsidP="00AA4F55">
            <w:pPr>
              <w:pStyle w:val="Normal1linespace"/>
              <w:widowControl w:val="0"/>
              <w:jc w:val="left"/>
            </w:pPr>
            <w:r>
              <w:t>Number of paragraphs:</w:t>
            </w:r>
          </w:p>
        </w:tc>
        <w:tc>
          <w:tcPr>
            <w:tcW w:w="5989" w:type="dxa"/>
            <w:shd w:val="clear" w:color="auto" w:fill="auto"/>
          </w:tcPr>
          <w:p w:rsidR="00AA4F55" w:rsidRDefault="001857FB" w:rsidP="00AA4F55">
            <w:pPr>
              <w:pStyle w:val="Normal1linespace"/>
              <w:widowControl w:val="0"/>
              <w:jc w:val="left"/>
            </w:pPr>
            <w:bookmarkStart w:id="8" w:name="PlaceCategoryParagraphs"/>
            <w:r>
              <w:t>73</w:t>
            </w:r>
            <w:bookmarkEnd w:id="8"/>
          </w:p>
        </w:tc>
      </w:tr>
      <w:tr w:rsidR="00AA4F55" w:rsidTr="00AA4F55">
        <w:tc>
          <w:tcPr>
            <w:tcW w:w="3085" w:type="dxa"/>
            <w:shd w:val="clear" w:color="auto" w:fill="auto"/>
          </w:tcPr>
          <w:p w:rsidR="00AA4F55" w:rsidRDefault="00AA4F55" w:rsidP="00AA4F55">
            <w:pPr>
              <w:pStyle w:val="Normal1linespace"/>
              <w:widowControl w:val="0"/>
              <w:jc w:val="left"/>
            </w:pPr>
          </w:p>
        </w:tc>
        <w:tc>
          <w:tcPr>
            <w:tcW w:w="5989" w:type="dxa"/>
            <w:shd w:val="clear" w:color="auto" w:fill="auto"/>
          </w:tcPr>
          <w:p w:rsidR="00AA4F55" w:rsidRDefault="00AA4F55" w:rsidP="00AA4F55">
            <w:pPr>
              <w:pStyle w:val="Normal1linespace"/>
              <w:widowControl w:val="0"/>
              <w:jc w:val="left"/>
            </w:pPr>
          </w:p>
        </w:tc>
      </w:tr>
      <w:tr w:rsidR="00AA4F55" w:rsidTr="00AA4F55">
        <w:tc>
          <w:tcPr>
            <w:tcW w:w="3085" w:type="dxa"/>
            <w:shd w:val="clear" w:color="auto" w:fill="auto"/>
          </w:tcPr>
          <w:p w:rsidR="00AA4F55" w:rsidRDefault="00AA4F55" w:rsidP="00AA4F55">
            <w:pPr>
              <w:pStyle w:val="Normal1linespace"/>
              <w:widowControl w:val="0"/>
              <w:jc w:val="left"/>
            </w:pPr>
            <w:bookmarkStart w:id="9" w:name="Counsel" w:colFirst="0" w:colLast="2"/>
            <w:r>
              <w:t>Counsel for the Applicant:</w:t>
            </w:r>
          </w:p>
        </w:tc>
        <w:tc>
          <w:tcPr>
            <w:tcW w:w="5989" w:type="dxa"/>
            <w:shd w:val="clear" w:color="auto" w:fill="auto"/>
          </w:tcPr>
          <w:p w:rsidR="00AA4F55" w:rsidRDefault="007660E8" w:rsidP="00AA4F55">
            <w:pPr>
              <w:pStyle w:val="Normal1linespace"/>
              <w:widowControl w:val="0"/>
              <w:jc w:val="left"/>
            </w:pPr>
            <w:bookmarkStart w:id="10" w:name="AppCounsel"/>
            <w:bookmarkEnd w:id="10"/>
            <w:r>
              <w:t xml:space="preserve">Mr CJ </w:t>
            </w:r>
            <w:proofErr w:type="spellStart"/>
            <w:r>
              <w:t>Leggat</w:t>
            </w:r>
            <w:proofErr w:type="spellEnd"/>
            <w:r w:rsidR="007E4EA2">
              <w:t xml:space="preserve"> SC with Mr T Glover</w:t>
            </w:r>
          </w:p>
        </w:tc>
      </w:tr>
      <w:tr w:rsidR="00AA4F55" w:rsidTr="00AA4F55">
        <w:tc>
          <w:tcPr>
            <w:tcW w:w="3085" w:type="dxa"/>
            <w:shd w:val="clear" w:color="auto" w:fill="auto"/>
          </w:tcPr>
          <w:p w:rsidR="00AA4F55" w:rsidRDefault="00AA4F55" w:rsidP="00AA4F55">
            <w:pPr>
              <w:pStyle w:val="Normal1linespace"/>
              <w:widowControl w:val="0"/>
              <w:jc w:val="left"/>
            </w:pPr>
          </w:p>
        </w:tc>
        <w:tc>
          <w:tcPr>
            <w:tcW w:w="5989" w:type="dxa"/>
            <w:shd w:val="clear" w:color="auto" w:fill="auto"/>
          </w:tcPr>
          <w:p w:rsidR="00AA4F55" w:rsidRDefault="00AA4F55" w:rsidP="00AA4F55">
            <w:pPr>
              <w:pStyle w:val="Normal1linespace"/>
              <w:widowControl w:val="0"/>
              <w:jc w:val="left"/>
            </w:pPr>
          </w:p>
        </w:tc>
      </w:tr>
      <w:tr w:rsidR="00AA4F55" w:rsidTr="00AA4F55">
        <w:tc>
          <w:tcPr>
            <w:tcW w:w="3085" w:type="dxa"/>
            <w:shd w:val="clear" w:color="auto" w:fill="auto"/>
          </w:tcPr>
          <w:p w:rsidR="00AA4F55" w:rsidRDefault="00AA4F55" w:rsidP="00AA4F55">
            <w:pPr>
              <w:pStyle w:val="Normal1linespace"/>
              <w:widowControl w:val="0"/>
              <w:jc w:val="left"/>
            </w:pPr>
            <w:r>
              <w:t>Solicitor for the Applicant</w:t>
            </w:r>
            <w:r w:rsidR="007E4EA2">
              <w:t xml:space="preserve"> in NSD 1601 of 2015</w:t>
            </w:r>
            <w:r>
              <w:t>:</w:t>
            </w:r>
          </w:p>
        </w:tc>
        <w:tc>
          <w:tcPr>
            <w:tcW w:w="5989" w:type="dxa"/>
            <w:shd w:val="clear" w:color="auto" w:fill="auto"/>
          </w:tcPr>
          <w:p w:rsidR="00AA4F55" w:rsidRDefault="007E4EA2" w:rsidP="00AA4F55">
            <w:pPr>
              <w:pStyle w:val="Normal1linespace"/>
              <w:widowControl w:val="0"/>
              <w:jc w:val="left"/>
            </w:pPr>
            <w:r>
              <w:t>Sutherland Shire Council</w:t>
            </w:r>
          </w:p>
        </w:tc>
      </w:tr>
      <w:tr w:rsidR="00AA4F55" w:rsidTr="00AA4F55">
        <w:tc>
          <w:tcPr>
            <w:tcW w:w="3085" w:type="dxa"/>
            <w:shd w:val="clear" w:color="auto" w:fill="auto"/>
          </w:tcPr>
          <w:p w:rsidR="00AA4F55" w:rsidRDefault="00AA4F55" w:rsidP="00AA4F55">
            <w:pPr>
              <w:pStyle w:val="Normal1linespace"/>
              <w:widowControl w:val="0"/>
              <w:jc w:val="left"/>
            </w:pPr>
          </w:p>
        </w:tc>
        <w:tc>
          <w:tcPr>
            <w:tcW w:w="5989" w:type="dxa"/>
            <w:shd w:val="clear" w:color="auto" w:fill="auto"/>
          </w:tcPr>
          <w:p w:rsidR="00AA4F55" w:rsidRDefault="00AA4F55" w:rsidP="00AA4F55">
            <w:pPr>
              <w:pStyle w:val="Normal1linespace"/>
              <w:widowControl w:val="0"/>
              <w:jc w:val="left"/>
            </w:pPr>
          </w:p>
        </w:tc>
      </w:tr>
      <w:tr w:rsidR="007E4EA2" w:rsidTr="00AA4F55">
        <w:tc>
          <w:tcPr>
            <w:tcW w:w="3085" w:type="dxa"/>
            <w:shd w:val="clear" w:color="auto" w:fill="auto"/>
          </w:tcPr>
          <w:p w:rsidR="007E4EA2" w:rsidRDefault="007E4EA2" w:rsidP="00AA4F55">
            <w:pPr>
              <w:pStyle w:val="Normal1linespace"/>
              <w:widowControl w:val="0"/>
              <w:jc w:val="left"/>
            </w:pPr>
            <w:r>
              <w:t>Solicitor for the Applicant in NSD 1602 of 2015:</w:t>
            </w:r>
          </w:p>
        </w:tc>
        <w:tc>
          <w:tcPr>
            <w:tcW w:w="5989" w:type="dxa"/>
            <w:shd w:val="clear" w:color="auto" w:fill="auto"/>
          </w:tcPr>
          <w:p w:rsidR="007E4EA2" w:rsidRDefault="007E4EA2" w:rsidP="00AA4F55">
            <w:pPr>
              <w:pStyle w:val="Normal1linespace"/>
              <w:widowControl w:val="0"/>
              <w:jc w:val="left"/>
            </w:pPr>
            <w:proofErr w:type="spellStart"/>
            <w:r>
              <w:t>Macedone</w:t>
            </w:r>
            <w:proofErr w:type="spellEnd"/>
            <w:r>
              <w:t xml:space="preserve"> Legal</w:t>
            </w:r>
          </w:p>
        </w:tc>
      </w:tr>
      <w:tr w:rsidR="007E4EA2" w:rsidTr="00AA4F55">
        <w:tc>
          <w:tcPr>
            <w:tcW w:w="3085" w:type="dxa"/>
            <w:shd w:val="clear" w:color="auto" w:fill="auto"/>
          </w:tcPr>
          <w:p w:rsidR="007E4EA2" w:rsidRDefault="007E4EA2" w:rsidP="00AA4F55">
            <w:pPr>
              <w:pStyle w:val="Normal1linespace"/>
              <w:widowControl w:val="0"/>
              <w:jc w:val="left"/>
            </w:pPr>
          </w:p>
        </w:tc>
        <w:tc>
          <w:tcPr>
            <w:tcW w:w="5989" w:type="dxa"/>
            <w:shd w:val="clear" w:color="auto" w:fill="auto"/>
          </w:tcPr>
          <w:p w:rsidR="007E4EA2" w:rsidRDefault="007E4EA2" w:rsidP="00AA4F55">
            <w:pPr>
              <w:pStyle w:val="Normal1linespace"/>
              <w:widowControl w:val="0"/>
              <w:jc w:val="left"/>
            </w:pPr>
          </w:p>
        </w:tc>
      </w:tr>
      <w:tr w:rsidR="00AA4F55" w:rsidTr="00AA4F55">
        <w:tc>
          <w:tcPr>
            <w:tcW w:w="3085" w:type="dxa"/>
            <w:shd w:val="clear" w:color="auto" w:fill="auto"/>
          </w:tcPr>
          <w:p w:rsidR="00AA4F55" w:rsidRDefault="00AA4F55" w:rsidP="00AA4F55">
            <w:pPr>
              <w:pStyle w:val="Normal1linespace"/>
              <w:widowControl w:val="0"/>
              <w:jc w:val="left"/>
            </w:pPr>
            <w:r>
              <w:t xml:space="preserve">Counsel for the </w:t>
            </w:r>
            <w:r w:rsidR="007E4EA2">
              <w:t xml:space="preserve">First and Second </w:t>
            </w:r>
            <w:r>
              <w:t>Respondents:</w:t>
            </w:r>
          </w:p>
        </w:tc>
        <w:tc>
          <w:tcPr>
            <w:tcW w:w="5989" w:type="dxa"/>
            <w:shd w:val="clear" w:color="auto" w:fill="auto"/>
          </w:tcPr>
          <w:p w:rsidR="00AA4F55" w:rsidRDefault="007E4EA2" w:rsidP="00AA4F55">
            <w:pPr>
              <w:pStyle w:val="Normal1linespace"/>
              <w:widowControl w:val="0"/>
              <w:jc w:val="left"/>
            </w:pPr>
            <w:r>
              <w:t>Mr J Loxton</w:t>
            </w:r>
          </w:p>
        </w:tc>
      </w:tr>
      <w:tr w:rsidR="00AA4F55" w:rsidTr="00AA4F55">
        <w:tc>
          <w:tcPr>
            <w:tcW w:w="3085" w:type="dxa"/>
            <w:shd w:val="clear" w:color="auto" w:fill="auto"/>
          </w:tcPr>
          <w:p w:rsidR="00AA4F55" w:rsidRDefault="00AA4F55" w:rsidP="00AA4F55">
            <w:pPr>
              <w:pStyle w:val="Normal1linespace"/>
              <w:widowControl w:val="0"/>
              <w:jc w:val="left"/>
            </w:pPr>
          </w:p>
        </w:tc>
        <w:tc>
          <w:tcPr>
            <w:tcW w:w="5989" w:type="dxa"/>
            <w:shd w:val="clear" w:color="auto" w:fill="auto"/>
          </w:tcPr>
          <w:p w:rsidR="00AA4F55" w:rsidRDefault="00AA4F55" w:rsidP="00AA4F55">
            <w:pPr>
              <w:pStyle w:val="Normal1linespace"/>
              <w:widowControl w:val="0"/>
              <w:jc w:val="left"/>
            </w:pPr>
          </w:p>
        </w:tc>
      </w:tr>
      <w:tr w:rsidR="00AA4F55" w:rsidTr="00AA4F55">
        <w:tc>
          <w:tcPr>
            <w:tcW w:w="3085" w:type="dxa"/>
            <w:shd w:val="clear" w:color="auto" w:fill="auto"/>
          </w:tcPr>
          <w:p w:rsidR="00AA4F55" w:rsidRDefault="00AA4F55" w:rsidP="00AA4F55">
            <w:pPr>
              <w:pStyle w:val="Normal1linespace"/>
              <w:widowControl w:val="0"/>
              <w:jc w:val="left"/>
            </w:pPr>
            <w:r>
              <w:t xml:space="preserve">Solicitor for the </w:t>
            </w:r>
            <w:r w:rsidR="007E4EA2">
              <w:t xml:space="preserve">First and Second </w:t>
            </w:r>
            <w:r>
              <w:t>Respondents:</w:t>
            </w:r>
          </w:p>
        </w:tc>
        <w:tc>
          <w:tcPr>
            <w:tcW w:w="5989" w:type="dxa"/>
            <w:shd w:val="clear" w:color="auto" w:fill="auto"/>
          </w:tcPr>
          <w:p w:rsidR="00AA4F55" w:rsidRDefault="007E4EA2" w:rsidP="00AA4F55">
            <w:pPr>
              <w:pStyle w:val="Normal1linespace"/>
              <w:widowControl w:val="0"/>
              <w:jc w:val="left"/>
            </w:pPr>
            <w:r>
              <w:t>Robert Balzola and Associates</w:t>
            </w:r>
          </w:p>
        </w:tc>
      </w:tr>
      <w:tr w:rsidR="007E4EA2" w:rsidTr="00AA4F55">
        <w:tc>
          <w:tcPr>
            <w:tcW w:w="3085" w:type="dxa"/>
            <w:shd w:val="clear" w:color="auto" w:fill="auto"/>
          </w:tcPr>
          <w:p w:rsidR="007E4EA2" w:rsidRDefault="007E4EA2" w:rsidP="00AA4F55">
            <w:pPr>
              <w:pStyle w:val="Normal1linespace"/>
              <w:widowControl w:val="0"/>
              <w:jc w:val="left"/>
            </w:pPr>
          </w:p>
        </w:tc>
        <w:tc>
          <w:tcPr>
            <w:tcW w:w="5989" w:type="dxa"/>
            <w:shd w:val="clear" w:color="auto" w:fill="auto"/>
          </w:tcPr>
          <w:p w:rsidR="007E4EA2" w:rsidRDefault="007E4EA2" w:rsidP="00AA4F55">
            <w:pPr>
              <w:pStyle w:val="Normal1linespace"/>
              <w:widowControl w:val="0"/>
              <w:jc w:val="left"/>
            </w:pPr>
          </w:p>
        </w:tc>
      </w:tr>
      <w:tr w:rsidR="007E4EA2" w:rsidTr="00AA4F55">
        <w:tc>
          <w:tcPr>
            <w:tcW w:w="3085" w:type="dxa"/>
            <w:shd w:val="clear" w:color="auto" w:fill="auto"/>
          </w:tcPr>
          <w:p w:rsidR="007E4EA2" w:rsidRDefault="007E4EA2" w:rsidP="00AA4F55">
            <w:pPr>
              <w:pStyle w:val="Normal1linespace"/>
              <w:widowControl w:val="0"/>
              <w:jc w:val="left"/>
            </w:pPr>
          </w:p>
        </w:tc>
        <w:tc>
          <w:tcPr>
            <w:tcW w:w="5989" w:type="dxa"/>
            <w:shd w:val="clear" w:color="auto" w:fill="auto"/>
          </w:tcPr>
          <w:p w:rsidR="007E4EA2" w:rsidRDefault="007E4EA2" w:rsidP="00AA4F55">
            <w:pPr>
              <w:pStyle w:val="Normal1linespace"/>
              <w:widowControl w:val="0"/>
              <w:jc w:val="left"/>
            </w:pPr>
            <w:r>
              <w:t>The Third Respondent did not appear</w:t>
            </w:r>
          </w:p>
        </w:tc>
      </w:tr>
      <w:bookmarkEnd w:id="9"/>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7F3D0B" w:rsidTr="000A75C0">
        <w:tc>
          <w:tcPr>
            <w:tcW w:w="6771" w:type="dxa"/>
          </w:tcPr>
          <w:p w:rsidR="007F3D0B" w:rsidRDefault="007F3D0B" w:rsidP="000A75C0">
            <w:pPr>
              <w:pStyle w:val="NormalHeadings"/>
              <w:spacing w:after="120"/>
              <w:jc w:val="left"/>
              <w:rPr>
                <w:caps/>
                <w:szCs w:val="24"/>
              </w:rPr>
            </w:pPr>
            <w:r>
              <w:rPr>
                <w:caps/>
                <w:szCs w:val="24"/>
              </w:rPr>
              <w:lastRenderedPageBreak/>
              <w:t>IN THE FEDERAL COURT OF AUSTRALIA</w:t>
            </w:r>
          </w:p>
        </w:tc>
        <w:tc>
          <w:tcPr>
            <w:tcW w:w="2471" w:type="dxa"/>
          </w:tcPr>
          <w:p w:rsidR="007F3D0B" w:rsidRDefault="007F3D0B" w:rsidP="000A75C0">
            <w:pPr>
              <w:pStyle w:val="NormalHeadings"/>
            </w:pPr>
          </w:p>
        </w:tc>
      </w:tr>
      <w:tr w:rsidR="007F3D0B" w:rsidTr="000A75C0">
        <w:tc>
          <w:tcPr>
            <w:tcW w:w="6771" w:type="dxa"/>
          </w:tcPr>
          <w:p w:rsidR="007F3D0B" w:rsidRDefault="007F3D0B" w:rsidP="000A75C0">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NEW SOUTH WALES</w:t>
            </w:r>
            <w:r>
              <w:rPr>
                <w:caps/>
                <w:szCs w:val="24"/>
              </w:rPr>
              <w:fldChar w:fldCharType="end"/>
            </w:r>
            <w:r>
              <w:rPr>
                <w:caps/>
                <w:szCs w:val="24"/>
              </w:rPr>
              <w:t xml:space="preserve"> DISTRICT REGISTRY</w:t>
            </w:r>
          </w:p>
        </w:tc>
        <w:tc>
          <w:tcPr>
            <w:tcW w:w="2471" w:type="dxa"/>
          </w:tcPr>
          <w:p w:rsidR="007F3D0B" w:rsidRDefault="007F3D0B" w:rsidP="000A75C0">
            <w:pPr>
              <w:pStyle w:val="NormalHeadings"/>
              <w:tabs>
                <w:tab w:val="right" w:pos="3609"/>
              </w:tabs>
              <w:jc w:val="right"/>
              <w:rPr>
                <w:caps/>
                <w:szCs w:val="24"/>
              </w:rPr>
            </w:pPr>
          </w:p>
        </w:tc>
      </w:tr>
      <w:tr w:rsidR="007F3D0B" w:rsidTr="000A75C0">
        <w:tc>
          <w:tcPr>
            <w:tcW w:w="6771" w:type="dxa"/>
          </w:tcPr>
          <w:p w:rsidR="007F3D0B" w:rsidRDefault="007F3D0B" w:rsidP="000A75C0">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7F3D0B" w:rsidRDefault="007F3D0B" w:rsidP="000A75C0">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Pr="00DE1CB3">
              <w:rPr>
                <w:caps/>
                <w:szCs w:val="24"/>
              </w:rPr>
              <w:t>NSD</w:t>
            </w:r>
            <w:proofErr w:type="spellEnd"/>
            <w:r>
              <w:rPr>
                <w:szCs w:val="24"/>
              </w:rPr>
              <w:t xml:space="preserve"> 1601 of 2015</w:t>
            </w:r>
            <w:r>
              <w:rPr>
                <w:szCs w:val="24"/>
              </w:rPr>
              <w:br/>
            </w:r>
            <w:r>
              <w:rPr>
                <w:caps/>
                <w:szCs w:val="24"/>
              </w:rPr>
              <w:fldChar w:fldCharType="end"/>
            </w:r>
          </w:p>
        </w:tc>
      </w:tr>
    </w:tbl>
    <w:p w:rsidR="007F3D0B" w:rsidRDefault="009F7001" w:rsidP="007F3D0B">
      <w:pPr>
        <w:pStyle w:val="AppealTable"/>
      </w:pPr>
      <w:r>
        <w:fldChar w:fldCharType="begin" w:fldLock="1"/>
      </w:r>
      <w:r>
        <w:instrText xml:space="preserve"> Ref AppealTable  \* MERGEFORMAT </w:instrText>
      </w:r>
      <w:r>
        <w:fldChar w:fldCharType="separate"/>
      </w:r>
      <w:r w:rsidR="007F3D0B" w:rsidRPr="00DE1CB3">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7F3D0B" w:rsidTr="000A75C0">
        <w:trPr>
          <w:trHeight w:val="386"/>
        </w:trPr>
        <w:tc>
          <w:tcPr>
            <w:tcW w:w="2376" w:type="dxa"/>
          </w:tcPr>
          <w:p w:rsidR="007F3D0B" w:rsidRDefault="007F3D0B" w:rsidP="000A75C0">
            <w:pPr>
              <w:pStyle w:val="NormalHeadings"/>
              <w:jc w:val="left"/>
              <w:rPr>
                <w:caps/>
                <w:szCs w:val="24"/>
              </w:rPr>
            </w:pPr>
            <w:r>
              <w:rPr>
                <w:caps/>
                <w:szCs w:val="24"/>
              </w:rPr>
              <w:t>BETWEEN:</w:t>
            </w:r>
          </w:p>
        </w:tc>
        <w:tc>
          <w:tcPr>
            <w:tcW w:w="6866" w:type="dxa"/>
          </w:tcPr>
          <w:p w:rsidR="007F3D0B" w:rsidRDefault="007F3D0B" w:rsidP="000A75C0">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Pr="00DE1CB3">
              <w:rPr>
                <w:caps/>
                <w:szCs w:val="24"/>
              </w:rPr>
              <w:t>SUTHERLAND</w:t>
            </w:r>
            <w:r>
              <w:rPr>
                <w:szCs w:val="24"/>
              </w:rPr>
              <w:t xml:space="preserve"> SHIRE COUNCIL</w:t>
            </w:r>
          </w:p>
          <w:p w:rsidR="007F3D0B" w:rsidRDefault="007F3D0B" w:rsidP="000A75C0">
            <w:pPr>
              <w:pStyle w:val="NormalHeadings"/>
              <w:jc w:val="left"/>
              <w:rPr>
                <w:szCs w:val="24"/>
              </w:rPr>
            </w:pPr>
            <w:r>
              <w:rPr>
                <w:szCs w:val="24"/>
              </w:rPr>
              <w:t>Applicant</w:t>
            </w:r>
          </w:p>
          <w:p w:rsidR="007F3D0B" w:rsidRDefault="007F3D0B" w:rsidP="000A75C0">
            <w:pPr>
              <w:pStyle w:val="NormalHeadings"/>
              <w:jc w:val="left"/>
              <w:rPr>
                <w:caps/>
                <w:szCs w:val="24"/>
              </w:rPr>
            </w:pPr>
            <w:r>
              <w:rPr>
                <w:caps/>
                <w:szCs w:val="24"/>
              </w:rPr>
              <w:fldChar w:fldCharType="end"/>
            </w:r>
          </w:p>
        </w:tc>
      </w:tr>
      <w:tr w:rsidR="007F3D0B" w:rsidTr="000A75C0">
        <w:trPr>
          <w:trHeight w:val="386"/>
        </w:trPr>
        <w:tc>
          <w:tcPr>
            <w:tcW w:w="2376" w:type="dxa"/>
          </w:tcPr>
          <w:p w:rsidR="007F3D0B" w:rsidRDefault="007F3D0B" w:rsidP="000A75C0">
            <w:pPr>
              <w:pStyle w:val="NormalHeadings"/>
              <w:jc w:val="left"/>
              <w:rPr>
                <w:caps/>
                <w:szCs w:val="24"/>
              </w:rPr>
            </w:pPr>
            <w:r>
              <w:rPr>
                <w:caps/>
                <w:szCs w:val="24"/>
              </w:rPr>
              <w:t>AND:</w:t>
            </w:r>
          </w:p>
        </w:tc>
        <w:tc>
          <w:tcPr>
            <w:tcW w:w="6866" w:type="dxa"/>
          </w:tcPr>
          <w:p w:rsidR="007F3D0B" w:rsidRDefault="007F3D0B" w:rsidP="000A75C0">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DE1CB3">
              <w:rPr>
                <w:caps/>
                <w:szCs w:val="24"/>
              </w:rPr>
              <w:t>NICHOLAS</w:t>
            </w:r>
            <w:r>
              <w:rPr>
                <w:szCs w:val="24"/>
              </w:rPr>
              <w:t xml:space="preserve"> HUNTER </w:t>
            </w:r>
            <w:proofErr w:type="spellStart"/>
            <w:r>
              <w:rPr>
                <w:szCs w:val="24"/>
              </w:rPr>
              <w:t>FOLKES</w:t>
            </w:r>
            <w:proofErr w:type="spellEnd"/>
          </w:p>
          <w:p w:rsidR="007F3D0B" w:rsidRDefault="007F3D0B" w:rsidP="000A75C0">
            <w:pPr>
              <w:pStyle w:val="NormalHeadings"/>
              <w:jc w:val="left"/>
              <w:rPr>
                <w:szCs w:val="24"/>
              </w:rPr>
            </w:pPr>
            <w:r>
              <w:rPr>
                <w:szCs w:val="24"/>
              </w:rPr>
              <w:t>First Respondent</w:t>
            </w:r>
          </w:p>
          <w:p w:rsidR="007F3D0B" w:rsidRDefault="007F3D0B" w:rsidP="000A75C0">
            <w:pPr>
              <w:pStyle w:val="NormalHeadings"/>
              <w:jc w:val="left"/>
              <w:rPr>
                <w:szCs w:val="24"/>
              </w:rPr>
            </w:pPr>
          </w:p>
          <w:p w:rsidR="007F3D0B" w:rsidRDefault="007F3D0B" w:rsidP="000A75C0">
            <w:pPr>
              <w:pStyle w:val="NormalHeadings"/>
              <w:jc w:val="left"/>
              <w:rPr>
                <w:szCs w:val="24"/>
              </w:rPr>
            </w:pPr>
            <w:r>
              <w:rPr>
                <w:szCs w:val="24"/>
              </w:rPr>
              <w:t>PARTY FOR FREEDOM INCORPORATED</w:t>
            </w:r>
          </w:p>
          <w:p w:rsidR="007F3D0B" w:rsidRDefault="007F3D0B" w:rsidP="000A75C0">
            <w:pPr>
              <w:pStyle w:val="NormalHeadings"/>
              <w:jc w:val="left"/>
              <w:rPr>
                <w:szCs w:val="24"/>
              </w:rPr>
            </w:pPr>
            <w:r>
              <w:rPr>
                <w:szCs w:val="24"/>
              </w:rPr>
              <w:t>Second Respondent</w:t>
            </w:r>
          </w:p>
          <w:p w:rsidR="007F3D0B" w:rsidRDefault="007F3D0B" w:rsidP="000A75C0">
            <w:pPr>
              <w:pStyle w:val="NormalHeadings"/>
              <w:jc w:val="left"/>
              <w:rPr>
                <w:szCs w:val="24"/>
              </w:rPr>
            </w:pPr>
          </w:p>
          <w:p w:rsidR="007F3D0B" w:rsidRDefault="007F3D0B" w:rsidP="000A75C0">
            <w:pPr>
              <w:pStyle w:val="NormalHeadings"/>
              <w:jc w:val="left"/>
              <w:rPr>
                <w:szCs w:val="24"/>
              </w:rPr>
            </w:pPr>
            <w:proofErr w:type="spellStart"/>
            <w:r>
              <w:rPr>
                <w:szCs w:val="24"/>
              </w:rPr>
              <w:t>SHERMON</w:t>
            </w:r>
            <w:proofErr w:type="spellEnd"/>
            <w:r>
              <w:rPr>
                <w:szCs w:val="24"/>
              </w:rPr>
              <w:t xml:space="preserve"> BURGESS</w:t>
            </w:r>
          </w:p>
          <w:p w:rsidR="007F3D0B" w:rsidRDefault="007F3D0B" w:rsidP="000A75C0">
            <w:pPr>
              <w:pStyle w:val="NormalHeadings"/>
              <w:jc w:val="left"/>
              <w:rPr>
                <w:szCs w:val="24"/>
              </w:rPr>
            </w:pPr>
            <w:r>
              <w:rPr>
                <w:szCs w:val="24"/>
              </w:rPr>
              <w:t>Third Respondent</w:t>
            </w:r>
          </w:p>
          <w:p w:rsidR="007F3D0B" w:rsidRDefault="007F3D0B" w:rsidP="000A75C0">
            <w:pPr>
              <w:pStyle w:val="NormalHeadings"/>
              <w:jc w:val="left"/>
              <w:rPr>
                <w:caps/>
                <w:szCs w:val="24"/>
              </w:rPr>
            </w:pPr>
            <w:r>
              <w:rPr>
                <w:caps/>
                <w:szCs w:val="24"/>
              </w:rPr>
              <w:fldChar w:fldCharType="end"/>
            </w:r>
          </w:p>
        </w:tc>
      </w:tr>
    </w:tbl>
    <w:p w:rsidR="007F3D0B" w:rsidRDefault="007F3D0B" w:rsidP="007F3D0B">
      <w:pPr>
        <w:pStyle w:val="NormalHeadings"/>
      </w:pPr>
    </w:p>
    <w:tbl>
      <w:tblPr>
        <w:tblW w:w="0" w:type="auto"/>
        <w:tblLayout w:type="fixed"/>
        <w:tblLook w:val="0000" w:firstRow="0" w:lastRow="0" w:firstColumn="0" w:lastColumn="0" w:noHBand="0" w:noVBand="0"/>
      </w:tblPr>
      <w:tblGrid>
        <w:gridCol w:w="6771"/>
        <w:gridCol w:w="2471"/>
      </w:tblGrid>
      <w:tr w:rsidR="007F3D0B" w:rsidTr="000A75C0">
        <w:tc>
          <w:tcPr>
            <w:tcW w:w="6771" w:type="dxa"/>
          </w:tcPr>
          <w:p w:rsidR="007F3D0B" w:rsidRDefault="007F3D0B" w:rsidP="000A75C0">
            <w:pPr>
              <w:pStyle w:val="NormalHeadings"/>
              <w:spacing w:after="120"/>
              <w:jc w:val="left"/>
              <w:rPr>
                <w:caps/>
                <w:szCs w:val="24"/>
              </w:rPr>
            </w:pPr>
            <w:r>
              <w:rPr>
                <w:caps/>
                <w:szCs w:val="24"/>
              </w:rPr>
              <w:t>IN THE FEDERAL COURT OF AUSTRALIA</w:t>
            </w:r>
          </w:p>
        </w:tc>
        <w:tc>
          <w:tcPr>
            <w:tcW w:w="2471" w:type="dxa"/>
          </w:tcPr>
          <w:p w:rsidR="007F3D0B" w:rsidRDefault="007F3D0B" w:rsidP="000A75C0">
            <w:pPr>
              <w:pStyle w:val="NormalHeadings"/>
              <w:jc w:val="left"/>
              <w:rPr>
                <w:caps/>
                <w:szCs w:val="24"/>
              </w:rPr>
            </w:pPr>
          </w:p>
        </w:tc>
      </w:tr>
      <w:tr w:rsidR="007F3D0B" w:rsidTr="000A75C0">
        <w:tc>
          <w:tcPr>
            <w:tcW w:w="6771" w:type="dxa"/>
          </w:tcPr>
          <w:p w:rsidR="007F3D0B" w:rsidRDefault="007F3D0B" w:rsidP="000A75C0">
            <w:pPr>
              <w:pStyle w:val="NormalHeadings"/>
              <w:spacing w:after="120"/>
              <w:jc w:val="left"/>
              <w:rPr>
                <w:caps/>
                <w:szCs w:val="24"/>
              </w:rPr>
            </w:pPr>
            <w:r>
              <w:rPr>
                <w:caps/>
                <w:szCs w:val="24"/>
              </w:rPr>
              <w:t>NEW SOUTH WALES DISTRICT REGISTRY</w:t>
            </w:r>
          </w:p>
        </w:tc>
        <w:tc>
          <w:tcPr>
            <w:tcW w:w="2471" w:type="dxa"/>
          </w:tcPr>
          <w:p w:rsidR="007F3D0B" w:rsidRDefault="007F3D0B" w:rsidP="000A75C0">
            <w:pPr>
              <w:pStyle w:val="NormalHeadings"/>
              <w:tabs>
                <w:tab w:val="right" w:pos="3609"/>
              </w:tabs>
              <w:jc w:val="right"/>
              <w:rPr>
                <w:szCs w:val="24"/>
              </w:rPr>
            </w:pPr>
          </w:p>
        </w:tc>
      </w:tr>
      <w:tr w:rsidR="007F3D0B" w:rsidTr="000A75C0">
        <w:tc>
          <w:tcPr>
            <w:tcW w:w="6771" w:type="dxa"/>
          </w:tcPr>
          <w:p w:rsidR="007F3D0B" w:rsidRDefault="007F3D0B" w:rsidP="000A75C0">
            <w:pPr>
              <w:pStyle w:val="NormalHeadings"/>
              <w:spacing w:after="120"/>
              <w:jc w:val="left"/>
              <w:rPr>
                <w:caps/>
                <w:szCs w:val="24"/>
              </w:rPr>
            </w:pPr>
            <w:r>
              <w:rPr>
                <w:caps/>
                <w:szCs w:val="24"/>
              </w:rPr>
              <w:t>GENERAL DIVISION</w:t>
            </w:r>
          </w:p>
        </w:tc>
        <w:tc>
          <w:tcPr>
            <w:tcW w:w="2471" w:type="dxa"/>
          </w:tcPr>
          <w:p w:rsidR="007F3D0B" w:rsidRDefault="007F3D0B" w:rsidP="000A75C0">
            <w:pPr>
              <w:pStyle w:val="NormalHeadings"/>
              <w:tabs>
                <w:tab w:val="right" w:pos="3609"/>
              </w:tabs>
              <w:jc w:val="right"/>
              <w:rPr>
                <w:szCs w:val="24"/>
              </w:rPr>
            </w:pPr>
            <w:proofErr w:type="spellStart"/>
            <w:r>
              <w:rPr>
                <w:szCs w:val="24"/>
              </w:rPr>
              <w:t>NSD</w:t>
            </w:r>
            <w:proofErr w:type="spellEnd"/>
            <w:r>
              <w:rPr>
                <w:szCs w:val="24"/>
              </w:rPr>
              <w:t xml:space="preserve"> 1602 of 2015</w:t>
            </w:r>
          </w:p>
        </w:tc>
      </w:tr>
    </w:tbl>
    <w:p w:rsidR="007F3D0B" w:rsidRPr="0010591B" w:rsidRDefault="007F3D0B" w:rsidP="007F3D0B">
      <w:pPr>
        <w:pStyle w:val="AppealTable"/>
        <w:rPr>
          <w:sz w:val="24"/>
        </w:rPr>
      </w:pPr>
    </w:p>
    <w:tbl>
      <w:tblPr>
        <w:tblW w:w="0" w:type="auto"/>
        <w:tblLayout w:type="fixed"/>
        <w:tblLook w:val="0000" w:firstRow="0" w:lastRow="0" w:firstColumn="0" w:lastColumn="0" w:noHBand="0" w:noVBand="0"/>
      </w:tblPr>
      <w:tblGrid>
        <w:gridCol w:w="2376"/>
        <w:gridCol w:w="6866"/>
      </w:tblGrid>
      <w:tr w:rsidR="007F3D0B" w:rsidTr="000A75C0">
        <w:trPr>
          <w:trHeight w:val="386"/>
        </w:trPr>
        <w:tc>
          <w:tcPr>
            <w:tcW w:w="2376" w:type="dxa"/>
          </w:tcPr>
          <w:p w:rsidR="007F3D0B" w:rsidRDefault="007F3D0B" w:rsidP="000A75C0">
            <w:pPr>
              <w:pStyle w:val="NormalHeadings"/>
              <w:jc w:val="left"/>
              <w:rPr>
                <w:caps/>
                <w:szCs w:val="24"/>
              </w:rPr>
            </w:pPr>
            <w:r>
              <w:rPr>
                <w:caps/>
                <w:szCs w:val="24"/>
              </w:rPr>
              <w:t>BETWEEN:</w:t>
            </w:r>
          </w:p>
        </w:tc>
        <w:tc>
          <w:tcPr>
            <w:tcW w:w="6866" w:type="dxa"/>
          </w:tcPr>
          <w:p w:rsidR="007F3D0B" w:rsidRDefault="007F3D0B" w:rsidP="000A75C0">
            <w:pPr>
              <w:pStyle w:val="NormalHeadings"/>
              <w:jc w:val="left"/>
              <w:rPr>
                <w:szCs w:val="24"/>
              </w:rPr>
            </w:pPr>
            <w:r>
              <w:rPr>
                <w:szCs w:val="24"/>
              </w:rPr>
              <w:t xml:space="preserve">JAMAL </w:t>
            </w:r>
            <w:proofErr w:type="spellStart"/>
            <w:r>
              <w:rPr>
                <w:szCs w:val="24"/>
              </w:rPr>
              <w:t>RIFI</w:t>
            </w:r>
            <w:proofErr w:type="spellEnd"/>
          </w:p>
          <w:p w:rsidR="007F3D0B" w:rsidRDefault="007F3D0B" w:rsidP="000A75C0">
            <w:pPr>
              <w:pStyle w:val="NormalHeadings"/>
              <w:jc w:val="left"/>
              <w:rPr>
                <w:szCs w:val="24"/>
              </w:rPr>
            </w:pPr>
            <w:r>
              <w:rPr>
                <w:szCs w:val="24"/>
              </w:rPr>
              <w:t>Applicant</w:t>
            </w:r>
          </w:p>
          <w:p w:rsidR="007F3D0B" w:rsidRDefault="007F3D0B" w:rsidP="000A75C0">
            <w:pPr>
              <w:pStyle w:val="NormalHeadings"/>
              <w:jc w:val="left"/>
              <w:rPr>
                <w:szCs w:val="24"/>
              </w:rPr>
            </w:pPr>
          </w:p>
        </w:tc>
      </w:tr>
      <w:tr w:rsidR="007F3D0B" w:rsidTr="000A75C0">
        <w:trPr>
          <w:trHeight w:val="386"/>
        </w:trPr>
        <w:tc>
          <w:tcPr>
            <w:tcW w:w="2376" w:type="dxa"/>
          </w:tcPr>
          <w:p w:rsidR="007F3D0B" w:rsidRDefault="007F3D0B" w:rsidP="000A75C0">
            <w:pPr>
              <w:pStyle w:val="NormalHeadings"/>
              <w:jc w:val="left"/>
              <w:rPr>
                <w:caps/>
                <w:szCs w:val="24"/>
              </w:rPr>
            </w:pPr>
            <w:r>
              <w:rPr>
                <w:caps/>
                <w:szCs w:val="24"/>
              </w:rPr>
              <w:t>AND:</w:t>
            </w:r>
          </w:p>
        </w:tc>
        <w:tc>
          <w:tcPr>
            <w:tcW w:w="6866" w:type="dxa"/>
          </w:tcPr>
          <w:p w:rsidR="007F3D0B" w:rsidRDefault="007F3D0B" w:rsidP="000A75C0">
            <w:pPr>
              <w:pStyle w:val="NormalHeadings"/>
              <w:jc w:val="left"/>
              <w:rPr>
                <w:szCs w:val="24"/>
              </w:rPr>
            </w:pPr>
            <w:r>
              <w:rPr>
                <w:szCs w:val="24"/>
              </w:rPr>
              <w:t xml:space="preserve">NICHOLAS HUNTER </w:t>
            </w:r>
            <w:proofErr w:type="spellStart"/>
            <w:r>
              <w:rPr>
                <w:szCs w:val="24"/>
              </w:rPr>
              <w:t>FOLKES</w:t>
            </w:r>
            <w:proofErr w:type="spellEnd"/>
          </w:p>
          <w:p w:rsidR="007F3D0B" w:rsidRDefault="007F3D0B" w:rsidP="000A75C0">
            <w:pPr>
              <w:pStyle w:val="NormalHeadings"/>
              <w:jc w:val="left"/>
              <w:rPr>
                <w:szCs w:val="24"/>
              </w:rPr>
            </w:pPr>
            <w:r>
              <w:rPr>
                <w:szCs w:val="24"/>
              </w:rPr>
              <w:t>First Respondent</w:t>
            </w:r>
          </w:p>
          <w:p w:rsidR="007F3D0B" w:rsidRDefault="007F3D0B" w:rsidP="000A75C0">
            <w:pPr>
              <w:pStyle w:val="NormalHeadings"/>
              <w:jc w:val="left"/>
              <w:rPr>
                <w:szCs w:val="24"/>
              </w:rPr>
            </w:pPr>
          </w:p>
          <w:p w:rsidR="007F3D0B" w:rsidRDefault="007F3D0B" w:rsidP="000A75C0">
            <w:pPr>
              <w:pStyle w:val="NormalHeadings"/>
              <w:jc w:val="left"/>
              <w:rPr>
                <w:szCs w:val="24"/>
              </w:rPr>
            </w:pPr>
            <w:r>
              <w:rPr>
                <w:szCs w:val="24"/>
              </w:rPr>
              <w:t>PARTY FOR FREEDOM INCORPORATED</w:t>
            </w:r>
          </w:p>
          <w:p w:rsidR="007F3D0B" w:rsidRDefault="007F3D0B" w:rsidP="000A75C0">
            <w:pPr>
              <w:pStyle w:val="NormalHeadings"/>
              <w:jc w:val="left"/>
              <w:rPr>
                <w:szCs w:val="24"/>
              </w:rPr>
            </w:pPr>
            <w:r>
              <w:rPr>
                <w:szCs w:val="24"/>
              </w:rPr>
              <w:t>Second Respondent</w:t>
            </w:r>
          </w:p>
          <w:p w:rsidR="007F3D0B" w:rsidRDefault="007F3D0B" w:rsidP="000A75C0">
            <w:pPr>
              <w:pStyle w:val="NormalHeadings"/>
              <w:jc w:val="left"/>
              <w:rPr>
                <w:szCs w:val="24"/>
              </w:rPr>
            </w:pPr>
          </w:p>
          <w:p w:rsidR="007F3D0B" w:rsidRDefault="007F3D0B" w:rsidP="000A75C0">
            <w:pPr>
              <w:pStyle w:val="NormalHeadings"/>
              <w:jc w:val="left"/>
              <w:rPr>
                <w:szCs w:val="24"/>
              </w:rPr>
            </w:pPr>
            <w:proofErr w:type="spellStart"/>
            <w:r>
              <w:rPr>
                <w:szCs w:val="24"/>
              </w:rPr>
              <w:t>SHERMON</w:t>
            </w:r>
            <w:proofErr w:type="spellEnd"/>
            <w:r>
              <w:rPr>
                <w:szCs w:val="24"/>
              </w:rPr>
              <w:t xml:space="preserve"> BURGESS</w:t>
            </w:r>
          </w:p>
          <w:p w:rsidR="007F3D0B" w:rsidRDefault="007F3D0B" w:rsidP="000A75C0">
            <w:pPr>
              <w:pStyle w:val="NormalHeadings"/>
              <w:jc w:val="left"/>
              <w:rPr>
                <w:szCs w:val="24"/>
              </w:rPr>
            </w:pPr>
            <w:r>
              <w:rPr>
                <w:szCs w:val="24"/>
              </w:rPr>
              <w:t>Third Respondent</w:t>
            </w:r>
          </w:p>
          <w:p w:rsidR="007F3D0B" w:rsidRDefault="007F3D0B" w:rsidP="000A75C0">
            <w:pPr>
              <w:pStyle w:val="NormalHeadings"/>
              <w:jc w:val="left"/>
              <w:rPr>
                <w:szCs w:val="24"/>
              </w:rPr>
            </w:pP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DE1CB3">
            <w:pPr>
              <w:pStyle w:val="NormalHeadings"/>
              <w:spacing w:after="120"/>
              <w:jc w:val="left"/>
              <w:rPr>
                <w:caps/>
                <w:szCs w:val="24"/>
              </w:rPr>
            </w:pPr>
            <w:bookmarkStart w:id="11" w:name="JudgeText"/>
            <w:r>
              <w:rPr>
                <w:caps/>
                <w:szCs w:val="24"/>
              </w:rPr>
              <w:t>JUDGE</w:t>
            </w:r>
            <w:bookmarkEnd w:id="11"/>
            <w:r w:rsidR="002C7385">
              <w:rPr>
                <w:caps/>
                <w:szCs w:val="24"/>
              </w:rPr>
              <w:t>:</w:t>
            </w:r>
          </w:p>
        </w:tc>
        <w:tc>
          <w:tcPr>
            <w:tcW w:w="6866" w:type="dxa"/>
          </w:tcPr>
          <w:p w:rsidR="00395B24" w:rsidRDefault="00DE1CB3">
            <w:pPr>
              <w:pStyle w:val="NormalHeadings"/>
              <w:jc w:val="left"/>
              <w:rPr>
                <w:caps/>
                <w:szCs w:val="24"/>
              </w:rPr>
            </w:pPr>
            <w:bookmarkStart w:id="12" w:name="Judge"/>
            <w:r>
              <w:rPr>
                <w:caps/>
                <w:szCs w:val="24"/>
              </w:rPr>
              <w:t>RARES J</w:t>
            </w:r>
            <w:bookmarkEnd w:id="12"/>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E1CB3">
            <w:pPr>
              <w:pStyle w:val="NormalHeadings"/>
              <w:jc w:val="left"/>
              <w:rPr>
                <w:caps/>
                <w:szCs w:val="24"/>
              </w:rPr>
            </w:pPr>
            <w:bookmarkStart w:id="13" w:name="Judgment_Dated"/>
            <w:r>
              <w:rPr>
                <w:caps/>
                <w:szCs w:val="24"/>
              </w:rPr>
              <w:t>11 DECEMBER 2015</w:t>
            </w:r>
            <w:bookmarkEnd w:id="13"/>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DE1CB3">
            <w:pPr>
              <w:pStyle w:val="NormalHeadings"/>
              <w:jc w:val="left"/>
              <w:rPr>
                <w:caps/>
                <w:szCs w:val="24"/>
              </w:rPr>
            </w:pPr>
            <w:bookmarkStart w:id="14" w:name="Place"/>
            <w:r>
              <w:rPr>
                <w:caps/>
                <w:szCs w:val="24"/>
              </w:rPr>
              <w:t>SYDNEY</w:t>
            </w:r>
            <w:bookmarkEnd w:id="14"/>
          </w:p>
        </w:tc>
      </w:tr>
    </w:tbl>
    <w:p w:rsidR="00395B24" w:rsidRDefault="00395B24">
      <w:pPr>
        <w:pStyle w:val="NormalHeadings"/>
        <w:rPr>
          <w:b w:val="0"/>
        </w:rPr>
      </w:pPr>
    </w:p>
    <w:p w:rsidR="00395B24" w:rsidRDefault="00DE1CB3">
      <w:pPr>
        <w:pStyle w:val="NormalHeadings"/>
      </w:pPr>
      <w:r>
        <w:t xml:space="preserve">THE COURT </w:t>
      </w:r>
      <w:r w:rsidR="0037513D">
        <w:t xml:space="preserve">NOTES THE UNDERTAKINGS BY THE FIRST RESPONDENT ON HIS OWN BEHALF AND ON BEHALF OF THE SECOND RESPONDENT </w:t>
      </w:r>
      <w:r w:rsidR="002C7385">
        <w:t>THAT:</w:t>
      </w:r>
    </w:p>
    <w:p w:rsidR="00395B24" w:rsidRDefault="00395B24">
      <w:pPr>
        <w:pStyle w:val="NormalHeadings"/>
      </w:pPr>
    </w:p>
    <w:p w:rsidR="00546D2A" w:rsidRDefault="009F7001" w:rsidP="009F7001">
      <w:pPr>
        <w:pStyle w:val="Order1"/>
        <w:numPr>
          <w:ilvl w:val="0"/>
          <w:numId w:val="0"/>
        </w:numPr>
        <w:ind w:left="709" w:hanging="709"/>
      </w:pPr>
      <w:bookmarkStart w:id="15" w:name="Order_Start_Text"/>
      <w:bookmarkEnd w:id="15"/>
      <w:r>
        <w:t>1.</w:t>
      </w:r>
      <w:r>
        <w:tab/>
      </w:r>
      <w:r w:rsidR="00546D2A">
        <w:t>He will not, by himself, his servants or agents, hold a public assembly in the local government area of Sutherland Shire Council, being the area which appears outlined in red on the map att</w:t>
      </w:r>
      <w:bookmarkStart w:id="16" w:name="_GoBack"/>
      <w:bookmarkEnd w:id="16"/>
      <w:r w:rsidR="00546D2A">
        <w:t>ached to these orders, on Saturday, 12 December 2015.</w:t>
      </w:r>
    </w:p>
    <w:p w:rsidR="00546D2A" w:rsidRDefault="009F7001" w:rsidP="009F7001">
      <w:pPr>
        <w:pStyle w:val="Order1"/>
        <w:numPr>
          <w:ilvl w:val="0"/>
          <w:numId w:val="0"/>
        </w:numPr>
        <w:ind w:left="709" w:hanging="709"/>
      </w:pPr>
      <w:r>
        <w:lastRenderedPageBreak/>
        <w:t>2.</w:t>
      </w:r>
      <w:r>
        <w:tab/>
      </w:r>
      <w:r w:rsidR="00546D2A">
        <w:t>He will not address a public assembly in the local government area of Sutherland Shire Council, being the area which appears outlined in red on the map attached to these orders, on Saturday, 12 December 2015.</w:t>
      </w:r>
    </w:p>
    <w:p w:rsidR="00546D2A" w:rsidRDefault="009F7001" w:rsidP="009F7001">
      <w:pPr>
        <w:pStyle w:val="Order1"/>
        <w:numPr>
          <w:ilvl w:val="0"/>
          <w:numId w:val="0"/>
        </w:numPr>
        <w:ind w:left="709" w:hanging="709"/>
      </w:pPr>
      <w:r>
        <w:t>3.</w:t>
      </w:r>
      <w:r>
        <w:tab/>
      </w:r>
      <w:r w:rsidR="00546D2A">
        <w:t xml:space="preserve">3. He will do all acts and things necessary to include on the front page of the website http://www.nick-folkes.com and on the front page of the website http://www.partyforfreedom.org.au, and the Facebook pages of Party For Freedom </w:t>
      </w:r>
      <w:proofErr w:type="spellStart"/>
      <w:r w:rsidR="00546D2A">
        <w:t>Inc</w:t>
      </w:r>
      <w:proofErr w:type="spellEnd"/>
      <w:r w:rsidR="00546D2A">
        <w:t xml:space="preserve"> and Nick </w:t>
      </w:r>
      <w:proofErr w:type="spellStart"/>
      <w:r w:rsidR="00546D2A">
        <w:t>Folkes</w:t>
      </w:r>
      <w:proofErr w:type="spellEnd"/>
      <w:r w:rsidR="00546D2A">
        <w:t>, the following words:</w:t>
      </w:r>
    </w:p>
    <w:p w:rsidR="00546D2A" w:rsidRDefault="00546D2A" w:rsidP="003C07F0">
      <w:pPr>
        <w:pStyle w:val="Order2"/>
        <w:numPr>
          <w:ilvl w:val="0"/>
          <w:numId w:val="0"/>
        </w:numPr>
        <w:ind w:left="1418" w:right="96"/>
      </w:pPr>
      <w:r>
        <w:t>“The 2015 Cronulla Riots Memorial has been cancelled.</w:t>
      </w:r>
    </w:p>
    <w:p w:rsidR="00546D2A" w:rsidRDefault="00546D2A" w:rsidP="003C07F0">
      <w:pPr>
        <w:pStyle w:val="Order2"/>
        <w:numPr>
          <w:ilvl w:val="0"/>
          <w:numId w:val="0"/>
        </w:numPr>
        <w:ind w:left="1418" w:right="96"/>
      </w:pPr>
      <w:r>
        <w:t>The public assembly proposed for Saturday 12th December 2015 at Don Lucas Reserve in Cronulla has been cancelled and will not be held.</w:t>
      </w:r>
    </w:p>
    <w:p w:rsidR="00546D2A" w:rsidRDefault="00546D2A" w:rsidP="003C07F0">
      <w:pPr>
        <w:pStyle w:val="Order2"/>
        <w:numPr>
          <w:ilvl w:val="0"/>
          <w:numId w:val="0"/>
        </w:numPr>
        <w:ind w:left="1418" w:right="96"/>
      </w:pPr>
      <w:r>
        <w:t>By Order of the Federal Court of Australia I am making this announcement.”</w:t>
      </w:r>
    </w:p>
    <w:p w:rsidR="00546D2A" w:rsidRDefault="009F7001" w:rsidP="009F7001">
      <w:pPr>
        <w:pStyle w:val="Order1"/>
        <w:numPr>
          <w:ilvl w:val="0"/>
          <w:numId w:val="0"/>
        </w:numPr>
        <w:ind w:left="709" w:hanging="709"/>
      </w:pPr>
      <w:r>
        <w:t>4.</w:t>
      </w:r>
      <w:r>
        <w:tab/>
      </w:r>
      <w:r w:rsidR="00546D2A">
        <w:t>The second respondent, by itself, its servants and agents, will not hold a public assembly in the local government area of Sutherland Shire Council, being the area which appears outlined in red on the map attached t</w:t>
      </w:r>
      <w:r w:rsidR="0037513D">
        <w:t>o these orders, on Saturday, 12 </w:t>
      </w:r>
      <w:r w:rsidR="00546D2A">
        <w:t>December 2015.</w:t>
      </w:r>
    </w:p>
    <w:p w:rsidR="00546D2A" w:rsidRDefault="009F7001" w:rsidP="009F7001">
      <w:pPr>
        <w:pStyle w:val="Order1"/>
        <w:numPr>
          <w:ilvl w:val="0"/>
          <w:numId w:val="0"/>
        </w:numPr>
        <w:ind w:left="709" w:hanging="709"/>
      </w:pPr>
      <w:r>
        <w:t>5.</w:t>
      </w:r>
      <w:r>
        <w:tab/>
      </w:r>
      <w:r w:rsidR="00546D2A">
        <w:t>He shall, by 7:00pm on Friday, 11 December 2015, do all acts and things necessary by using his best endeavours to include on the Facebook page of the Great Aussie Patriot, the following words:</w:t>
      </w:r>
    </w:p>
    <w:p w:rsidR="00546D2A" w:rsidRDefault="00546D2A" w:rsidP="003C07F0">
      <w:pPr>
        <w:pStyle w:val="Order2"/>
        <w:numPr>
          <w:ilvl w:val="0"/>
          <w:numId w:val="0"/>
        </w:numPr>
        <w:ind w:left="1418" w:right="96"/>
      </w:pPr>
      <w:r>
        <w:t>“The 2015 Cronulla Riots Memorial has been cancelled.</w:t>
      </w:r>
    </w:p>
    <w:p w:rsidR="00546D2A" w:rsidRDefault="00546D2A" w:rsidP="003C07F0">
      <w:pPr>
        <w:pStyle w:val="Order2"/>
        <w:numPr>
          <w:ilvl w:val="0"/>
          <w:numId w:val="0"/>
        </w:numPr>
        <w:ind w:left="1418" w:right="96"/>
      </w:pPr>
      <w:r>
        <w:t>The public assembly proposed for Saturday 12th December 2015 at Don Lucas Reserve in Cronulla has been cancelled and will not be held.</w:t>
      </w:r>
    </w:p>
    <w:p w:rsidR="00546D2A" w:rsidRDefault="00546D2A" w:rsidP="003C07F0">
      <w:pPr>
        <w:pStyle w:val="Order2"/>
        <w:numPr>
          <w:ilvl w:val="0"/>
          <w:numId w:val="0"/>
        </w:numPr>
        <w:ind w:left="1418" w:right="96"/>
      </w:pPr>
      <w:r>
        <w:t>By Order of the Federal Court of Australia I am making this announcement.”</w:t>
      </w:r>
    </w:p>
    <w:p w:rsidR="00546D2A" w:rsidRPr="0037513D" w:rsidRDefault="00546D2A" w:rsidP="0037513D">
      <w:pPr>
        <w:pStyle w:val="Order1"/>
        <w:numPr>
          <w:ilvl w:val="0"/>
          <w:numId w:val="0"/>
        </w:numPr>
        <w:rPr>
          <w:b/>
        </w:rPr>
      </w:pPr>
      <w:r w:rsidRPr="0037513D">
        <w:rPr>
          <w:b/>
        </w:rPr>
        <w:t>AND THE COURT ORDERS THAT:</w:t>
      </w:r>
    </w:p>
    <w:p w:rsidR="00546D2A" w:rsidRDefault="009F7001" w:rsidP="009F7001">
      <w:pPr>
        <w:pStyle w:val="Order1"/>
        <w:numPr>
          <w:ilvl w:val="0"/>
          <w:numId w:val="0"/>
        </w:numPr>
        <w:ind w:left="709" w:hanging="709"/>
      </w:pPr>
      <w:r>
        <w:t>6.</w:t>
      </w:r>
      <w:r>
        <w:tab/>
      </w:r>
      <w:r w:rsidR="00546D2A">
        <w:t>There be no order as to costs.</w:t>
      </w:r>
    </w:p>
    <w:p w:rsidR="00546D2A" w:rsidRDefault="009F7001" w:rsidP="009F7001">
      <w:pPr>
        <w:pStyle w:val="Order1"/>
        <w:numPr>
          <w:ilvl w:val="0"/>
          <w:numId w:val="0"/>
        </w:numPr>
        <w:ind w:left="709" w:hanging="709"/>
      </w:pPr>
      <w:r>
        <w:t>7.</w:t>
      </w:r>
      <w:r>
        <w:tab/>
      </w:r>
      <w:r w:rsidR="00546D2A">
        <w:t>The proceedings stand over for directions to 5 February 2016 at 9:30 am.</w:t>
      </w:r>
    </w:p>
    <w:p w:rsidR="00636871" w:rsidRDefault="00636871" w:rsidP="002B0E91">
      <w:pPr>
        <w:pStyle w:val="BodyText"/>
      </w:pPr>
    </w:p>
    <w:p w:rsidR="00DE1CB3" w:rsidRDefault="00DE1CB3" w:rsidP="002B0E91">
      <w:pPr>
        <w:pStyle w:val="BodyText"/>
      </w:pPr>
    </w:p>
    <w:p w:rsidR="00DE1CB3" w:rsidRDefault="00DE1CB3" w:rsidP="002B0E91">
      <w:pPr>
        <w:pStyle w:val="BodyText"/>
      </w:pPr>
    </w:p>
    <w:p w:rsidR="00DE1CB3" w:rsidRDefault="00DE1CB3" w:rsidP="002B0E91">
      <w:pPr>
        <w:pStyle w:val="BodyText"/>
      </w:pPr>
    </w:p>
    <w:p w:rsidR="00DE1CB3" w:rsidRDefault="00DE1CB3"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A24BDB" w:rsidRDefault="00A24BDB" w:rsidP="002B0E91">
      <w:pPr>
        <w:pStyle w:val="BodyText"/>
      </w:pPr>
    </w:p>
    <w:p w:rsidR="00A24BDB" w:rsidRPr="00A24BDB" w:rsidRDefault="00A24BDB" w:rsidP="00A24BDB">
      <w:pPr>
        <w:pStyle w:val="BodyText"/>
        <w:jc w:val="center"/>
        <w:rPr>
          <w:b/>
        </w:rPr>
      </w:pPr>
      <w:r w:rsidRPr="00A24BDB">
        <w:rPr>
          <w:b/>
        </w:rPr>
        <w:t>Annexure</w:t>
      </w:r>
    </w:p>
    <w:p w:rsidR="00A24BDB" w:rsidRDefault="00A24BDB" w:rsidP="002B0E91">
      <w:pPr>
        <w:pStyle w:val="BodyText"/>
      </w:pPr>
    </w:p>
    <w:p w:rsidR="0010591B" w:rsidRDefault="009F7001" w:rsidP="00A24BDB">
      <w:pPr>
        <w:spacing w:line="240" w:lineRule="auto"/>
        <w:jc w:val="left"/>
        <w:sectPr w:rsidR="0010591B">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606pt">
            <v:imagedata r:id="rId12" o:title="Capture"/>
          </v:shape>
        </w:pict>
      </w:r>
    </w:p>
    <w:tbl>
      <w:tblPr>
        <w:tblW w:w="0" w:type="auto"/>
        <w:tblLayout w:type="fixed"/>
        <w:tblLook w:val="0000" w:firstRow="0" w:lastRow="0" w:firstColumn="0" w:lastColumn="0" w:noHBand="0" w:noVBand="0"/>
      </w:tblPr>
      <w:tblGrid>
        <w:gridCol w:w="6771"/>
        <w:gridCol w:w="2471"/>
      </w:tblGrid>
      <w:tr w:rsidR="007F3D0B" w:rsidTr="000A75C0">
        <w:tc>
          <w:tcPr>
            <w:tcW w:w="6771" w:type="dxa"/>
          </w:tcPr>
          <w:p w:rsidR="007F3D0B" w:rsidRDefault="007F3D0B" w:rsidP="000A75C0">
            <w:pPr>
              <w:pStyle w:val="NormalHeadings"/>
              <w:spacing w:after="120"/>
              <w:jc w:val="left"/>
              <w:rPr>
                <w:caps/>
                <w:szCs w:val="24"/>
              </w:rPr>
            </w:pPr>
            <w:r>
              <w:rPr>
                <w:caps/>
                <w:szCs w:val="24"/>
              </w:rPr>
              <w:lastRenderedPageBreak/>
              <w:t>IN THE FEDERAL COURT OF AUSTRALIA</w:t>
            </w:r>
          </w:p>
        </w:tc>
        <w:tc>
          <w:tcPr>
            <w:tcW w:w="2471" w:type="dxa"/>
          </w:tcPr>
          <w:p w:rsidR="007F3D0B" w:rsidRDefault="007F3D0B" w:rsidP="000A75C0">
            <w:pPr>
              <w:pStyle w:val="NormalHeadings"/>
            </w:pPr>
          </w:p>
        </w:tc>
      </w:tr>
      <w:tr w:rsidR="007F3D0B" w:rsidTr="000A75C0">
        <w:tc>
          <w:tcPr>
            <w:tcW w:w="6771" w:type="dxa"/>
          </w:tcPr>
          <w:p w:rsidR="007F3D0B" w:rsidRDefault="007F3D0B" w:rsidP="000A75C0">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NEW SOUTH WALES</w:t>
            </w:r>
            <w:r>
              <w:rPr>
                <w:caps/>
                <w:szCs w:val="24"/>
              </w:rPr>
              <w:fldChar w:fldCharType="end"/>
            </w:r>
            <w:r>
              <w:rPr>
                <w:caps/>
                <w:szCs w:val="24"/>
              </w:rPr>
              <w:t xml:space="preserve"> DISTRICT REGISTRY</w:t>
            </w:r>
          </w:p>
        </w:tc>
        <w:tc>
          <w:tcPr>
            <w:tcW w:w="2471" w:type="dxa"/>
          </w:tcPr>
          <w:p w:rsidR="007F3D0B" w:rsidRDefault="007F3D0B" w:rsidP="000A75C0">
            <w:pPr>
              <w:pStyle w:val="NormalHeadings"/>
              <w:tabs>
                <w:tab w:val="right" w:pos="3609"/>
              </w:tabs>
              <w:jc w:val="right"/>
              <w:rPr>
                <w:caps/>
                <w:szCs w:val="24"/>
              </w:rPr>
            </w:pPr>
          </w:p>
        </w:tc>
      </w:tr>
      <w:tr w:rsidR="007F3D0B" w:rsidTr="000A75C0">
        <w:tc>
          <w:tcPr>
            <w:tcW w:w="6771" w:type="dxa"/>
          </w:tcPr>
          <w:p w:rsidR="007F3D0B" w:rsidRDefault="007F3D0B" w:rsidP="000A75C0">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7F3D0B" w:rsidRDefault="007F3D0B" w:rsidP="000A75C0">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Pr="00DE1CB3">
              <w:rPr>
                <w:caps/>
                <w:szCs w:val="24"/>
              </w:rPr>
              <w:t>NSD</w:t>
            </w:r>
            <w:proofErr w:type="spellEnd"/>
            <w:r>
              <w:rPr>
                <w:szCs w:val="24"/>
              </w:rPr>
              <w:t xml:space="preserve"> 1601 of 2015</w:t>
            </w:r>
            <w:r>
              <w:rPr>
                <w:szCs w:val="24"/>
              </w:rPr>
              <w:br/>
            </w:r>
            <w:r>
              <w:rPr>
                <w:caps/>
                <w:szCs w:val="24"/>
              </w:rPr>
              <w:fldChar w:fldCharType="end"/>
            </w:r>
          </w:p>
        </w:tc>
      </w:tr>
    </w:tbl>
    <w:p w:rsidR="007F3D0B" w:rsidRDefault="009F7001" w:rsidP="007F3D0B">
      <w:pPr>
        <w:pStyle w:val="AppealTable"/>
      </w:pPr>
      <w:r>
        <w:fldChar w:fldCharType="begin" w:fldLock="1"/>
      </w:r>
      <w:r>
        <w:instrText xml:space="preserve"> Ref AppealTable  \* MERGEFORMAT </w:instrText>
      </w:r>
      <w:r>
        <w:fldChar w:fldCharType="separate"/>
      </w:r>
      <w:r w:rsidR="007F3D0B" w:rsidRPr="00DE1CB3">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7F3D0B" w:rsidTr="000A75C0">
        <w:trPr>
          <w:trHeight w:val="386"/>
        </w:trPr>
        <w:tc>
          <w:tcPr>
            <w:tcW w:w="2376" w:type="dxa"/>
          </w:tcPr>
          <w:p w:rsidR="007F3D0B" w:rsidRDefault="007F3D0B" w:rsidP="000A75C0">
            <w:pPr>
              <w:pStyle w:val="NormalHeadings"/>
              <w:jc w:val="left"/>
              <w:rPr>
                <w:caps/>
                <w:szCs w:val="24"/>
              </w:rPr>
            </w:pPr>
            <w:r>
              <w:rPr>
                <w:caps/>
                <w:szCs w:val="24"/>
              </w:rPr>
              <w:t>BETWEEN:</w:t>
            </w:r>
          </w:p>
        </w:tc>
        <w:tc>
          <w:tcPr>
            <w:tcW w:w="6866" w:type="dxa"/>
          </w:tcPr>
          <w:p w:rsidR="007F3D0B" w:rsidRDefault="007F3D0B" w:rsidP="000A75C0">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Pr="00DE1CB3">
              <w:rPr>
                <w:caps/>
                <w:szCs w:val="24"/>
              </w:rPr>
              <w:t>SUTHERLAND</w:t>
            </w:r>
            <w:r>
              <w:rPr>
                <w:szCs w:val="24"/>
              </w:rPr>
              <w:t xml:space="preserve"> SHIRE COUNCIL</w:t>
            </w:r>
          </w:p>
          <w:p w:rsidR="007F3D0B" w:rsidRDefault="007F3D0B" w:rsidP="000A75C0">
            <w:pPr>
              <w:pStyle w:val="NormalHeadings"/>
              <w:jc w:val="left"/>
              <w:rPr>
                <w:szCs w:val="24"/>
              </w:rPr>
            </w:pPr>
            <w:r>
              <w:rPr>
                <w:szCs w:val="24"/>
              </w:rPr>
              <w:t>Applicant</w:t>
            </w:r>
          </w:p>
          <w:p w:rsidR="007F3D0B" w:rsidRDefault="007F3D0B" w:rsidP="000A75C0">
            <w:pPr>
              <w:pStyle w:val="NormalHeadings"/>
              <w:jc w:val="left"/>
              <w:rPr>
                <w:caps/>
                <w:szCs w:val="24"/>
              </w:rPr>
            </w:pPr>
            <w:r>
              <w:rPr>
                <w:caps/>
                <w:szCs w:val="24"/>
              </w:rPr>
              <w:fldChar w:fldCharType="end"/>
            </w:r>
          </w:p>
        </w:tc>
      </w:tr>
      <w:tr w:rsidR="007F3D0B" w:rsidTr="000A75C0">
        <w:trPr>
          <w:trHeight w:val="386"/>
        </w:trPr>
        <w:tc>
          <w:tcPr>
            <w:tcW w:w="2376" w:type="dxa"/>
          </w:tcPr>
          <w:p w:rsidR="007F3D0B" w:rsidRDefault="007F3D0B" w:rsidP="000A75C0">
            <w:pPr>
              <w:pStyle w:val="NormalHeadings"/>
              <w:jc w:val="left"/>
              <w:rPr>
                <w:caps/>
                <w:szCs w:val="24"/>
              </w:rPr>
            </w:pPr>
            <w:r>
              <w:rPr>
                <w:caps/>
                <w:szCs w:val="24"/>
              </w:rPr>
              <w:t>AND:</w:t>
            </w:r>
          </w:p>
        </w:tc>
        <w:tc>
          <w:tcPr>
            <w:tcW w:w="6866" w:type="dxa"/>
          </w:tcPr>
          <w:p w:rsidR="007F3D0B" w:rsidRDefault="007F3D0B" w:rsidP="000A75C0">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DE1CB3">
              <w:rPr>
                <w:caps/>
                <w:szCs w:val="24"/>
              </w:rPr>
              <w:t>NICHOLAS</w:t>
            </w:r>
            <w:r>
              <w:rPr>
                <w:szCs w:val="24"/>
              </w:rPr>
              <w:t xml:space="preserve"> HUNTER </w:t>
            </w:r>
            <w:proofErr w:type="spellStart"/>
            <w:r>
              <w:rPr>
                <w:szCs w:val="24"/>
              </w:rPr>
              <w:t>FOLKES</w:t>
            </w:r>
            <w:proofErr w:type="spellEnd"/>
          </w:p>
          <w:p w:rsidR="007F3D0B" w:rsidRDefault="007F3D0B" w:rsidP="000A75C0">
            <w:pPr>
              <w:pStyle w:val="NormalHeadings"/>
              <w:jc w:val="left"/>
              <w:rPr>
                <w:szCs w:val="24"/>
              </w:rPr>
            </w:pPr>
            <w:r>
              <w:rPr>
                <w:szCs w:val="24"/>
              </w:rPr>
              <w:t>First Respondent</w:t>
            </w:r>
          </w:p>
          <w:p w:rsidR="007F3D0B" w:rsidRDefault="007F3D0B" w:rsidP="000A75C0">
            <w:pPr>
              <w:pStyle w:val="NormalHeadings"/>
              <w:jc w:val="left"/>
              <w:rPr>
                <w:szCs w:val="24"/>
              </w:rPr>
            </w:pPr>
          </w:p>
          <w:p w:rsidR="007F3D0B" w:rsidRDefault="007F3D0B" w:rsidP="000A75C0">
            <w:pPr>
              <w:pStyle w:val="NormalHeadings"/>
              <w:jc w:val="left"/>
              <w:rPr>
                <w:szCs w:val="24"/>
              </w:rPr>
            </w:pPr>
            <w:r>
              <w:rPr>
                <w:szCs w:val="24"/>
              </w:rPr>
              <w:t>PARTY FOR FREEDOM INCORPORATED</w:t>
            </w:r>
          </w:p>
          <w:p w:rsidR="007F3D0B" w:rsidRDefault="007F3D0B" w:rsidP="000A75C0">
            <w:pPr>
              <w:pStyle w:val="NormalHeadings"/>
              <w:jc w:val="left"/>
              <w:rPr>
                <w:szCs w:val="24"/>
              </w:rPr>
            </w:pPr>
            <w:r>
              <w:rPr>
                <w:szCs w:val="24"/>
              </w:rPr>
              <w:t>Second Respondent</w:t>
            </w:r>
          </w:p>
          <w:p w:rsidR="007F3D0B" w:rsidRDefault="007F3D0B" w:rsidP="000A75C0">
            <w:pPr>
              <w:pStyle w:val="NormalHeadings"/>
              <w:jc w:val="left"/>
              <w:rPr>
                <w:szCs w:val="24"/>
              </w:rPr>
            </w:pPr>
          </w:p>
          <w:p w:rsidR="007F3D0B" w:rsidRDefault="007F3D0B" w:rsidP="000A75C0">
            <w:pPr>
              <w:pStyle w:val="NormalHeadings"/>
              <w:jc w:val="left"/>
              <w:rPr>
                <w:szCs w:val="24"/>
              </w:rPr>
            </w:pPr>
            <w:proofErr w:type="spellStart"/>
            <w:r>
              <w:rPr>
                <w:szCs w:val="24"/>
              </w:rPr>
              <w:t>SHERMON</w:t>
            </w:r>
            <w:proofErr w:type="spellEnd"/>
            <w:r>
              <w:rPr>
                <w:szCs w:val="24"/>
              </w:rPr>
              <w:t xml:space="preserve"> BURGESS</w:t>
            </w:r>
          </w:p>
          <w:p w:rsidR="007F3D0B" w:rsidRDefault="007F3D0B" w:rsidP="000A75C0">
            <w:pPr>
              <w:pStyle w:val="NormalHeadings"/>
              <w:jc w:val="left"/>
              <w:rPr>
                <w:szCs w:val="24"/>
              </w:rPr>
            </w:pPr>
            <w:r>
              <w:rPr>
                <w:szCs w:val="24"/>
              </w:rPr>
              <w:t>Third Respondent</w:t>
            </w:r>
          </w:p>
          <w:p w:rsidR="007F3D0B" w:rsidRDefault="007F3D0B" w:rsidP="000A75C0">
            <w:pPr>
              <w:pStyle w:val="NormalHeadings"/>
              <w:jc w:val="left"/>
              <w:rPr>
                <w:caps/>
                <w:szCs w:val="24"/>
              </w:rPr>
            </w:pPr>
            <w:r>
              <w:rPr>
                <w:caps/>
                <w:szCs w:val="24"/>
              </w:rPr>
              <w:fldChar w:fldCharType="end"/>
            </w:r>
          </w:p>
        </w:tc>
      </w:tr>
    </w:tbl>
    <w:p w:rsidR="007F3D0B" w:rsidRDefault="007F3D0B" w:rsidP="007F3D0B">
      <w:pPr>
        <w:pStyle w:val="NormalHeadings"/>
      </w:pPr>
    </w:p>
    <w:tbl>
      <w:tblPr>
        <w:tblW w:w="0" w:type="auto"/>
        <w:tblLayout w:type="fixed"/>
        <w:tblLook w:val="0000" w:firstRow="0" w:lastRow="0" w:firstColumn="0" w:lastColumn="0" w:noHBand="0" w:noVBand="0"/>
      </w:tblPr>
      <w:tblGrid>
        <w:gridCol w:w="6771"/>
        <w:gridCol w:w="2471"/>
      </w:tblGrid>
      <w:tr w:rsidR="007F3D0B" w:rsidTr="000A75C0">
        <w:tc>
          <w:tcPr>
            <w:tcW w:w="6771" w:type="dxa"/>
          </w:tcPr>
          <w:p w:rsidR="007F3D0B" w:rsidRDefault="007F3D0B" w:rsidP="000A75C0">
            <w:pPr>
              <w:pStyle w:val="NormalHeadings"/>
              <w:spacing w:after="120"/>
              <w:jc w:val="left"/>
              <w:rPr>
                <w:caps/>
                <w:szCs w:val="24"/>
              </w:rPr>
            </w:pPr>
            <w:r>
              <w:rPr>
                <w:caps/>
                <w:szCs w:val="24"/>
              </w:rPr>
              <w:t>IN THE FEDERAL COURT OF AUSTRALIA</w:t>
            </w:r>
          </w:p>
        </w:tc>
        <w:tc>
          <w:tcPr>
            <w:tcW w:w="2471" w:type="dxa"/>
          </w:tcPr>
          <w:p w:rsidR="007F3D0B" w:rsidRDefault="007F3D0B" w:rsidP="000A75C0">
            <w:pPr>
              <w:pStyle w:val="NormalHeadings"/>
              <w:jc w:val="left"/>
              <w:rPr>
                <w:caps/>
                <w:szCs w:val="24"/>
              </w:rPr>
            </w:pPr>
          </w:p>
        </w:tc>
      </w:tr>
      <w:tr w:rsidR="007F3D0B" w:rsidTr="000A75C0">
        <w:tc>
          <w:tcPr>
            <w:tcW w:w="6771" w:type="dxa"/>
          </w:tcPr>
          <w:p w:rsidR="007F3D0B" w:rsidRDefault="007F3D0B" w:rsidP="000A75C0">
            <w:pPr>
              <w:pStyle w:val="NormalHeadings"/>
              <w:spacing w:after="120"/>
              <w:jc w:val="left"/>
              <w:rPr>
                <w:caps/>
                <w:szCs w:val="24"/>
              </w:rPr>
            </w:pPr>
            <w:r>
              <w:rPr>
                <w:caps/>
                <w:szCs w:val="24"/>
              </w:rPr>
              <w:t>NEW SOUTH WALES DISTRICT REGISTRY</w:t>
            </w:r>
          </w:p>
        </w:tc>
        <w:tc>
          <w:tcPr>
            <w:tcW w:w="2471" w:type="dxa"/>
          </w:tcPr>
          <w:p w:rsidR="007F3D0B" w:rsidRDefault="007F3D0B" w:rsidP="000A75C0">
            <w:pPr>
              <w:pStyle w:val="NormalHeadings"/>
              <w:tabs>
                <w:tab w:val="right" w:pos="3609"/>
              </w:tabs>
              <w:jc w:val="right"/>
              <w:rPr>
                <w:szCs w:val="24"/>
              </w:rPr>
            </w:pPr>
          </w:p>
        </w:tc>
      </w:tr>
      <w:tr w:rsidR="007F3D0B" w:rsidTr="000A75C0">
        <w:tc>
          <w:tcPr>
            <w:tcW w:w="6771" w:type="dxa"/>
          </w:tcPr>
          <w:p w:rsidR="007F3D0B" w:rsidRDefault="007F3D0B" w:rsidP="000A75C0">
            <w:pPr>
              <w:pStyle w:val="NormalHeadings"/>
              <w:spacing w:after="120"/>
              <w:jc w:val="left"/>
              <w:rPr>
                <w:caps/>
                <w:szCs w:val="24"/>
              </w:rPr>
            </w:pPr>
            <w:r>
              <w:rPr>
                <w:caps/>
                <w:szCs w:val="24"/>
              </w:rPr>
              <w:t>GENERAL DIVISION</w:t>
            </w:r>
          </w:p>
        </w:tc>
        <w:tc>
          <w:tcPr>
            <w:tcW w:w="2471" w:type="dxa"/>
          </w:tcPr>
          <w:p w:rsidR="007F3D0B" w:rsidRDefault="007F3D0B" w:rsidP="000A75C0">
            <w:pPr>
              <w:pStyle w:val="NormalHeadings"/>
              <w:tabs>
                <w:tab w:val="right" w:pos="3609"/>
              </w:tabs>
              <w:jc w:val="right"/>
              <w:rPr>
                <w:szCs w:val="24"/>
              </w:rPr>
            </w:pPr>
            <w:proofErr w:type="spellStart"/>
            <w:r>
              <w:rPr>
                <w:szCs w:val="24"/>
              </w:rPr>
              <w:t>NSD</w:t>
            </w:r>
            <w:proofErr w:type="spellEnd"/>
            <w:r>
              <w:rPr>
                <w:szCs w:val="24"/>
              </w:rPr>
              <w:t xml:space="preserve"> 1602 of 2015</w:t>
            </w:r>
          </w:p>
        </w:tc>
      </w:tr>
    </w:tbl>
    <w:p w:rsidR="007F3D0B" w:rsidRPr="0010591B" w:rsidRDefault="007F3D0B" w:rsidP="007F3D0B">
      <w:pPr>
        <w:pStyle w:val="AppealTable"/>
        <w:rPr>
          <w:sz w:val="24"/>
        </w:rPr>
      </w:pPr>
    </w:p>
    <w:tbl>
      <w:tblPr>
        <w:tblW w:w="0" w:type="auto"/>
        <w:tblLayout w:type="fixed"/>
        <w:tblLook w:val="0000" w:firstRow="0" w:lastRow="0" w:firstColumn="0" w:lastColumn="0" w:noHBand="0" w:noVBand="0"/>
      </w:tblPr>
      <w:tblGrid>
        <w:gridCol w:w="2376"/>
        <w:gridCol w:w="6866"/>
      </w:tblGrid>
      <w:tr w:rsidR="007F3D0B" w:rsidTr="000A75C0">
        <w:trPr>
          <w:trHeight w:val="386"/>
        </w:trPr>
        <w:tc>
          <w:tcPr>
            <w:tcW w:w="2376" w:type="dxa"/>
          </w:tcPr>
          <w:p w:rsidR="007F3D0B" w:rsidRDefault="007F3D0B" w:rsidP="000A75C0">
            <w:pPr>
              <w:pStyle w:val="NormalHeadings"/>
              <w:jc w:val="left"/>
              <w:rPr>
                <w:caps/>
                <w:szCs w:val="24"/>
              </w:rPr>
            </w:pPr>
            <w:r>
              <w:rPr>
                <w:caps/>
                <w:szCs w:val="24"/>
              </w:rPr>
              <w:t>BETWEEN:</w:t>
            </w:r>
          </w:p>
        </w:tc>
        <w:tc>
          <w:tcPr>
            <w:tcW w:w="6866" w:type="dxa"/>
          </w:tcPr>
          <w:p w:rsidR="007F3D0B" w:rsidRDefault="007F3D0B" w:rsidP="000A75C0">
            <w:pPr>
              <w:pStyle w:val="NormalHeadings"/>
              <w:jc w:val="left"/>
              <w:rPr>
                <w:szCs w:val="24"/>
              </w:rPr>
            </w:pPr>
            <w:r>
              <w:rPr>
                <w:szCs w:val="24"/>
              </w:rPr>
              <w:t xml:space="preserve">JAMAL </w:t>
            </w:r>
            <w:proofErr w:type="spellStart"/>
            <w:r>
              <w:rPr>
                <w:szCs w:val="24"/>
              </w:rPr>
              <w:t>RIFI</w:t>
            </w:r>
            <w:proofErr w:type="spellEnd"/>
          </w:p>
          <w:p w:rsidR="007F3D0B" w:rsidRDefault="007F3D0B" w:rsidP="000A75C0">
            <w:pPr>
              <w:pStyle w:val="NormalHeadings"/>
              <w:jc w:val="left"/>
              <w:rPr>
                <w:szCs w:val="24"/>
              </w:rPr>
            </w:pPr>
            <w:r>
              <w:rPr>
                <w:szCs w:val="24"/>
              </w:rPr>
              <w:t>Applicant</w:t>
            </w:r>
          </w:p>
          <w:p w:rsidR="007F3D0B" w:rsidRDefault="007F3D0B" w:rsidP="000A75C0">
            <w:pPr>
              <w:pStyle w:val="NormalHeadings"/>
              <w:jc w:val="left"/>
              <w:rPr>
                <w:szCs w:val="24"/>
              </w:rPr>
            </w:pPr>
          </w:p>
        </w:tc>
      </w:tr>
      <w:tr w:rsidR="007F3D0B" w:rsidTr="000A75C0">
        <w:trPr>
          <w:trHeight w:val="386"/>
        </w:trPr>
        <w:tc>
          <w:tcPr>
            <w:tcW w:w="2376" w:type="dxa"/>
          </w:tcPr>
          <w:p w:rsidR="007F3D0B" w:rsidRDefault="007F3D0B" w:rsidP="000A75C0">
            <w:pPr>
              <w:pStyle w:val="NormalHeadings"/>
              <w:jc w:val="left"/>
              <w:rPr>
                <w:caps/>
                <w:szCs w:val="24"/>
              </w:rPr>
            </w:pPr>
            <w:r>
              <w:rPr>
                <w:caps/>
                <w:szCs w:val="24"/>
              </w:rPr>
              <w:t>AND:</w:t>
            </w:r>
          </w:p>
        </w:tc>
        <w:tc>
          <w:tcPr>
            <w:tcW w:w="6866" w:type="dxa"/>
          </w:tcPr>
          <w:p w:rsidR="007F3D0B" w:rsidRDefault="007F3D0B" w:rsidP="000A75C0">
            <w:pPr>
              <w:pStyle w:val="NormalHeadings"/>
              <w:jc w:val="left"/>
              <w:rPr>
                <w:szCs w:val="24"/>
              </w:rPr>
            </w:pPr>
            <w:r>
              <w:rPr>
                <w:szCs w:val="24"/>
              </w:rPr>
              <w:t xml:space="preserve">NICHOLAS HUNTER </w:t>
            </w:r>
            <w:proofErr w:type="spellStart"/>
            <w:r>
              <w:rPr>
                <w:szCs w:val="24"/>
              </w:rPr>
              <w:t>FOLKES</w:t>
            </w:r>
            <w:proofErr w:type="spellEnd"/>
          </w:p>
          <w:p w:rsidR="007F3D0B" w:rsidRDefault="007F3D0B" w:rsidP="000A75C0">
            <w:pPr>
              <w:pStyle w:val="NormalHeadings"/>
              <w:jc w:val="left"/>
              <w:rPr>
                <w:szCs w:val="24"/>
              </w:rPr>
            </w:pPr>
            <w:r>
              <w:rPr>
                <w:szCs w:val="24"/>
              </w:rPr>
              <w:t>First Respondent</w:t>
            </w:r>
          </w:p>
          <w:p w:rsidR="007F3D0B" w:rsidRDefault="007F3D0B" w:rsidP="000A75C0">
            <w:pPr>
              <w:pStyle w:val="NormalHeadings"/>
              <w:jc w:val="left"/>
              <w:rPr>
                <w:szCs w:val="24"/>
              </w:rPr>
            </w:pPr>
          </w:p>
          <w:p w:rsidR="007F3D0B" w:rsidRDefault="007F3D0B" w:rsidP="000A75C0">
            <w:pPr>
              <w:pStyle w:val="NormalHeadings"/>
              <w:jc w:val="left"/>
              <w:rPr>
                <w:szCs w:val="24"/>
              </w:rPr>
            </w:pPr>
            <w:r>
              <w:rPr>
                <w:szCs w:val="24"/>
              </w:rPr>
              <w:t>PARTY FOR FREEDOM INCORPORATED</w:t>
            </w:r>
          </w:p>
          <w:p w:rsidR="007F3D0B" w:rsidRDefault="007F3D0B" w:rsidP="000A75C0">
            <w:pPr>
              <w:pStyle w:val="NormalHeadings"/>
              <w:jc w:val="left"/>
              <w:rPr>
                <w:szCs w:val="24"/>
              </w:rPr>
            </w:pPr>
            <w:r>
              <w:rPr>
                <w:szCs w:val="24"/>
              </w:rPr>
              <w:t>Second Respondent</w:t>
            </w:r>
          </w:p>
          <w:p w:rsidR="007F3D0B" w:rsidRDefault="007F3D0B" w:rsidP="000A75C0">
            <w:pPr>
              <w:pStyle w:val="NormalHeadings"/>
              <w:jc w:val="left"/>
              <w:rPr>
                <w:szCs w:val="24"/>
              </w:rPr>
            </w:pPr>
          </w:p>
          <w:p w:rsidR="007F3D0B" w:rsidRDefault="007F3D0B" w:rsidP="000A75C0">
            <w:pPr>
              <w:pStyle w:val="NormalHeadings"/>
              <w:jc w:val="left"/>
              <w:rPr>
                <w:szCs w:val="24"/>
              </w:rPr>
            </w:pPr>
            <w:proofErr w:type="spellStart"/>
            <w:r>
              <w:rPr>
                <w:szCs w:val="24"/>
              </w:rPr>
              <w:t>SHERMON</w:t>
            </w:r>
            <w:proofErr w:type="spellEnd"/>
            <w:r>
              <w:rPr>
                <w:szCs w:val="24"/>
              </w:rPr>
              <w:t xml:space="preserve"> BURGESS</w:t>
            </w:r>
          </w:p>
          <w:p w:rsidR="007F3D0B" w:rsidRDefault="007F3D0B" w:rsidP="000A75C0">
            <w:pPr>
              <w:pStyle w:val="NormalHeadings"/>
              <w:jc w:val="left"/>
              <w:rPr>
                <w:szCs w:val="24"/>
              </w:rPr>
            </w:pPr>
            <w:r>
              <w:rPr>
                <w:szCs w:val="24"/>
              </w:rPr>
              <w:t>Third Respondent</w:t>
            </w:r>
          </w:p>
          <w:p w:rsidR="007F3D0B" w:rsidRDefault="007F3D0B" w:rsidP="000A75C0">
            <w:pPr>
              <w:pStyle w:val="NormalHeadings"/>
              <w:jc w:val="left"/>
              <w:rPr>
                <w:szCs w:val="24"/>
              </w:rPr>
            </w:pPr>
          </w:p>
        </w:tc>
      </w:tr>
    </w:tbl>
    <w:p w:rsidR="0010591B" w:rsidRDefault="0010591B" w:rsidP="0010591B">
      <w:pPr>
        <w:pStyle w:val="NormalHeadings"/>
      </w:pPr>
    </w:p>
    <w:tbl>
      <w:tblPr>
        <w:tblW w:w="0" w:type="auto"/>
        <w:tblLayout w:type="fixed"/>
        <w:tblLook w:val="0000" w:firstRow="0" w:lastRow="0" w:firstColumn="0" w:lastColumn="0" w:noHBand="0" w:noVBand="0"/>
      </w:tblPr>
      <w:tblGrid>
        <w:gridCol w:w="2376"/>
        <w:gridCol w:w="6866"/>
      </w:tblGrid>
      <w:tr w:rsidR="0010591B" w:rsidTr="0058701C">
        <w:tc>
          <w:tcPr>
            <w:tcW w:w="2376" w:type="dxa"/>
          </w:tcPr>
          <w:p w:rsidR="0010591B" w:rsidRDefault="0010591B" w:rsidP="0058701C">
            <w:pPr>
              <w:pStyle w:val="NormalHeadings"/>
              <w:spacing w:after="120"/>
              <w:jc w:val="left"/>
              <w:rPr>
                <w:caps/>
                <w:szCs w:val="24"/>
              </w:rPr>
            </w:pPr>
            <w:r>
              <w:rPr>
                <w:caps/>
                <w:szCs w:val="24"/>
              </w:rPr>
              <w:t>JUDGE:</w:t>
            </w:r>
          </w:p>
        </w:tc>
        <w:tc>
          <w:tcPr>
            <w:tcW w:w="6866" w:type="dxa"/>
          </w:tcPr>
          <w:p w:rsidR="0010591B" w:rsidRDefault="0010591B" w:rsidP="0058701C">
            <w:pPr>
              <w:pStyle w:val="NormalHeadings"/>
              <w:jc w:val="left"/>
              <w:rPr>
                <w:caps/>
                <w:szCs w:val="24"/>
              </w:rPr>
            </w:pPr>
            <w:r>
              <w:rPr>
                <w:caps/>
                <w:szCs w:val="24"/>
              </w:rPr>
              <w:t>RARES J</w:t>
            </w:r>
          </w:p>
        </w:tc>
      </w:tr>
      <w:tr w:rsidR="0010591B" w:rsidTr="0058701C">
        <w:tc>
          <w:tcPr>
            <w:tcW w:w="2376" w:type="dxa"/>
          </w:tcPr>
          <w:p w:rsidR="0010591B" w:rsidRDefault="0010591B" w:rsidP="0058701C">
            <w:pPr>
              <w:pStyle w:val="NormalHeadings"/>
              <w:spacing w:after="120"/>
              <w:jc w:val="left"/>
              <w:rPr>
                <w:caps/>
                <w:szCs w:val="24"/>
              </w:rPr>
            </w:pPr>
            <w:r>
              <w:rPr>
                <w:caps/>
                <w:szCs w:val="24"/>
              </w:rPr>
              <w:t>DATE OF ORDER:</w:t>
            </w:r>
          </w:p>
        </w:tc>
        <w:tc>
          <w:tcPr>
            <w:tcW w:w="6866" w:type="dxa"/>
          </w:tcPr>
          <w:p w:rsidR="0010591B" w:rsidRDefault="009A5499" w:rsidP="0058701C">
            <w:pPr>
              <w:pStyle w:val="NormalHeadings"/>
              <w:jc w:val="left"/>
              <w:rPr>
                <w:caps/>
                <w:szCs w:val="24"/>
              </w:rPr>
            </w:pPr>
            <w:r>
              <w:rPr>
                <w:caps/>
                <w:szCs w:val="24"/>
              </w:rPr>
              <w:t>11</w:t>
            </w:r>
            <w:r w:rsidR="0010591B">
              <w:rPr>
                <w:caps/>
                <w:szCs w:val="24"/>
              </w:rPr>
              <w:t xml:space="preserve"> DECEMBER 2015</w:t>
            </w:r>
          </w:p>
        </w:tc>
      </w:tr>
      <w:tr w:rsidR="0010591B" w:rsidTr="0058701C">
        <w:tc>
          <w:tcPr>
            <w:tcW w:w="2376" w:type="dxa"/>
          </w:tcPr>
          <w:p w:rsidR="0010591B" w:rsidRDefault="0010591B" w:rsidP="0058701C">
            <w:pPr>
              <w:pStyle w:val="NormalHeadings"/>
              <w:spacing w:after="120"/>
              <w:jc w:val="left"/>
              <w:rPr>
                <w:caps/>
                <w:szCs w:val="24"/>
              </w:rPr>
            </w:pPr>
            <w:r>
              <w:rPr>
                <w:caps/>
                <w:szCs w:val="24"/>
              </w:rPr>
              <w:t>WHERE MADE:</w:t>
            </w:r>
          </w:p>
        </w:tc>
        <w:tc>
          <w:tcPr>
            <w:tcW w:w="6866" w:type="dxa"/>
          </w:tcPr>
          <w:p w:rsidR="0010591B" w:rsidRDefault="0010591B" w:rsidP="0058701C">
            <w:pPr>
              <w:pStyle w:val="NormalHeadings"/>
              <w:jc w:val="left"/>
              <w:rPr>
                <w:caps/>
                <w:szCs w:val="24"/>
              </w:rPr>
            </w:pPr>
            <w:r>
              <w:rPr>
                <w:caps/>
                <w:szCs w:val="24"/>
              </w:rPr>
              <w:t>SYDNEY</w:t>
            </w:r>
          </w:p>
        </w:tc>
      </w:tr>
    </w:tbl>
    <w:p w:rsidR="0010591B" w:rsidRDefault="0010591B" w:rsidP="0010591B">
      <w:pPr>
        <w:pStyle w:val="NormalHeadings"/>
        <w:rPr>
          <w:b w:val="0"/>
        </w:rPr>
      </w:pPr>
    </w:p>
    <w:p w:rsidR="0010591B" w:rsidRDefault="0010591B" w:rsidP="0010591B">
      <w:pPr>
        <w:pStyle w:val="NormalHeadings"/>
      </w:pPr>
      <w:r>
        <w:t>THE COURT ORDERS THAT:</w:t>
      </w:r>
    </w:p>
    <w:p w:rsidR="0010591B" w:rsidRPr="00DE1CB3" w:rsidRDefault="0010591B" w:rsidP="0010591B">
      <w:pPr>
        <w:pStyle w:val="NormalHeadings"/>
        <w:rPr>
          <w:b w:val="0"/>
        </w:rPr>
      </w:pPr>
    </w:p>
    <w:p w:rsidR="00AB7034" w:rsidRDefault="003C07F0" w:rsidP="003C07F0">
      <w:pPr>
        <w:pStyle w:val="Order1"/>
        <w:numPr>
          <w:ilvl w:val="0"/>
          <w:numId w:val="0"/>
        </w:numPr>
        <w:ind w:left="709" w:hanging="709"/>
      </w:pPr>
      <w:r>
        <w:t>1.</w:t>
      </w:r>
      <w:r>
        <w:tab/>
      </w:r>
      <w:r w:rsidR="00AB7034">
        <w:t>Until further order, the third respondent by himself, his servants or agents be restrained from holding or addressing a public assembly at either or both Cronulla or Maroubra.</w:t>
      </w:r>
    </w:p>
    <w:p w:rsidR="00AB7034" w:rsidRDefault="003C07F0" w:rsidP="003C07F0">
      <w:pPr>
        <w:pStyle w:val="Order1"/>
        <w:numPr>
          <w:ilvl w:val="0"/>
          <w:numId w:val="0"/>
        </w:numPr>
        <w:ind w:left="709" w:hanging="709"/>
      </w:pPr>
      <w:r>
        <w:lastRenderedPageBreak/>
        <w:t>2.</w:t>
      </w:r>
      <w:r>
        <w:tab/>
      </w:r>
      <w:r w:rsidR="00AB7034">
        <w:t>The third respondent pay the costs of the application for interlocutory relief heard today.</w:t>
      </w:r>
    </w:p>
    <w:p w:rsidR="00DE1CB3" w:rsidRDefault="003C07F0" w:rsidP="003C07F0">
      <w:pPr>
        <w:pStyle w:val="Order1"/>
        <w:numPr>
          <w:ilvl w:val="0"/>
          <w:numId w:val="0"/>
        </w:numPr>
        <w:ind w:left="709" w:hanging="709"/>
      </w:pPr>
      <w:r>
        <w:t>3.</w:t>
      </w:r>
      <w:r>
        <w:tab/>
      </w:r>
      <w:r w:rsidR="00AB7034">
        <w:t>The third respondent be served with these orders:</w:t>
      </w:r>
    </w:p>
    <w:p w:rsidR="00DE1CB3" w:rsidRDefault="00AB7034" w:rsidP="00DE1CB3">
      <w:pPr>
        <w:pStyle w:val="Order2"/>
        <w:numPr>
          <w:ilvl w:val="1"/>
          <w:numId w:val="49"/>
        </w:numPr>
      </w:pPr>
      <w:r>
        <w:t>on or before 5:00 pm on 11 December 2015 orally, by telephone, or electronically, including by posting them on the “Grea</w:t>
      </w:r>
      <w:r w:rsidR="00692F4E">
        <w:t>t Aussie Patriot” Facebook page;</w:t>
      </w:r>
    </w:p>
    <w:p w:rsidR="00AB7034" w:rsidRDefault="00AB7034" w:rsidP="00DE1CB3">
      <w:pPr>
        <w:pStyle w:val="Order2"/>
        <w:numPr>
          <w:ilvl w:val="1"/>
          <w:numId w:val="49"/>
        </w:numPr>
      </w:pPr>
      <w:r>
        <w:t>personally at any time.</w:t>
      </w:r>
    </w:p>
    <w:p w:rsidR="00AB7034" w:rsidRDefault="003C07F0" w:rsidP="003C07F0">
      <w:pPr>
        <w:pStyle w:val="Order1"/>
        <w:numPr>
          <w:ilvl w:val="0"/>
          <w:numId w:val="0"/>
        </w:numPr>
        <w:ind w:left="709" w:hanging="709"/>
      </w:pPr>
      <w:r>
        <w:t>4.</w:t>
      </w:r>
      <w:r>
        <w:tab/>
      </w:r>
      <w:r w:rsidR="00AB7034">
        <w:t>The proceedings be stood over to 5 February 2016 for directions.</w:t>
      </w:r>
    </w:p>
    <w:p w:rsidR="00DE1CB3" w:rsidRDefault="00DE1CB3" w:rsidP="0010591B">
      <w:pPr>
        <w:pStyle w:val="SingleSpace"/>
      </w:pPr>
    </w:p>
    <w:p w:rsidR="00DE1CB3" w:rsidRDefault="00DE1CB3" w:rsidP="0010591B">
      <w:pPr>
        <w:pStyle w:val="SingleSpace"/>
      </w:pPr>
    </w:p>
    <w:p w:rsidR="00DE1CB3" w:rsidRDefault="00DE1CB3" w:rsidP="0010591B">
      <w:pPr>
        <w:pStyle w:val="SingleSpace"/>
      </w:pPr>
    </w:p>
    <w:p w:rsidR="00DE1CB3" w:rsidRDefault="00DE1CB3" w:rsidP="0010591B">
      <w:pPr>
        <w:pStyle w:val="SingleSpace"/>
      </w:pPr>
    </w:p>
    <w:p w:rsidR="0010591B" w:rsidRDefault="0010591B" w:rsidP="0010591B">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pPr>
        <w:pStyle w:val="NormalHeadings"/>
        <w:spacing w:before="240" w:after="120"/>
        <w:rPr>
          <w:b w:val="0"/>
        </w:rPr>
        <w:sectPr w:rsidR="00395B24">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17" w:name="ReasonsPage"/>
            <w:bookmarkEnd w:id="17"/>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DE1CB3">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DE1CB3">
              <w:rPr>
                <w:caps/>
                <w:szCs w:val="24"/>
              </w:rPr>
              <w:t>GENERAL DIVISION</w:t>
            </w:r>
            <w:r>
              <w:rPr>
                <w:caps/>
                <w:szCs w:val="24"/>
              </w:rPr>
              <w:fldChar w:fldCharType="end"/>
            </w:r>
          </w:p>
        </w:tc>
        <w:tc>
          <w:tcPr>
            <w:tcW w:w="2471" w:type="dxa"/>
          </w:tcPr>
          <w:p w:rsidR="00395B24" w:rsidRDefault="002C7385" w:rsidP="00FD3EBC">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DE1CB3" w:rsidRPr="00DE1CB3">
              <w:rPr>
                <w:caps/>
                <w:szCs w:val="24"/>
              </w:rPr>
              <w:t>NSD</w:t>
            </w:r>
            <w:proofErr w:type="spellEnd"/>
            <w:r w:rsidR="00DE1CB3">
              <w:rPr>
                <w:szCs w:val="24"/>
              </w:rPr>
              <w:t xml:space="preserve"> 1601 of 2015</w:t>
            </w:r>
            <w:r w:rsidR="00DE1CB3">
              <w:rPr>
                <w:szCs w:val="24"/>
              </w:rPr>
              <w:br/>
            </w:r>
            <w:r>
              <w:rPr>
                <w:caps/>
                <w:szCs w:val="24"/>
              </w:rPr>
              <w:fldChar w:fldCharType="end"/>
            </w:r>
          </w:p>
        </w:tc>
      </w:tr>
    </w:tbl>
    <w:p w:rsidR="00395B24" w:rsidRDefault="006F41CD">
      <w:pPr>
        <w:pStyle w:val="AppealTable"/>
      </w:pPr>
      <w:fldSimple w:instr=" Ref AppealTable  \* MERGEFORMAT " w:fldLock="1">
        <w:r w:rsidR="00DE1CB3" w:rsidRPr="00DE1CB3">
          <w:rPr>
            <w:sz w:val="24"/>
          </w:rPr>
          <w:t xml:space="preserve"> </w:t>
        </w:r>
      </w:fldSimple>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DE1CB3"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DE1CB3" w:rsidRPr="00DE1CB3">
              <w:rPr>
                <w:caps/>
                <w:szCs w:val="24"/>
              </w:rPr>
              <w:t>SUTHERLAND</w:t>
            </w:r>
            <w:r w:rsidR="00DE1CB3">
              <w:rPr>
                <w:szCs w:val="24"/>
              </w:rPr>
              <w:t xml:space="preserve"> SHIRE COUNCIL</w:t>
            </w:r>
          </w:p>
          <w:p w:rsidR="00DE1CB3" w:rsidRDefault="00DE1CB3">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DE1CB3"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DE1CB3" w:rsidRPr="00DE1CB3">
              <w:rPr>
                <w:caps/>
                <w:szCs w:val="24"/>
              </w:rPr>
              <w:t>NICHOLAS</w:t>
            </w:r>
            <w:r w:rsidR="00DE1CB3">
              <w:rPr>
                <w:szCs w:val="24"/>
              </w:rPr>
              <w:t xml:space="preserve"> HUNTER </w:t>
            </w:r>
            <w:proofErr w:type="spellStart"/>
            <w:r w:rsidR="00DE1CB3">
              <w:rPr>
                <w:szCs w:val="24"/>
              </w:rPr>
              <w:t>FOLKES</w:t>
            </w:r>
            <w:proofErr w:type="spellEnd"/>
          </w:p>
          <w:p w:rsidR="00DE1CB3" w:rsidRDefault="00DE1CB3">
            <w:pPr>
              <w:pStyle w:val="NormalHeadings"/>
              <w:jc w:val="left"/>
              <w:rPr>
                <w:szCs w:val="24"/>
              </w:rPr>
            </w:pPr>
            <w:r>
              <w:rPr>
                <w:szCs w:val="24"/>
              </w:rPr>
              <w:t>First Respondent</w:t>
            </w:r>
          </w:p>
          <w:p w:rsidR="00DE1CB3" w:rsidRDefault="00DE1CB3">
            <w:pPr>
              <w:pStyle w:val="NormalHeadings"/>
              <w:jc w:val="left"/>
              <w:rPr>
                <w:szCs w:val="24"/>
              </w:rPr>
            </w:pPr>
          </w:p>
          <w:p w:rsidR="00DE1CB3" w:rsidRDefault="00DE1CB3">
            <w:pPr>
              <w:pStyle w:val="NormalHeadings"/>
              <w:jc w:val="left"/>
              <w:rPr>
                <w:szCs w:val="24"/>
              </w:rPr>
            </w:pPr>
            <w:r>
              <w:rPr>
                <w:szCs w:val="24"/>
              </w:rPr>
              <w:t>PARTY FOR FREEDOM INCORPORATED</w:t>
            </w:r>
          </w:p>
          <w:p w:rsidR="00DE1CB3" w:rsidRDefault="00DE1CB3">
            <w:pPr>
              <w:pStyle w:val="NormalHeadings"/>
              <w:jc w:val="left"/>
              <w:rPr>
                <w:szCs w:val="24"/>
              </w:rPr>
            </w:pPr>
            <w:r>
              <w:rPr>
                <w:szCs w:val="24"/>
              </w:rPr>
              <w:t>Second Respondent</w:t>
            </w:r>
          </w:p>
          <w:p w:rsidR="00DE1CB3" w:rsidRDefault="00DE1CB3">
            <w:pPr>
              <w:pStyle w:val="NormalHeadings"/>
              <w:jc w:val="left"/>
              <w:rPr>
                <w:szCs w:val="24"/>
              </w:rPr>
            </w:pPr>
          </w:p>
          <w:p w:rsidR="00DE1CB3" w:rsidRDefault="00DE1CB3">
            <w:pPr>
              <w:pStyle w:val="NormalHeadings"/>
              <w:jc w:val="left"/>
              <w:rPr>
                <w:szCs w:val="24"/>
              </w:rPr>
            </w:pPr>
            <w:proofErr w:type="spellStart"/>
            <w:r>
              <w:rPr>
                <w:szCs w:val="24"/>
              </w:rPr>
              <w:t>SHERMON</w:t>
            </w:r>
            <w:proofErr w:type="spellEnd"/>
            <w:r>
              <w:rPr>
                <w:szCs w:val="24"/>
              </w:rPr>
              <w:t xml:space="preserve"> BURGESS</w:t>
            </w:r>
          </w:p>
          <w:p w:rsidR="00DE1CB3" w:rsidRDefault="00DE1CB3">
            <w:pPr>
              <w:pStyle w:val="NormalHeadings"/>
              <w:jc w:val="left"/>
              <w:rPr>
                <w:szCs w:val="24"/>
              </w:rPr>
            </w:pPr>
            <w:r>
              <w:rPr>
                <w:szCs w:val="24"/>
              </w:rPr>
              <w:t>Third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6771"/>
        <w:gridCol w:w="2471"/>
      </w:tblGrid>
      <w:tr w:rsidR="0010591B" w:rsidTr="0058701C">
        <w:tc>
          <w:tcPr>
            <w:tcW w:w="6771" w:type="dxa"/>
          </w:tcPr>
          <w:p w:rsidR="0010591B" w:rsidRDefault="0010591B" w:rsidP="0058701C">
            <w:pPr>
              <w:pStyle w:val="NormalHeadings"/>
              <w:spacing w:after="120"/>
              <w:jc w:val="left"/>
              <w:rPr>
                <w:caps/>
                <w:szCs w:val="24"/>
              </w:rPr>
            </w:pPr>
            <w:r>
              <w:rPr>
                <w:caps/>
                <w:szCs w:val="24"/>
              </w:rPr>
              <w:t>IN THE FEDERAL COURT OF AUSTRALIA</w:t>
            </w:r>
          </w:p>
        </w:tc>
        <w:tc>
          <w:tcPr>
            <w:tcW w:w="2471" w:type="dxa"/>
          </w:tcPr>
          <w:p w:rsidR="0010591B" w:rsidRDefault="0010591B" w:rsidP="0058701C">
            <w:pPr>
              <w:pStyle w:val="NormalHeadings"/>
              <w:jc w:val="left"/>
              <w:rPr>
                <w:caps/>
                <w:szCs w:val="24"/>
              </w:rPr>
            </w:pPr>
          </w:p>
        </w:tc>
      </w:tr>
      <w:tr w:rsidR="0010591B" w:rsidTr="0058701C">
        <w:tc>
          <w:tcPr>
            <w:tcW w:w="6771" w:type="dxa"/>
          </w:tcPr>
          <w:p w:rsidR="0010591B" w:rsidRDefault="0010591B" w:rsidP="0058701C">
            <w:pPr>
              <w:pStyle w:val="NormalHeadings"/>
              <w:spacing w:after="120"/>
              <w:jc w:val="left"/>
              <w:rPr>
                <w:caps/>
                <w:szCs w:val="24"/>
              </w:rPr>
            </w:pPr>
            <w:r>
              <w:rPr>
                <w:caps/>
                <w:szCs w:val="24"/>
              </w:rPr>
              <w:t>NEW SOUTH WALES DISTRICT REGISTRY</w:t>
            </w:r>
          </w:p>
        </w:tc>
        <w:tc>
          <w:tcPr>
            <w:tcW w:w="2471" w:type="dxa"/>
          </w:tcPr>
          <w:p w:rsidR="0010591B" w:rsidRDefault="0010591B" w:rsidP="0058701C">
            <w:pPr>
              <w:pStyle w:val="NormalHeadings"/>
              <w:tabs>
                <w:tab w:val="right" w:pos="3609"/>
              </w:tabs>
              <w:jc w:val="right"/>
              <w:rPr>
                <w:szCs w:val="24"/>
              </w:rPr>
            </w:pPr>
          </w:p>
        </w:tc>
      </w:tr>
      <w:tr w:rsidR="0010591B" w:rsidTr="0058701C">
        <w:tc>
          <w:tcPr>
            <w:tcW w:w="6771" w:type="dxa"/>
          </w:tcPr>
          <w:p w:rsidR="0010591B" w:rsidRDefault="0010591B" w:rsidP="0058701C">
            <w:pPr>
              <w:pStyle w:val="NormalHeadings"/>
              <w:spacing w:after="120"/>
              <w:jc w:val="left"/>
              <w:rPr>
                <w:caps/>
                <w:szCs w:val="24"/>
              </w:rPr>
            </w:pPr>
            <w:r>
              <w:rPr>
                <w:caps/>
                <w:szCs w:val="24"/>
              </w:rPr>
              <w:t>GENERAL DIVISION</w:t>
            </w:r>
          </w:p>
        </w:tc>
        <w:tc>
          <w:tcPr>
            <w:tcW w:w="2471" w:type="dxa"/>
          </w:tcPr>
          <w:p w:rsidR="0010591B" w:rsidRDefault="0010591B" w:rsidP="0058701C">
            <w:pPr>
              <w:pStyle w:val="NormalHeadings"/>
              <w:tabs>
                <w:tab w:val="right" w:pos="3609"/>
              </w:tabs>
              <w:jc w:val="right"/>
              <w:rPr>
                <w:szCs w:val="24"/>
              </w:rPr>
            </w:pPr>
            <w:r>
              <w:rPr>
                <w:szCs w:val="24"/>
              </w:rPr>
              <w:t>NSD 1602 of 2015</w:t>
            </w:r>
          </w:p>
        </w:tc>
      </w:tr>
    </w:tbl>
    <w:p w:rsidR="0010591B" w:rsidRPr="0010591B" w:rsidRDefault="0010591B" w:rsidP="0010591B">
      <w:pPr>
        <w:pStyle w:val="AppealTable"/>
        <w:rPr>
          <w:sz w:val="24"/>
        </w:rPr>
      </w:pPr>
    </w:p>
    <w:tbl>
      <w:tblPr>
        <w:tblW w:w="0" w:type="auto"/>
        <w:tblLayout w:type="fixed"/>
        <w:tblLook w:val="0000" w:firstRow="0" w:lastRow="0" w:firstColumn="0" w:lastColumn="0" w:noHBand="0" w:noVBand="0"/>
      </w:tblPr>
      <w:tblGrid>
        <w:gridCol w:w="2376"/>
        <w:gridCol w:w="6866"/>
      </w:tblGrid>
      <w:tr w:rsidR="0010591B" w:rsidTr="0058701C">
        <w:trPr>
          <w:trHeight w:val="386"/>
        </w:trPr>
        <w:tc>
          <w:tcPr>
            <w:tcW w:w="2376" w:type="dxa"/>
          </w:tcPr>
          <w:p w:rsidR="0010591B" w:rsidRDefault="0010591B" w:rsidP="0058701C">
            <w:pPr>
              <w:pStyle w:val="NormalHeadings"/>
              <w:jc w:val="left"/>
              <w:rPr>
                <w:caps/>
                <w:szCs w:val="24"/>
              </w:rPr>
            </w:pPr>
            <w:r>
              <w:rPr>
                <w:caps/>
                <w:szCs w:val="24"/>
              </w:rPr>
              <w:t>BETWEEN:</w:t>
            </w:r>
          </w:p>
        </w:tc>
        <w:tc>
          <w:tcPr>
            <w:tcW w:w="6866" w:type="dxa"/>
          </w:tcPr>
          <w:p w:rsidR="0010591B" w:rsidRDefault="0010591B" w:rsidP="0058701C">
            <w:pPr>
              <w:pStyle w:val="NormalHeadings"/>
              <w:jc w:val="left"/>
              <w:rPr>
                <w:szCs w:val="24"/>
              </w:rPr>
            </w:pPr>
            <w:r>
              <w:rPr>
                <w:szCs w:val="24"/>
              </w:rPr>
              <w:t>JAMAL RIFI</w:t>
            </w:r>
          </w:p>
          <w:p w:rsidR="0010591B" w:rsidRDefault="0010591B" w:rsidP="0058701C">
            <w:pPr>
              <w:pStyle w:val="NormalHeadings"/>
              <w:jc w:val="left"/>
              <w:rPr>
                <w:szCs w:val="24"/>
              </w:rPr>
            </w:pPr>
            <w:r>
              <w:rPr>
                <w:szCs w:val="24"/>
              </w:rPr>
              <w:t>Applicant</w:t>
            </w:r>
          </w:p>
          <w:p w:rsidR="0010591B" w:rsidRDefault="0010591B" w:rsidP="0058701C">
            <w:pPr>
              <w:pStyle w:val="NormalHeadings"/>
              <w:jc w:val="left"/>
              <w:rPr>
                <w:szCs w:val="24"/>
              </w:rPr>
            </w:pPr>
          </w:p>
        </w:tc>
      </w:tr>
      <w:tr w:rsidR="0010591B" w:rsidTr="0058701C">
        <w:trPr>
          <w:trHeight w:val="386"/>
        </w:trPr>
        <w:tc>
          <w:tcPr>
            <w:tcW w:w="2376" w:type="dxa"/>
          </w:tcPr>
          <w:p w:rsidR="0010591B" w:rsidRDefault="0010591B" w:rsidP="0058701C">
            <w:pPr>
              <w:pStyle w:val="NormalHeadings"/>
              <w:jc w:val="left"/>
              <w:rPr>
                <w:caps/>
                <w:szCs w:val="24"/>
              </w:rPr>
            </w:pPr>
            <w:r>
              <w:rPr>
                <w:caps/>
                <w:szCs w:val="24"/>
              </w:rPr>
              <w:t>AND:</w:t>
            </w:r>
          </w:p>
        </w:tc>
        <w:tc>
          <w:tcPr>
            <w:tcW w:w="6866" w:type="dxa"/>
          </w:tcPr>
          <w:p w:rsidR="0010591B" w:rsidRDefault="0010591B" w:rsidP="0058701C">
            <w:pPr>
              <w:pStyle w:val="NormalHeadings"/>
              <w:jc w:val="left"/>
              <w:rPr>
                <w:szCs w:val="24"/>
              </w:rPr>
            </w:pPr>
            <w:r>
              <w:rPr>
                <w:szCs w:val="24"/>
              </w:rPr>
              <w:t>NICHOLAS HUNTER FOLKES</w:t>
            </w:r>
          </w:p>
          <w:p w:rsidR="0010591B" w:rsidRDefault="0010591B" w:rsidP="0058701C">
            <w:pPr>
              <w:pStyle w:val="NormalHeadings"/>
              <w:jc w:val="left"/>
              <w:rPr>
                <w:szCs w:val="24"/>
              </w:rPr>
            </w:pPr>
            <w:r>
              <w:rPr>
                <w:szCs w:val="24"/>
              </w:rPr>
              <w:t>First Respondent</w:t>
            </w:r>
          </w:p>
          <w:p w:rsidR="0010591B" w:rsidRDefault="0010591B" w:rsidP="0058701C">
            <w:pPr>
              <w:pStyle w:val="NormalHeadings"/>
              <w:jc w:val="left"/>
              <w:rPr>
                <w:szCs w:val="24"/>
              </w:rPr>
            </w:pPr>
          </w:p>
          <w:p w:rsidR="0010591B" w:rsidRDefault="0010591B" w:rsidP="0058701C">
            <w:pPr>
              <w:pStyle w:val="NormalHeadings"/>
              <w:jc w:val="left"/>
              <w:rPr>
                <w:szCs w:val="24"/>
              </w:rPr>
            </w:pPr>
            <w:r>
              <w:rPr>
                <w:szCs w:val="24"/>
              </w:rPr>
              <w:t>PARTY FOR FREEDOM INCORPORATED</w:t>
            </w:r>
          </w:p>
          <w:p w:rsidR="0010591B" w:rsidRDefault="0010591B" w:rsidP="0058701C">
            <w:pPr>
              <w:pStyle w:val="NormalHeadings"/>
              <w:jc w:val="left"/>
              <w:rPr>
                <w:szCs w:val="24"/>
              </w:rPr>
            </w:pPr>
            <w:r>
              <w:rPr>
                <w:szCs w:val="24"/>
              </w:rPr>
              <w:t>Second Respondent</w:t>
            </w:r>
          </w:p>
          <w:p w:rsidR="0010591B" w:rsidRDefault="0010591B" w:rsidP="0058701C">
            <w:pPr>
              <w:pStyle w:val="NormalHeadings"/>
              <w:jc w:val="left"/>
              <w:rPr>
                <w:szCs w:val="24"/>
              </w:rPr>
            </w:pPr>
          </w:p>
          <w:p w:rsidR="0010591B" w:rsidRDefault="0010591B" w:rsidP="0058701C">
            <w:pPr>
              <w:pStyle w:val="NormalHeadings"/>
              <w:jc w:val="left"/>
              <w:rPr>
                <w:szCs w:val="24"/>
              </w:rPr>
            </w:pPr>
            <w:r>
              <w:rPr>
                <w:szCs w:val="24"/>
              </w:rPr>
              <w:t>SHERMON BURGESS</w:t>
            </w:r>
          </w:p>
          <w:p w:rsidR="0010591B" w:rsidRDefault="0010591B" w:rsidP="0058701C">
            <w:pPr>
              <w:pStyle w:val="NormalHeadings"/>
              <w:jc w:val="left"/>
              <w:rPr>
                <w:szCs w:val="24"/>
              </w:rPr>
            </w:pPr>
            <w:r>
              <w:rPr>
                <w:szCs w:val="24"/>
              </w:rPr>
              <w:t>Third Respondent</w:t>
            </w:r>
          </w:p>
          <w:p w:rsidR="0010591B" w:rsidRDefault="0010591B" w:rsidP="0058701C">
            <w:pPr>
              <w:pStyle w:val="NormalHeadings"/>
              <w:jc w:val="left"/>
              <w:rPr>
                <w:szCs w:val="24"/>
              </w:rPr>
            </w:pPr>
          </w:p>
        </w:tc>
      </w:tr>
    </w:tbl>
    <w:p w:rsidR="0010591B" w:rsidRDefault="0010591B">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DE1CB3">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DE1CB3">
              <w:rPr>
                <w:caps/>
                <w:szCs w:val="24"/>
              </w:rPr>
              <w:t>RARES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DE1CB3">
              <w:rPr>
                <w:caps/>
                <w:szCs w:val="24"/>
              </w:rPr>
              <w:t>11 DECEMBER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DE1CB3">
              <w:rPr>
                <w:caps/>
                <w:szCs w:val="24"/>
              </w:rPr>
              <w:t>SYDNEY</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4B7929" w:rsidRPr="004B7929" w:rsidRDefault="004B7929" w:rsidP="004B7929">
      <w:pPr>
        <w:pStyle w:val="StyleBold"/>
        <w:keepNext/>
        <w:jc w:val="center"/>
        <w:rPr>
          <w:b/>
        </w:rPr>
      </w:pPr>
      <w:r w:rsidRPr="004B7929">
        <w:rPr>
          <w:b/>
        </w:rPr>
        <w:t>(REVISED FROM THE TRANSCRIPT)</w:t>
      </w:r>
    </w:p>
    <w:p w:rsidR="00E07B91" w:rsidRDefault="00E07B91" w:rsidP="00E07B91">
      <w:pPr>
        <w:pStyle w:val="ParaNumbering"/>
        <w:tabs>
          <w:tab w:val="num" w:pos="720"/>
        </w:tabs>
        <w:rPr>
          <w:lang w:val="en-US"/>
        </w:rPr>
      </w:pPr>
      <w:r>
        <w:rPr>
          <w:lang w:val="en-US"/>
        </w:rPr>
        <w:t xml:space="preserve">These proceedings began on 7 December 2015 after </w:t>
      </w:r>
      <w:proofErr w:type="spellStart"/>
      <w:r>
        <w:rPr>
          <w:b/>
          <w:lang w:val="en-US"/>
        </w:rPr>
        <w:t>Dr</w:t>
      </w:r>
      <w:proofErr w:type="spellEnd"/>
      <w:r>
        <w:rPr>
          <w:b/>
          <w:lang w:val="en-US"/>
        </w:rPr>
        <w:t xml:space="preserve"> </w:t>
      </w:r>
      <w:r>
        <w:rPr>
          <w:lang w:val="en-US"/>
        </w:rPr>
        <w:t xml:space="preserve">Jamal </w:t>
      </w:r>
      <w:proofErr w:type="spellStart"/>
      <w:r>
        <w:rPr>
          <w:b/>
          <w:lang w:val="en-US"/>
        </w:rPr>
        <w:t>Rifi</w:t>
      </w:r>
      <w:proofErr w:type="spellEnd"/>
      <w:r>
        <w:rPr>
          <w:lang w:val="en-US"/>
        </w:rPr>
        <w:t xml:space="preserve">, on 4 December 2015, and Sutherland Shire </w:t>
      </w:r>
      <w:r w:rsidRPr="00F44F7D">
        <w:rPr>
          <w:b/>
          <w:lang w:val="en-US"/>
        </w:rPr>
        <w:t>Council</w:t>
      </w:r>
      <w:r>
        <w:rPr>
          <w:lang w:val="en-US"/>
        </w:rPr>
        <w:t xml:space="preserve">, on 7 December 2015, had each lodged a </w:t>
      </w:r>
      <w:r w:rsidRPr="00522AF9">
        <w:rPr>
          <w:b/>
          <w:lang w:val="en-US"/>
        </w:rPr>
        <w:t>complaint</w:t>
      </w:r>
      <w:r>
        <w:rPr>
          <w:lang w:val="en-US"/>
        </w:rPr>
        <w:t xml:space="preserve"> with the </w:t>
      </w:r>
      <w:r>
        <w:rPr>
          <w:lang w:val="en-US"/>
        </w:rPr>
        <w:lastRenderedPageBreak/>
        <w:t xml:space="preserve">Australian Human Rights </w:t>
      </w:r>
      <w:r>
        <w:rPr>
          <w:b/>
          <w:lang w:val="en-US"/>
        </w:rPr>
        <w:t>Commission</w:t>
      </w:r>
      <w:r>
        <w:rPr>
          <w:lang w:val="en-US"/>
        </w:rPr>
        <w:t xml:space="preserve"> pursuant to s 46P of the </w:t>
      </w:r>
      <w:r>
        <w:rPr>
          <w:i/>
          <w:lang w:val="en-US"/>
        </w:rPr>
        <w:t>Australian Human Rights Commission Act 1986</w:t>
      </w:r>
      <w:r>
        <w:rPr>
          <w:lang w:val="en-US"/>
        </w:rPr>
        <w:t xml:space="preserve"> (</w:t>
      </w:r>
      <w:proofErr w:type="spellStart"/>
      <w:r>
        <w:rPr>
          <w:lang w:val="en-US"/>
        </w:rPr>
        <w:t>Cth</w:t>
      </w:r>
      <w:proofErr w:type="spellEnd"/>
      <w:r>
        <w:rPr>
          <w:lang w:val="en-US"/>
        </w:rPr>
        <w:t>) (</w:t>
      </w:r>
      <w:proofErr w:type="spellStart"/>
      <w:r>
        <w:rPr>
          <w:b/>
          <w:lang w:val="en-US"/>
        </w:rPr>
        <w:t>AHRC</w:t>
      </w:r>
      <w:proofErr w:type="spellEnd"/>
      <w:r>
        <w:rPr>
          <w:b/>
          <w:lang w:val="en-US"/>
        </w:rPr>
        <w:t xml:space="preserve"> Act</w:t>
      </w:r>
      <w:r>
        <w:rPr>
          <w:lang w:val="en-US"/>
        </w:rPr>
        <w:t>).</w:t>
      </w:r>
    </w:p>
    <w:p w:rsidR="00E07B91" w:rsidRDefault="00E07B91" w:rsidP="00E07B91">
      <w:pPr>
        <w:pStyle w:val="ParaNumbering"/>
        <w:tabs>
          <w:tab w:val="num" w:pos="720"/>
        </w:tabs>
        <w:rPr>
          <w:lang w:val="en-US"/>
        </w:rPr>
      </w:pPr>
      <w:r>
        <w:rPr>
          <w:lang w:val="en-US"/>
        </w:rPr>
        <w:t xml:space="preserve">The complaints made allegations of unlawful discrimination against each of the first respondent, Nicholas </w:t>
      </w:r>
      <w:proofErr w:type="spellStart"/>
      <w:r>
        <w:rPr>
          <w:b/>
          <w:lang w:val="en-US"/>
        </w:rPr>
        <w:t>Folkes</w:t>
      </w:r>
      <w:proofErr w:type="spellEnd"/>
      <w:r>
        <w:rPr>
          <w:lang w:val="en-US"/>
        </w:rPr>
        <w:t xml:space="preserve">, who </w:t>
      </w:r>
      <w:r w:rsidR="00B362EF">
        <w:rPr>
          <w:lang w:val="en-US"/>
        </w:rPr>
        <w:t xml:space="preserve">was </w:t>
      </w:r>
      <w:r>
        <w:rPr>
          <w:lang w:val="en-US"/>
        </w:rPr>
        <w:t xml:space="preserve">the public officer and apparently controlling mind of the second respondent, </w:t>
      </w:r>
      <w:r w:rsidRPr="00F44F7D">
        <w:rPr>
          <w:b/>
          <w:lang w:val="en-US"/>
        </w:rPr>
        <w:t>Party</w:t>
      </w:r>
      <w:r>
        <w:rPr>
          <w:lang w:val="en-US"/>
        </w:rPr>
        <w:t xml:space="preserve"> for Freedom Incorporated, as well as against the third respondent, </w:t>
      </w:r>
      <w:proofErr w:type="spellStart"/>
      <w:r>
        <w:rPr>
          <w:lang w:val="en-US"/>
        </w:rPr>
        <w:t>Shermon</w:t>
      </w:r>
      <w:proofErr w:type="spellEnd"/>
      <w:r>
        <w:rPr>
          <w:lang w:val="en-US"/>
        </w:rPr>
        <w:t xml:space="preserve"> </w:t>
      </w:r>
      <w:r w:rsidRPr="00F44F7D">
        <w:rPr>
          <w:b/>
          <w:lang w:val="en-US"/>
        </w:rPr>
        <w:t>Burgess</w:t>
      </w:r>
      <w:r w:rsidR="00B362EF">
        <w:rPr>
          <w:lang w:val="en-US"/>
        </w:rPr>
        <w:t>,</w:t>
      </w:r>
      <w:r>
        <w:rPr>
          <w:lang w:val="en-US"/>
        </w:rPr>
        <w:t xml:space="preserve"> who styles himself on social media under the sobriquet “the Great Aussie Patriot”.</w:t>
      </w:r>
    </w:p>
    <w:p w:rsidR="00E07B91" w:rsidRDefault="00E07B91" w:rsidP="00E07B91">
      <w:pPr>
        <w:pStyle w:val="ParaNumbering"/>
        <w:tabs>
          <w:tab w:val="num" w:pos="720"/>
        </w:tabs>
        <w:rPr>
          <w:lang w:val="en-US"/>
        </w:rPr>
      </w:pPr>
      <w:r>
        <w:rPr>
          <w:lang w:val="en-US"/>
        </w:rPr>
        <w:t>The Council is a body politic of the State of New South Wales</w:t>
      </w:r>
      <w:r w:rsidR="00B362EF">
        <w:rPr>
          <w:lang w:val="en-US"/>
        </w:rPr>
        <w:t>,</w:t>
      </w:r>
      <w:r>
        <w:rPr>
          <w:lang w:val="en-US"/>
        </w:rPr>
        <w:t xml:space="preserve"> with the legal capacity and powers of an individual pursuant to s 220</w:t>
      </w:r>
      <w:r w:rsidR="00B362EF">
        <w:rPr>
          <w:lang w:val="en-US"/>
        </w:rPr>
        <w:t>(1)</w:t>
      </w:r>
      <w:r>
        <w:rPr>
          <w:lang w:val="en-US"/>
        </w:rPr>
        <w:t xml:space="preserve"> of the </w:t>
      </w:r>
      <w:r>
        <w:rPr>
          <w:i/>
          <w:lang w:val="en-US"/>
        </w:rPr>
        <w:t>Local Government Act 1993</w:t>
      </w:r>
      <w:r w:rsidR="001857FB">
        <w:rPr>
          <w:lang w:val="en-US"/>
        </w:rPr>
        <w:t xml:space="preserve"> (NSW).  </w:t>
      </w:r>
      <w:proofErr w:type="spellStart"/>
      <w:r w:rsidR="001857FB">
        <w:rPr>
          <w:lang w:val="en-US"/>
        </w:rPr>
        <w:t>Dr</w:t>
      </w:r>
      <w:proofErr w:type="spellEnd"/>
      <w:r w:rsidR="001857FB">
        <w:rPr>
          <w:lang w:val="en-US"/>
        </w:rPr>
        <w:t> </w:t>
      </w:r>
      <w:proofErr w:type="spellStart"/>
      <w:r>
        <w:rPr>
          <w:lang w:val="en-US"/>
        </w:rPr>
        <w:t>Rifi</w:t>
      </w:r>
      <w:proofErr w:type="spellEnd"/>
      <w:r>
        <w:rPr>
          <w:lang w:val="en-US"/>
        </w:rPr>
        <w:t xml:space="preserve"> is a Lebanese </w:t>
      </w:r>
      <w:r w:rsidR="00852633">
        <w:rPr>
          <w:lang w:val="en-US"/>
        </w:rPr>
        <w:t xml:space="preserve">born </w:t>
      </w:r>
      <w:r>
        <w:rPr>
          <w:lang w:val="en-US"/>
        </w:rPr>
        <w:t>Australian citizen.</w:t>
      </w:r>
      <w:r w:rsidR="00692F4E">
        <w:rPr>
          <w:lang w:val="en-US"/>
        </w:rPr>
        <w:t xml:space="preserve">  He is a former Commissioner of </w:t>
      </w:r>
      <w:r w:rsidR="00B362EF">
        <w:rPr>
          <w:lang w:val="en-US"/>
        </w:rPr>
        <w:t xml:space="preserve">both </w:t>
      </w:r>
      <w:r w:rsidR="00692F4E">
        <w:rPr>
          <w:lang w:val="en-US"/>
        </w:rPr>
        <w:t>the Ethnic Affairs Commission and the Community Relations Commission and has a distinguished curriculum vitae of community activity.</w:t>
      </w:r>
      <w:r>
        <w:rPr>
          <w:lang w:val="en-US"/>
        </w:rPr>
        <w:t xml:space="preserve">  His complaint to the Commission</w:t>
      </w:r>
      <w:r w:rsidR="00B362EF">
        <w:rPr>
          <w:lang w:val="en-US"/>
        </w:rPr>
        <w:t>,</w:t>
      </w:r>
      <w:r>
        <w:rPr>
          <w:lang w:val="en-US"/>
        </w:rPr>
        <w:t xml:space="preserve"> and that of the Council</w:t>
      </w:r>
      <w:r w:rsidR="00EC0CF0">
        <w:rPr>
          <w:lang w:val="en-US"/>
        </w:rPr>
        <w:t>,</w:t>
      </w:r>
      <w:r>
        <w:rPr>
          <w:lang w:val="en-US"/>
        </w:rPr>
        <w:t xml:space="preserve"> alleged that </w:t>
      </w:r>
      <w:proofErr w:type="spellStart"/>
      <w:r>
        <w:rPr>
          <w:lang w:val="en-US"/>
        </w:rPr>
        <w:t>Dr</w:t>
      </w:r>
      <w:proofErr w:type="spellEnd"/>
      <w:r>
        <w:rPr>
          <w:lang w:val="en-US"/>
        </w:rPr>
        <w:t xml:space="preserve"> </w:t>
      </w:r>
      <w:proofErr w:type="spellStart"/>
      <w:r>
        <w:rPr>
          <w:lang w:val="en-US"/>
        </w:rPr>
        <w:t>Rifi</w:t>
      </w:r>
      <w:proofErr w:type="spellEnd"/>
      <w:r>
        <w:rPr>
          <w:lang w:val="en-US"/>
        </w:rPr>
        <w:t xml:space="preserve"> and Council residents and ratepayers of Middle Eastern </w:t>
      </w:r>
      <w:r w:rsidR="00B362EF">
        <w:rPr>
          <w:lang w:val="en-US"/>
        </w:rPr>
        <w:t xml:space="preserve">and Lebanese </w:t>
      </w:r>
      <w:r>
        <w:rPr>
          <w:lang w:val="en-US"/>
        </w:rPr>
        <w:t xml:space="preserve">race, nationality or ethnic origin, had experienced racial hatred amounting to unlawful discrimination under Pt IIA of the </w:t>
      </w:r>
      <w:r>
        <w:rPr>
          <w:i/>
          <w:lang w:val="en-US"/>
        </w:rPr>
        <w:t>Racial Discrimination Act 1975</w:t>
      </w:r>
      <w:r>
        <w:rPr>
          <w:lang w:val="en-US"/>
        </w:rPr>
        <w:t xml:space="preserve"> (</w:t>
      </w:r>
      <w:proofErr w:type="spellStart"/>
      <w:r>
        <w:rPr>
          <w:lang w:val="en-US"/>
        </w:rPr>
        <w:t>Cth</w:t>
      </w:r>
      <w:proofErr w:type="spellEnd"/>
      <w:r>
        <w:rPr>
          <w:lang w:val="en-US"/>
        </w:rPr>
        <w:t>) (</w:t>
      </w:r>
      <w:r>
        <w:rPr>
          <w:b/>
          <w:lang w:val="en-US"/>
        </w:rPr>
        <w:t>RD Act</w:t>
      </w:r>
      <w:r>
        <w:rPr>
          <w:lang w:val="en-US"/>
        </w:rPr>
        <w:t>) (see the definition of “unlawful discrimination</w:t>
      </w:r>
      <w:r w:rsidR="00B362EF">
        <w:rPr>
          <w:lang w:val="en-US"/>
        </w:rPr>
        <w:t>”</w:t>
      </w:r>
      <w:r>
        <w:rPr>
          <w:lang w:val="en-US"/>
        </w:rPr>
        <w:t xml:space="preserve"> in s 3(1) of the AHRC Act).  The complaints did not make any allegation of unlawful discrimination on any other ground, such as religion.</w:t>
      </w:r>
    </w:p>
    <w:p w:rsidR="00692F4E" w:rsidRDefault="00692F4E" w:rsidP="00692F4E">
      <w:pPr>
        <w:pStyle w:val="Heading2"/>
        <w:rPr>
          <w:lang w:val="en-US"/>
        </w:rPr>
      </w:pPr>
      <w:r>
        <w:rPr>
          <w:lang w:val="en-US"/>
        </w:rPr>
        <w:t>The current issues</w:t>
      </w:r>
    </w:p>
    <w:p w:rsidR="00E07B91" w:rsidRDefault="00E07B91" w:rsidP="00E07B91">
      <w:pPr>
        <w:pStyle w:val="ParaNumbering"/>
        <w:tabs>
          <w:tab w:val="num" w:pos="720"/>
        </w:tabs>
        <w:rPr>
          <w:lang w:val="en-US"/>
        </w:rPr>
      </w:pPr>
      <w:r>
        <w:rPr>
          <w:lang w:val="en-US"/>
        </w:rPr>
        <w:t>The immediate focus of the complaints</w:t>
      </w:r>
      <w:r w:rsidR="00B362EF">
        <w:rPr>
          <w:lang w:val="en-US"/>
        </w:rPr>
        <w:t>,</w:t>
      </w:r>
      <w:r>
        <w:rPr>
          <w:lang w:val="en-US"/>
        </w:rPr>
        <w:t xml:space="preserve"> and the interlocutory relief that </w:t>
      </w:r>
      <w:proofErr w:type="spellStart"/>
      <w:r>
        <w:rPr>
          <w:lang w:val="en-US"/>
        </w:rPr>
        <w:t>Dr</w:t>
      </w:r>
      <w:proofErr w:type="spellEnd"/>
      <w:r>
        <w:rPr>
          <w:lang w:val="en-US"/>
        </w:rPr>
        <w:t xml:space="preserve"> </w:t>
      </w:r>
      <w:proofErr w:type="spellStart"/>
      <w:r>
        <w:rPr>
          <w:lang w:val="en-US"/>
        </w:rPr>
        <w:t>Rifi</w:t>
      </w:r>
      <w:proofErr w:type="spellEnd"/>
      <w:r>
        <w:rPr>
          <w:lang w:val="en-US"/>
        </w:rPr>
        <w:t xml:space="preserve"> and the Council </w:t>
      </w:r>
      <w:r w:rsidR="00692F4E">
        <w:rPr>
          <w:lang w:val="en-US"/>
        </w:rPr>
        <w:t xml:space="preserve">originally sought </w:t>
      </w:r>
      <w:r w:rsidR="009A5499">
        <w:rPr>
          <w:lang w:val="en-US"/>
        </w:rPr>
        <w:t>today</w:t>
      </w:r>
      <w:r w:rsidR="00B362EF">
        <w:rPr>
          <w:lang w:val="en-US"/>
        </w:rPr>
        <w:t>,</w:t>
      </w:r>
      <w:r>
        <w:rPr>
          <w:lang w:val="en-US"/>
        </w:rPr>
        <w:t xml:space="preserve"> is that </w:t>
      </w:r>
      <w:proofErr w:type="spellStart"/>
      <w:r w:rsidR="009A5499">
        <w:rPr>
          <w:lang w:val="en-US"/>
        </w:rPr>
        <w:t>Mr</w:t>
      </w:r>
      <w:proofErr w:type="spellEnd"/>
      <w:r w:rsidR="009A5499">
        <w:rPr>
          <w:lang w:val="en-US"/>
        </w:rPr>
        <w:t xml:space="preserve"> </w:t>
      </w:r>
      <w:proofErr w:type="spellStart"/>
      <w:r w:rsidR="009A5499">
        <w:rPr>
          <w:lang w:val="en-US"/>
        </w:rPr>
        <w:t>Folkes</w:t>
      </w:r>
      <w:proofErr w:type="spellEnd"/>
      <w:r w:rsidR="009A5499">
        <w:rPr>
          <w:lang w:val="en-US"/>
        </w:rPr>
        <w:t xml:space="preserve"> and </w:t>
      </w:r>
      <w:r w:rsidR="00EC0CF0">
        <w:rPr>
          <w:lang w:val="en-US"/>
        </w:rPr>
        <w:t xml:space="preserve">his </w:t>
      </w:r>
      <w:r>
        <w:rPr>
          <w:lang w:val="en-US"/>
        </w:rPr>
        <w:t xml:space="preserve">Party have advertised and promoted an </w:t>
      </w:r>
      <w:r w:rsidRPr="00C64CE4">
        <w:rPr>
          <w:b/>
          <w:lang w:val="en-US"/>
        </w:rPr>
        <w:t>event</w:t>
      </w:r>
      <w:r w:rsidR="00852633">
        <w:rPr>
          <w:lang w:val="en-US"/>
        </w:rPr>
        <w:t>,</w:t>
      </w:r>
      <w:r>
        <w:rPr>
          <w:lang w:val="en-US"/>
        </w:rPr>
        <w:t xml:space="preserve"> being a public meeting or assembly, that they have styled </w:t>
      </w:r>
      <w:r w:rsidR="00B362EF">
        <w:rPr>
          <w:lang w:val="en-US"/>
        </w:rPr>
        <w:t xml:space="preserve">“2015 </w:t>
      </w:r>
      <w:proofErr w:type="spellStart"/>
      <w:r w:rsidR="00B362EF">
        <w:rPr>
          <w:lang w:val="en-US"/>
        </w:rPr>
        <w:t>Cronulla</w:t>
      </w:r>
      <w:proofErr w:type="spellEnd"/>
      <w:r w:rsidR="00B362EF">
        <w:rPr>
          <w:lang w:val="en-US"/>
        </w:rPr>
        <w:t xml:space="preserve"> Riots Memorial” proposed to be held on Saturday</w:t>
      </w:r>
      <w:r>
        <w:rPr>
          <w:lang w:val="en-US"/>
        </w:rPr>
        <w:t xml:space="preserve"> 12 December 2015.  Both </w:t>
      </w:r>
      <w:proofErr w:type="spellStart"/>
      <w:r>
        <w:rPr>
          <w:lang w:val="en-US"/>
        </w:rPr>
        <w:t>Mr</w:t>
      </w:r>
      <w:proofErr w:type="spellEnd"/>
      <w:r>
        <w:rPr>
          <w:lang w:val="en-US"/>
        </w:rPr>
        <w:t xml:space="preserve"> </w:t>
      </w:r>
      <w:proofErr w:type="spellStart"/>
      <w:r>
        <w:rPr>
          <w:lang w:val="en-US"/>
        </w:rPr>
        <w:t>Folkes</w:t>
      </w:r>
      <w:proofErr w:type="spellEnd"/>
      <w:r>
        <w:rPr>
          <w:lang w:val="en-US"/>
        </w:rPr>
        <w:t xml:space="preserve"> and </w:t>
      </w:r>
      <w:proofErr w:type="spellStart"/>
      <w:r>
        <w:rPr>
          <w:lang w:val="en-US"/>
        </w:rPr>
        <w:t>Mr</w:t>
      </w:r>
      <w:proofErr w:type="spellEnd"/>
      <w:r>
        <w:rPr>
          <w:lang w:val="en-US"/>
        </w:rPr>
        <w:t xml:space="preserve"> Burgess have been billed as keynote speakers at this event.  The respondents wish to hold their event at the Don Lucas </w:t>
      </w:r>
      <w:r>
        <w:rPr>
          <w:b/>
          <w:lang w:val="en-US"/>
        </w:rPr>
        <w:t>Reserve</w:t>
      </w:r>
      <w:r>
        <w:rPr>
          <w:lang w:val="en-US"/>
        </w:rPr>
        <w:t xml:space="preserve"> in </w:t>
      </w:r>
      <w:proofErr w:type="spellStart"/>
      <w:r>
        <w:rPr>
          <w:lang w:val="en-US"/>
        </w:rPr>
        <w:t>Cronulla</w:t>
      </w:r>
      <w:proofErr w:type="spellEnd"/>
      <w:r>
        <w:rPr>
          <w:lang w:val="en-US"/>
        </w:rPr>
        <w:t>.</w:t>
      </w:r>
    </w:p>
    <w:p w:rsidR="00692F4E" w:rsidRDefault="00692F4E" w:rsidP="00692F4E">
      <w:pPr>
        <w:pStyle w:val="ParaNumbering"/>
        <w:tabs>
          <w:tab w:val="num" w:pos="720"/>
        </w:tabs>
        <w:rPr>
          <w:lang w:val="en-US"/>
        </w:rPr>
      </w:pPr>
      <w:r>
        <w:rPr>
          <w:lang w:val="en-US"/>
        </w:rPr>
        <w:t xml:space="preserve">The Council and </w:t>
      </w:r>
      <w:proofErr w:type="spellStart"/>
      <w:r>
        <w:rPr>
          <w:lang w:val="en-US"/>
        </w:rPr>
        <w:t>Dr</w:t>
      </w:r>
      <w:proofErr w:type="spellEnd"/>
      <w:r>
        <w:rPr>
          <w:lang w:val="en-US"/>
        </w:rPr>
        <w:t xml:space="preserve"> </w:t>
      </w:r>
      <w:proofErr w:type="spellStart"/>
      <w:r>
        <w:rPr>
          <w:lang w:val="en-US"/>
        </w:rPr>
        <w:t>Rifi</w:t>
      </w:r>
      <w:proofErr w:type="spellEnd"/>
      <w:r>
        <w:rPr>
          <w:lang w:val="en-US"/>
        </w:rPr>
        <w:t xml:space="preserve"> sought interlocutory relief under s 46PP of the AHRC Act to restrain the respondents from holding, and in the case of </w:t>
      </w:r>
      <w:proofErr w:type="spellStart"/>
      <w:r>
        <w:rPr>
          <w:lang w:val="en-US"/>
        </w:rPr>
        <w:t>Mr</w:t>
      </w:r>
      <w:proofErr w:type="spellEnd"/>
      <w:r>
        <w:rPr>
          <w:lang w:val="en-US"/>
        </w:rPr>
        <w:t xml:space="preserve"> </w:t>
      </w:r>
      <w:proofErr w:type="spellStart"/>
      <w:r>
        <w:rPr>
          <w:lang w:val="en-US"/>
        </w:rPr>
        <w:t>Folkes</w:t>
      </w:r>
      <w:proofErr w:type="spellEnd"/>
      <w:r>
        <w:rPr>
          <w:lang w:val="en-US"/>
        </w:rPr>
        <w:t xml:space="preserve"> and </w:t>
      </w:r>
      <w:proofErr w:type="spellStart"/>
      <w:r>
        <w:rPr>
          <w:lang w:val="en-US"/>
        </w:rPr>
        <w:t>Mr</w:t>
      </w:r>
      <w:proofErr w:type="spellEnd"/>
      <w:r>
        <w:rPr>
          <w:lang w:val="en-US"/>
        </w:rPr>
        <w:t xml:space="preserve"> Burgess, addressing, </w:t>
      </w:r>
      <w:r w:rsidR="00B362EF">
        <w:rPr>
          <w:lang w:val="en-US"/>
        </w:rPr>
        <w:t xml:space="preserve">an </w:t>
      </w:r>
      <w:r>
        <w:rPr>
          <w:lang w:val="en-US"/>
        </w:rPr>
        <w:t xml:space="preserve">event at </w:t>
      </w:r>
      <w:proofErr w:type="spellStart"/>
      <w:r>
        <w:rPr>
          <w:lang w:val="en-US"/>
        </w:rPr>
        <w:t>Cronulla</w:t>
      </w:r>
      <w:proofErr w:type="spellEnd"/>
      <w:r>
        <w:rPr>
          <w:lang w:val="en-US"/>
        </w:rPr>
        <w:t xml:space="preserve"> or </w:t>
      </w:r>
      <w:proofErr w:type="spellStart"/>
      <w:r>
        <w:rPr>
          <w:lang w:val="en-US"/>
        </w:rPr>
        <w:t>Maroubra</w:t>
      </w:r>
      <w:proofErr w:type="spellEnd"/>
      <w:r>
        <w:rPr>
          <w:lang w:val="en-US"/>
        </w:rPr>
        <w:t xml:space="preserve"> on 12 December 2015 </w:t>
      </w:r>
      <w:r w:rsidR="00B362EF">
        <w:rPr>
          <w:lang w:val="en-US"/>
        </w:rPr>
        <w:t>and</w:t>
      </w:r>
      <w:r>
        <w:rPr>
          <w:lang w:val="en-US"/>
        </w:rPr>
        <w:t xml:space="preserve"> </w:t>
      </w:r>
      <w:r w:rsidR="00B362EF">
        <w:rPr>
          <w:lang w:val="en-US"/>
        </w:rPr>
        <w:t>thereafter</w:t>
      </w:r>
      <w:r w:rsidR="00EC0CF0">
        <w:rPr>
          <w:lang w:val="en-US"/>
        </w:rPr>
        <w:t>,</w:t>
      </w:r>
      <w:r w:rsidR="00B362EF">
        <w:rPr>
          <w:lang w:val="en-US"/>
        </w:rPr>
        <w:t xml:space="preserve"> until the earlier of 31 </w:t>
      </w:r>
      <w:r>
        <w:rPr>
          <w:lang w:val="en-US"/>
        </w:rPr>
        <w:t xml:space="preserve">January 2016 </w:t>
      </w:r>
      <w:r w:rsidR="00B362EF">
        <w:rPr>
          <w:lang w:val="en-US"/>
        </w:rPr>
        <w:t xml:space="preserve">or </w:t>
      </w:r>
      <w:r>
        <w:rPr>
          <w:lang w:val="en-US"/>
        </w:rPr>
        <w:t xml:space="preserve">the termination of their complaints by the President of the Commission.  They also sought an order that </w:t>
      </w:r>
      <w:proofErr w:type="spellStart"/>
      <w:r>
        <w:rPr>
          <w:lang w:val="en-US"/>
        </w:rPr>
        <w:t>Mr</w:t>
      </w:r>
      <w:proofErr w:type="spellEnd"/>
      <w:r>
        <w:rPr>
          <w:lang w:val="en-US"/>
        </w:rPr>
        <w:t xml:space="preserve"> </w:t>
      </w:r>
      <w:proofErr w:type="spellStart"/>
      <w:r>
        <w:rPr>
          <w:lang w:val="en-US"/>
        </w:rPr>
        <w:t>Folkes</w:t>
      </w:r>
      <w:proofErr w:type="spellEnd"/>
      <w:r>
        <w:rPr>
          <w:lang w:val="en-US"/>
        </w:rPr>
        <w:t xml:space="preserve"> post or include on the front page of both his personal and the Party’s websites a statement that </w:t>
      </w:r>
      <w:r w:rsidR="00B362EF">
        <w:rPr>
          <w:lang w:val="en-US"/>
        </w:rPr>
        <w:t xml:space="preserve">the event has been cancelled and that </w:t>
      </w:r>
      <w:r>
        <w:rPr>
          <w:lang w:val="en-US"/>
        </w:rPr>
        <w:t>the Court has ordered the</w:t>
      </w:r>
      <w:r w:rsidR="00B362EF">
        <w:rPr>
          <w:lang w:val="en-US"/>
        </w:rPr>
        <w:t xml:space="preserve"> publication of </w:t>
      </w:r>
      <w:r w:rsidR="00EC0CF0">
        <w:rPr>
          <w:lang w:val="en-US"/>
        </w:rPr>
        <w:t>that</w:t>
      </w:r>
      <w:r w:rsidR="00B362EF">
        <w:rPr>
          <w:lang w:val="en-US"/>
        </w:rPr>
        <w:t xml:space="preserve"> statement</w:t>
      </w:r>
      <w:r>
        <w:rPr>
          <w:lang w:val="en-US"/>
        </w:rPr>
        <w:t>.</w:t>
      </w:r>
    </w:p>
    <w:p w:rsidR="00692F4E" w:rsidRDefault="00692F4E" w:rsidP="00692F4E">
      <w:pPr>
        <w:pStyle w:val="ParaNumbering"/>
        <w:tabs>
          <w:tab w:val="num" w:pos="720"/>
        </w:tabs>
        <w:rPr>
          <w:lang w:val="en-US"/>
        </w:rPr>
      </w:pPr>
      <w:r>
        <w:rPr>
          <w:lang w:val="en-US"/>
        </w:rPr>
        <w:lastRenderedPageBreak/>
        <w:t xml:space="preserve">This morning in </w:t>
      </w:r>
      <w:r>
        <w:rPr>
          <w:i/>
          <w:lang w:val="en-US"/>
        </w:rPr>
        <w:t>NSW Co</w:t>
      </w:r>
      <w:r w:rsidR="00B362EF">
        <w:rPr>
          <w:i/>
          <w:lang w:val="en-US"/>
        </w:rPr>
        <w:t>mmissioner of</w:t>
      </w:r>
      <w:r>
        <w:rPr>
          <w:i/>
          <w:lang w:val="en-US"/>
        </w:rPr>
        <w:t xml:space="preserve"> Police v </w:t>
      </w:r>
      <w:proofErr w:type="spellStart"/>
      <w:r>
        <w:rPr>
          <w:i/>
          <w:lang w:val="en-US"/>
        </w:rPr>
        <w:t>Folkes</w:t>
      </w:r>
      <w:proofErr w:type="spellEnd"/>
      <w:r>
        <w:rPr>
          <w:lang w:val="en-US"/>
        </w:rPr>
        <w:t xml:space="preserve"> [2015] </w:t>
      </w:r>
      <w:proofErr w:type="spellStart"/>
      <w:r>
        <w:rPr>
          <w:lang w:val="en-US"/>
        </w:rPr>
        <w:t>NSWSC</w:t>
      </w:r>
      <w:proofErr w:type="spellEnd"/>
      <w:r>
        <w:rPr>
          <w:lang w:val="en-US"/>
        </w:rPr>
        <w:t xml:space="preserve"> 1887, Adamson J made an order pursuant to s 25(1) of the </w:t>
      </w:r>
      <w:r>
        <w:rPr>
          <w:i/>
          <w:lang w:val="en-US"/>
        </w:rPr>
        <w:t>Summary Offences Act 1988</w:t>
      </w:r>
      <w:r>
        <w:rPr>
          <w:lang w:val="en-US"/>
        </w:rPr>
        <w:t xml:space="preserve"> (NSW) prohibiting </w:t>
      </w:r>
      <w:r w:rsidR="00B362EF">
        <w:rPr>
          <w:lang w:val="en-US"/>
        </w:rPr>
        <w:t xml:space="preserve">the </w:t>
      </w:r>
      <w:r>
        <w:rPr>
          <w:lang w:val="en-US"/>
        </w:rPr>
        <w:t xml:space="preserve">holding of the public assembly referred to in </w:t>
      </w:r>
      <w:proofErr w:type="spellStart"/>
      <w:r>
        <w:rPr>
          <w:lang w:val="en-US"/>
        </w:rPr>
        <w:t>Mr</w:t>
      </w:r>
      <w:proofErr w:type="spellEnd"/>
      <w:r>
        <w:rPr>
          <w:lang w:val="en-US"/>
        </w:rPr>
        <w:t xml:space="preserve"> </w:t>
      </w:r>
      <w:proofErr w:type="spellStart"/>
      <w:r>
        <w:rPr>
          <w:lang w:val="en-US"/>
        </w:rPr>
        <w:t>Folkes</w:t>
      </w:r>
      <w:proofErr w:type="spellEnd"/>
      <w:r>
        <w:rPr>
          <w:lang w:val="en-US"/>
        </w:rPr>
        <w:t xml:space="preserve">’ 6 November 2015 notice </w:t>
      </w:r>
      <w:r w:rsidR="009A5499">
        <w:rPr>
          <w:lang w:val="en-US"/>
        </w:rPr>
        <w:t xml:space="preserve">of intention to hold a public assembly, </w:t>
      </w:r>
      <w:r>
        <w:rPr>
          <w:lang w:val="en-US"/>
        </w:rPr>
        <w:t>given on behalf of his Party</w:t>
      </w:r>
      <w:r w:rsidR="009A5499">
        <w:rPr>
          <w:lang w:val="en-US"/>
        </w:rPr>
        <w:t>,</w:t>
      </w:r>
      <w:r>
        <w:rPr>
          <w:lang w:val="en-US"/>
        </w:rPr>
        <w:t xml:space="preserve"> between midday and 2pm tomorrow at the Reserve.</w:t>
      </w:r>
    </w:p>
    <w:p w:rsidR="00060653" w:rsidRDefault="00C4372B" w:rsidP="00C4372B">
      <w:pPr>
        <w:pStyle w:val="ParaNumbering"/>
      </w:pPr>
      <w:r>
        <w:t xml:space="preserve">Following her Honour’s orders, Mr </w:t>
      </w:r>
      <w:proofErr w:type="spellStart"/>
      <w:r>
        <w:t>Folkes</w:t>
      </w:r>
      <w:proofErr w:type="spellEnd"/>
      <w:r>
        <w:t xml:space="preserve"> gave evidence before</w:t>
      </w:r>
      <w:r w:rsidR="00B362EF">
        <w:t xml:space="preserve"> and offered undertakings to this</w:t>
      </w:r>
      <w:r>
        <w:t xml:space="preserve"> Court</w:t>
      </w:r>
      <w:r w:rsidR="00B362EF">
        <w:t>,</w:t>
      </w:r>
      <w:r>
        <w:t xml:space="preserve"> on his own behalf and that of his Party</w:t>
      </w:r>
      <w:r w:rsidR="00B362EF">
        <w:t>,</w:t>
      </w:r>
      <w:r>
        <w:t xml:space="preserve"> that he </w:t>
      </w:r>
      <w:r w:rsidR="009A5499">
        <w:t xml:space="preserve">and it </w:t>
      </w:r>
      <w:r>
        <w:t xml:space="preserve">would not hold </w:t>
      </w:r>
      <w:r w:rsidR="009A5499">
        <w:t xml:space="preserve">and he would not </w:t>
      </w:r>
      <w:r>
        <w:t xml:space="preserve">speak at the event or any meeting in the </w:t>
      </w:r>
      <w:r w:rsidR="009A5499">
        <w:t xml:space="preserve">Council’s area </w:t>
      </w:r>
      <w:r>
        <w:t xml:space="preserve">tomorrow, and that he would take steps to publish on his own, the </w:t>
      </w:r>
      <w:r w:rsidR="009A5499">
        <w:t>P</w:t>
      </w:r>
      <w:r>
        <w:t>arty’s and Mr Burgess’ web pages and Facebook pages</w:t>
      </w:r>
      <w:r w:rsidR="00060653">
        <w:t>, a notice</w:t>
      </w:r>
      <w:r>
        <w:t xml:space="preserve"> that the event had been cancelled, and that the notice he was giving had been published by order of this Court.</w:t>
      </w:r>
      <w:r w:rsidR="00060653">
        <w:t xml:space="preserve">  </w:t>
      </w:r>
      <w:r>
        <w:t xml:space="preserve">Disturbingly, Mr </w:t>
      </w:r>
      <w:proofErr w:type="spellStart"/>
      <w:r>
        <w:t>Folkes</w:t>
      </w:r>
      <w:proofErr w:type="spellEnd"/>
      <w:r>
        <w:t xml:space="preserve"> sa</w:t>
      </w:r>
      <w:r w:rsidR="00AF1E46">
        <w:t xml:space="preserve">id that he proposed to hold an </w:t>
      </w:r>
      <w:r w:rsidR="00B362EF">
        <w:t>“</w:t>
      </w:r>
      <w:r w:rsidR="00AF1E46">
        <w:t>h</w:t>
      </w:r>
      <w:r>
        <w:t>alal free barbecue</w:t>
      </w:r>
      <w:r w:rsidR="00EC0CF0">
        <w:t>”</w:t>
      </w:r>
      <w:r>
        <w:t xml:space="preserve"> for persons who </w:t>
      </w:r>
      <w:r w:rsidR="00B362EF">
        <w:t xml:space="preserve">nonetheless </w:t>
      </w:r>
      <w:r>
        <w:t>were likely to turn up fo</w:t>
      </w:r>
      <w:r w:rsidR="00060653">
        <w:t>r the now cancelled event.</w:t>
      </w:r>
      <w:r w:rsidR="009427B3">
        <w:t xml:space="preserve">  I accepted the undertakings and, after standing the proceedings over to 5 February 2016 for directions, I excused Mr </w:t>
      </w:r>
      <w:proofErr w:type="spellStart"/>
      <w:r w:rsidR="009427B3">
        <w:t>Folkes</w:t>
      </w:r>
      <w:proofErr w:type="spellEnd"/>
      <w:r w:rsidR="009427B3">
        <w:t xml:space="preserve"> and his Party from further attendance today.</w:t>
      </w:r>
    </w:p>
    <w:p w:rsidR="00C4372B" w:rsidRDefault="009427B3" w:rsidP="00C4372B">
      <w:pPr>
        <w:pStyle w:val="ParaNumbering"/>
      </w:pPr>
      <w:r>
        <w:t xml:space="preserve">Thereafter, the Council and Dr </w:t>
      </w:r>
      <w:proofErr w:type="spellStart"/>
      <w:r>
        <w:t>Rifi</w:t>
      </w:r>
      <w:proofErr w:type="spellEnd"/>
      <w:r>
        <w:t xml:space="preserve"> pressed for relief against Mr Burgess</w:t>
      </w:r>
      <w:r w:rsidR="00B362EF">
        <w:t>,</w:t>
      </w:r>
      <w:r>
        <w:t xml:space="preserve"> who did not appear.  </w:t>
      </w:r>
      <w:r w:rsidR="00C4372B">
        <w:t xml:space="preserve">I am satisfied by </w:t>
      </w:r>
      <w:r w:rsidR="00B362EF">
        <w:t xml:space="preserve">the </w:t>
      </w:r>
      <w:r w:rsidR="00EC0CF0">
        <w:t>e</w:t>
      </w:r>
      <w:r w:rsidR="00C4372B">
        <w:t xml:space="preserve">vidence of Shawn </w:t>
      </w:r>
      <w:proofErr w:type="spellStart"/>
      <w:r w:rsidR="00C4372B">
        <w:t>Sallesi</w:t>
      </w:r>
      <w:proofErr w:type="spellEnd"/>
      <w:r w:rsidR="00C4372B">
        <w:t xml:space="preserve"> that he served Mr Burgess, by leaving </w:t>
      </w:r>
      <w:r>
        <w:t xml:space="preserve">at his home, </w:t>
      </w:r>
      <w:r w:rsidR="00C4372B">
        <w:t>with his mother</w:t>
      </w:r>
      <w:r w:rsidR="00AF1E46">
        <w:t>,</w:t>
      </w:r>
      <w:r w:rsidR="00C4372B">
        <w:t xml:space="preserve"> the originating application and interlocutory application together with the evidence on which the </w:t>
      </w:r>
      <w:r>
        <w:t>C</w:t>
      </w:r>
      <w:r w:rsidR="00C4372B">
        <w:t xml:space="preserve">ouncil and Dr </w:t>
      </w:r>
      <w:proofErr w:type="spellStart"/>
      <w:r w:rsidR="00C4372B">
        <w:t>Rifi</w:t>
      </w:r>
      <w:proofErr w:type="spellEnd"/>
      <w:r w:rsidR="00C4372B">
        <w:t xml:space="preserve"> rely</w:t>
      </w:r>
      <w:r>
        <w:t xml:space="preserve"> </w:t>
      </w:r>
      <w:r w:rsidR="00B362EF">
        <w:t xml:space="preserve">in support of </w:t>
      </w:r>
      <w:r>
        <w:t>the interlocutory application</w:t>
      </w:r>
      <w:r w:rsidR="00C4372B">
        <w:t>.  There is also other evidence that Mr Burgess knows of the proceedings</w:t>
      </w:r>
      <w:r w:rsidR="00AF1E46">
        <w:t xml:space="preserve"> today</w:t>
      </w:r>
      <w:r w:rsidR="00C4372B">
        <w:t>.</w:t>
      </w:r>
    </w:p>
    <w:p w:rsidR="009A5499" w:rsidRDefault="009A5499" w:rsidP="009A5499">
      <w:pPr>
        <w:pStyle w:val="ParaNumbering"/>
        <w:tabs>
          <w:tab w:val="num" w:pos="720"/>
        </w:tabs>
        <w:rPr>
          <w:lang w:val="en-US"/>
        </w:rPr>
      </w:pPr>
      <w:r>
        <w:rPr>
          <w:lang w:val="en-US"/>
        </w:rPr>
        <w:t xml:space="preserve">Until the commencement of the hearing this morning, </w:t>
      </w:r>
      <w:proofErr w:type="spellStart"/>
      <w:r>
        <w:rPr>
          <w:lang w:val="en-US"/>
        </w:rPr>
        <w:t>Mr</w:t>
      </w:r>
      <w:proofErr w:type="spellEnd"/>
      <w:r>
        <w:rPr>
          <w:lang w:val="en-US"/>
        </w:rPr>
        <w:t xml:space="preserve"> </w:t>
      </w:r>
      <w:proofErr w:type="spellStart"/>
      <w:r>
        <w:rPr>
          <w:lang w:val="en-US"/>
        </w:rPr>
        <w:t>Folkes</w:t>
      </w:r>
      <w:proofErr w:type="spellEnd"/>
      <w:r>
        <w:rPr>
          <w:lang w:val="en-US"/>
        </w:rPr>
        <w:t xml:space="preserve"> and his Party had opposed the grant of any of the interlocutory relief that </w:t>
      </w:r>
      <w:proofErr w:type="spellStart"/>
      <w:r>
        <w:rPr>
          <w:lang w:val="en-US"/>
        </w:rPr>
        <w:t>Dr</w:t>
      </w:r>
      <w:proofErr w:type="spellEnd"/>
      <w:r>
        <w:rPr>
          <w:lang w:val="en-US"/>
        </w:rPr>
        <w:t xml:space="preserve"> </w:t>
      </w:r>
      <w:proofErr w:type="spellStart"/>
      <w:r>
        <w:rPr>
          <w:lang w:val="en-US"/>
        </w:rPr>
        <w:t>Rifi</w:t>
      </w:r>
      <w:proofErr w:type="spellEnd"/>
      <w:r>
        <w:rPr>
          <w:lang w:val="en-US"/>
        </w:rPr>
        <w:t xml:space="preserve"> and the Council sought.  Their counsel had filed written submissions explaining the basis of that opposition.  Those submissions are useful in identifying arguments that might have been put by </w:t>
      </w:r>
      <w:proofErr w:type="spellStart"/>
      <w:r>
        <w:rPr>
          <w:lang w:val="en-US"/>
        </w:rPr>
        <w:t>Mr</w:t>
      </w:r>
      <w:proofErr w:type="spellEnd"/>
      <w:r>
        <w:rPr>
          <w:lang w:val="en-US"/>
        </w:rPr>
        <w:t xml:space="preserve"> Burgess, had he appeared, and I will consider them for that purpose in the course of these reasons.</w:t>
      </w:r>
    </w:p>
    <w:p w:rsidR="00692F4E" w:rsidRDefault="00692F4E" w:rsidP="00692F4E">
      <w:pPr>
        <w:pStyle w:val="Heading2"/>
        <w:rPr>
          <w:lang w:val="en-US"/>
        </w:rPr>
      </w:pPr>
      <w:r>
        <w:rPr>
          <w:lang w:val="en-US"/>
        </w:rPr>
        <w:t>Background</w:t>
      </w:r>
    </w:p>
    <w:p w:rsidR="00E07B91" w:rsidRDefault="00E07B91" w:rsidP="00E07B91">
      <w:pPr>
        <w:pStyle w:val="ParaNumbering"/>
        <w:tabs>
          <w:tab w:val="num" w:pos="720"/>
        </w:tabs>
        <w:rPr>
          <w:lang w:val="en-US"/>
        </w:rPr>
      </w:pPr>
      <w:r>
        <w:rPr>
          <w:lang w:val="en-US"/>
        </w:rPr>
        <w:t>The Council is the owner and trustee of the Reserve</w:t>
      </w:r>
      <w:r w:rsidR="00D20E1A">
        <w:rPr>
          <w:lang w:val="en-US"/>
        </w:rPr>
        <w:t>,</w:t>
      </w:r>
      <w:r>
        <w:rPr>
          <w:lang w:val="en-US"/>
        </w:rPr>
        <w:t xml:space="preserve"> which is in its local government area.  The Reserve covers a substantial area and is zoned for public recreation purposes.  It is </w:t>
      </w:r>
      <w:r w:rsidR="00852633">
        <w:rPr>
          <w:lang w:val="en-US"/>
        </w:rPr>
        <w:t xml:space="preserve">a public place and is </w:t>
      </w:r>
      <w:r>
        <w:rPr>
          <w:lang w:val="en-US"/>
        </w:rPr>
        <w:t xml:space="preserve">located near </w:t>
      </w:r>
      <w:proofErr w:type="spellStart"/>
      <w:r>
        <w:rPr>
          <w:lang w:val="en-US"/>
        </w:rPr>
        <w:t>Cronulla</w:t>
      </w:r>
      <w:proofErr w:type="spellEnd"/>
      <w:r>
        <w:rPr>
          <w:lang w:val="en-US"/>
        </w:rPr>
        <w:t xml:space="preserve"> Beach.</w:t>
      </w:r>
    </w:p>
    <w:p w:rsidR="00C4372B" w:rsidRDefault="00E07B91" w:rsidP="00C4372B">
      <w:pPr>
        <w:pStyle w:val="ParaNumbering"/>
        <w:rPr>
          <w:lang w:val="en-US"/>
        </w:rPr>
      </w:pPr>
      <w:proofErr w:type="spellStart"/>
      <w:r>
        <w:rPr>
          <w:lang w:val="en-US"/>
        </w:rPr>
        <w:t>Dr</w:t>
      </w:r>
      <w:proofErr w:type="spellEnd"/>
      <w:r>
        <w:rPr>
          <w:lang w:val="en-US"/>
        </w:rPr>
        <w:t xml:space="preserve"> </w:t>
      </w:r>
      <w:proofErr w:type="spellStart"/>
      <w:r>
        <w:rPr>
          <w:lang w:val="en-US"/>
        </w:rPr>
        <w:t>Rifi</w:t>
      </w:r>
      <w:proofErr w:type="spellEnd"/>
      <w:r>
        <w:rPr>
          <w:lang w:val="en-US"/>
        </w:rPr>
        <w:t xml:space="preserve"> asserted that he has been and is offended, insulted and humiliated by the content of material that the respondents have published on their webpages and on their publicly accessible Facebook pages concer</w:t>
      </w:r>
      <w:r w:rsidR="00852633">
        <w:rPr>
          <w:lang w:val="en-US"/>
        </w:rPr>
        <w:t>ning persons of Lebanese or Middl</w:t>
      </w:r>
      <w:r>
        <w:rPr>
          <w:lang w:val="en-US"/>
        </w:rPr>
        <w:t xml:space="preserve">e Eastern </w:t>
      </w:r>
      <w:r w:rsidR="00852633">
        <w:rPr>
          <w:lang w:val="en-US"/>
        </w:rPr>
        <w:t xml:space="preserve">race, </w:t>
      </w:r>
      <w:r w:rsidR="00D20E1A">
        <w:rPr>
          <w:lang w:val="en-US"/>
        </w:rPr>
        <w:lastRenderedPageBreak/>
        <w:t xml:space="preserve">nationality </w:t>
      </w:r>
      <w:r>
        <w:rPr>
          <w:lang w:val="en-US"/>
        </w:rPr>
        <w:t xml:space="preserve">or ethnicity.  He feared that </w:t>
      </w:r>
      <w:proofErr w:type="spellStart"/>
      <w:r>
        <w:rPr>
          <w:lang w:val="en-US"/>
        </w:rPr>
        <w:t>Mr</w:t>
      </w:r>
      <w:proofErr w:type="spellEnd"/>
      <w:r>
        <w:rPr>
          <w:lang w:val="en-US"/>
        </w:rPr>
        <w:t xml:space="preserve"> </w:t>
      </w:r>
      <w:proofErr w:type="spellStart"/>
      <w:r>
        <w:rPr>
          <w:lang w:val="en-US"/>
        </w:rPr>
        <w:t>Folkes</w:t>
      </w:r>
      <w:proofErr w:type="spellEnd"/>
      <w:r>
        <w:rPr>
          <w:lang w:val="en-US"/>
        </w:rPr>
        <w:t xml:space="preserve">, </w:t>
      </w:r>
      <w:proofErr w:type="spellStart"/>
      <w:r>
        <w:rPr>
          <w:lang w:val="en-US"/>
        </w:rPr>
        <w:t>Mr</w:t>
      </w:r>
      <w:proofErr w:type="spellEnd"/>
      <w:r>
        <w:rPr>
          <w:lang w:val="en-US"/>
        </w:rPr>
        <w:t xml:space="preserve"> Burgess and others who will, or are likely to, address persons at the event will express the same or substantially similar views to those complained of.</w:t>
      </w:r>
      <w:r w:rsidR="00C4372B">
        <w:rPr>
          <w:lang w:val="en-US"/>
        </w:rPr>
        <w:t xml:space="preserve">  </w:t>
      </w:r>
      <w:r w:rsidR="00C4372B" w:rsidRPr="0028509A">
        <w:rPr>
          <w:lang w:val="en-US"/>
        </w:rPr>
        <w:t xml:space="preserve">Although </w:t>
      </w:r>
      <w:proofErr w:type="spellStart"/>
      <w:r w:rsidR="00C4372B" w:rsidRPr="0028509A">
        <w:rPr>
          <w:lang w:val="en-US"/>
        </w:rPr>
        <w:t>Mr</w:t>
      </w:r>
      <w:proofErr w:type="spellEnd"/>
      <w:r w:rsidR="00C4372B" w:rsidRPr="0028509A">
        <w:rPr>
          <w:lang w:val="en-US"/>
        </w:rPr>
        <w:t xml:space="preserve"> </w:t>
      </w:r>
      <w:proofErr w:type="spellStart"/>
      <w:r w:rsidR="00C4372B" w:rsidRPr="0028509A">
        <w:rPr>
          <w:lang w:val="en-US"/>
        </w:rPr>
        <w:t>Folkes</w:t>
      </w:r>
      <w:proofErr w:type="spellEnd"/>
      <w:r w:rsidR="00C4372B" w:rsidRPr="0028509A">
        <w:rPr>
          <w:lang w:val="en-US"/>
        </w:rPr>
        <w:t xml:space="preserve"> and his Party no longer propose to hold the event</w:t>
      </w:r>
      <w:r w:rsidR="00C4372B">
        <w:rPr>
          <w:lang w:val="en-US"/>
        </w:rPr>
        <w:t>,</w:t>
      </w:r>
      <w:r w:rsidR="00C4372B" w:rsidRPr="0028509A">
        <w:rPr>
          <w:lang w:val="en-US"/>
        </w:rPr>
        <w:t xml:space="preserve"> the orders that have been made by the Supreme Court, a</w:t>
      </w:r>
      <w:r w:rsidR="00D20E1A">
        <w:rPr>
          <w:lang w:val="en-US"/>
        </w:rPr>
        <w:t xml:space="preserve">nd the undertakings given by </w:t>
      </w:r>
      <w:proofErr w:type="spellStart"/>
      <w:r w:rsidR="00D20E1A">
        <w:rPr>
          <w:lang w:val="en-US"/>
        </w:rPr>
        <w:t>Mr</w:t>
      </w:r>
      <w:proofErr w:type="spellEnd"/>
      <w:r w:rsidR="00D20E1A">
        <w:rPr>
          <w:lang w:val="en-US"/>
        </w:rPr>
        <w:t> </w:t>
      </w:r>
      <w:proofErr w:type="spellStart"/>
      <w:r w:rsidR="00C4372B" w:rsidRPr="0028509A">
        <w:rPr>
          <w:lang w:val="en-US"/>
        </w:rPr>
        <w:t>Folkes</w:t>
      </w:r>
      <w:proofErr w:type="spellEnd"/>
      <w:r w:rsidR="00C4372B" w:rsidRPr="0028509A">
        <w:rPr>
          <w:lang w:val="en-US"/>
        </w:rPr>
        <w:t xml:space="preserve"> and the party in this Court, do not necessarily preclude others</w:t>
      </w:r>
      <w:r w:rsidR="00C4372B">
        <w:rPr>
          <w:lang w:val="en-US"/>
        </w:rPr>
        <w:t>,</w:t>
      </w:r>
      <w:r w:rsidR="00C4372B" w:rsidRPr="0028509A">
        <w:rPr>
          <w:lang w:val="en-US"/>
        </w:rPr>
        <w:t xml:space="preserve"> such as </w:t>
      </w:r>
      <w:proofErr w:type="spellStart"/>
      <w:r w:rsidR="00C4372B" w:rsidRPr="0028509A">
        <w:rPr>
          <w:lang w:val="en-US"/>
        </w:rPr>
        <w:t>Mr</w:t>
      </w:r>
      <w:proofErr w:type="spellEnd"/>
      <w:r w:rsidR="00C4372B" w:rsidRPr="0028509A">
        <w:rPr>
          <w:lang w:val="en-US"/>
        </w:rPr>
        <w:t xml:space="preserve"> Burgess</w:t>
      </w:r>
      <w:r w:rsidR="00C4372B">
        <w:rPr>
          <w:lang w:val="en-US"/>
        </w:rPr>
        <w:t>,</w:t>
      </w:r>
      <w:r w:rsidR="00C4372B" w:rsidRPr="0028509A">
        <w:rPr>
          <w:lang w:val="en-US"/>
        </w:rPr>
        <w:t xml:space="preserve"> from seeking to </w:t>
      </w:r>
      <w:r w:rsidR="00C4372B">
        <w:rPr>
          <w:lang w:val="en-US"/>
        </w:rPr>
        <w:t xml:space="preserve">be present at the </w:t>
      </w:r>
      <w:r w:rsidR="007B54A3">
        <w:rPr>
          <w:lang w:val="en-US"/>
        </w:rPr>
        <w:t>R</w:t>
      </w:r>
      <w:r w:rsidR="00C4372B">
        <w:rPr>
          <w:lang w:val="en-US"/>
        </w:rPr>
        <w:t xml:space="preserve">eserve and to </w:t>
      </w:r>
      <w:r w:rsidR="00C4372B" w:rsidRPr="0028509A">
        <w:rPr>
          <w:lang w:val="en-US"/>
        </w:rPr>
        <w:t xml:space="preserve">address </w:t>
      </w:r>
      <w:r w:rsidR="00D20E1A">
        <w:rPr>
          <w:lang w:val="en-US"/>
        </w:rPr>
        <w:t xml:space="preserve">an </w:t>
      </w:r>
      <w:r w:rsidR="00C4372B" w:rsidRPr="0028509A">
        <w:rPr>
          <w:lang w:val="en-US"/>
        </w:rPr>
        <w:t xml:space="preserve">event or persons who will </w:t>
      </w:r>
      <w:r w:rsidR="00C4372B">
        <w:rPr>
          <w:lang w:val="en-US"/>
        </w:rPr>
        <w:t xml:space="preserve">also </w:t>
      </w:r>
      <w:r w:rsidR="00C4372B" w:rsidRPr="0028509A">
        <w:rPr>
          <w:lang w:val="en-US"/>
        </w:rPr>
        <w:t xml:space="preserve">be present at the </w:t>
      </w:r>
      <w:r w:rsidR="007B54A3" w:rsidRPr="0028509A">
        <w:rPr>
          <w:lang w:val="en-US"/>
        </w:rPr>
        <w:t>R</w:t>
      </w:r>
      <w:r w:rsidR="00C4372B" w:rsidRPr="0028509A">
        <w:rPr>
          <w:lang w:val="en-US"/>
        </w:rPr>
        <w:t>eserve.</w:t>
      </w:r>
    </w:p>
    <w:p w:rsidR="00E07B91" w:rsidRDefault="00E07B91" w:rsidP="00E07B91">
      <w:pPr>
        <w:pStyle w:val="ParaNumbering"/>
        <w:tabs>
          <w:tab w:val="num" w:pos="720"/>
        </w:tabs>
        <w:rPr>
          <w:lang w:val="en-US"/>
        </w:rPr>
      </w:pPr>
      <w:r>
        <w:rPr>
          <w:lang w:val="en-US"/>
        </w:rPr>
        <w:t xml:space="preserve">The Council is concerned, like </w:t>
      </w:r>
      <w:proofErr w:type="spellStart"/>
      <w:r>
        <w:rPr>
          <w:lang w:val="en-US"/>
        </w:rPr>
        <w:t>Dr</w:t>
      </w:r>
      <w:proofErr w:type="spellEnd"/>
      <w:r>
        <w:rPr>
          <w:lang w:val="en-US"/>
        </w:rPr>
        <w:t xml:space="preserve"> </w:t>
      </w:r>
      <w:proofErr w:type="spellStart"/>
      <w:r>
        <w:rPr>
          <w:lang w:val="en-US"/>
        </w:rPr>
        <w:t>Rifi</w:t>
      </w:r>
      <w:proofErr w:type="spellEnd"/>
      <w:r>
        <w:rPr>
          <w:lang w:val="en-US"/>
        </w:rPr>
        <w:t>, that if the event takes place as the respondents p</w:t>
      </w:r>
      <w:r w:rsidR="00852633">
        <w:rPr>
          <w:lang w:val="en-US"/>
        </w:rPr>
        <w:t>lan</w:t>
      </w:r>
      <w:r w:rsidR="00D20E1A">
        <w:rPr>
          <w:lang w:val="en-US"/>
        </w:rPr>
        <w:t>ned</w:t>
      </w:r>
      <w:r w:rsidR="00852633">
        <w:rPr>
          <w:lang w:val="en-US"/>
        </w:rPr>
        <w:t xml:space="preserve">, one or both of </w:t>
      </w:r>
      <w:proofErr w:type="spellStart"/>
      <w:r w:rsidR="00852633">
        <w:rPr>
          <w:lang w:val="en-US"/>
        </w:rPr>
        <w:t>Mr</w:t>
      </w:r>
      <w:proofErr w:type="spellEnd"/>
      <w:r w:rsidR="00852633">
        <w:rPr>
          <w:lang w:val="en-US"/>
        </w:rPr>
        <w:t xml:space="preserve"> </w:t>
      </w:r>
      <w:proofErr w:type="spellStart"/>
      <w:r w:rsidR="00852633">
        <w:rPr>
          <w:lang w:val="en-US"/>
        </w:rPr>
        <w:t>Folkes</w:t>
      </w:r>
      <w:proofErr w:type="spellEnd"/>
      <w:r w:rsidR="00852633">
        <w:rPr>
          <w:lang w:val="en-US"/>
        </w:rPr>
        <w:t xml:space="preserve"> and</w:t>
      </w:r>
      <w:r>
        <w:rPr>
          <w:lang w:val="en-US"/>
        </w:rPr>
        <w:t xml:space="preserve"> </w:t>
      </w:r>
      <w:proofErr w:type="spellStart"/>
      <w:r>
        <w:rPr>
          <w:lang w:val="en-US"/>
        </w:rPr>
        <w:t>Mr</w:t>
      </w:r>
      <w:proofErr w:type="spellEnd"/>
      <w:r>
        <w:rPr>
          <w:lang w:val="en-US"/>
        </w:rPr>
        <w:t xml:space="preserve"> Burgess, as well as others, will engage in one or more acts that will amount to what the RD Act proscribes as unlawful discrimination against persons such as </w:t>
      </w:r>
      <w:proofErr w:type="spellStart"/>
      <w:r>
        <w:rPr>
          <w:lang w:val="en-US"/>
        </w:rPr>
        <w:t>Dr</w:t>
      </w:r>
      <w:proofErr w:type="spellEnd"/>
      <w:r>
        <w:rPr>
          <w:lang w:val="en-US"/>
        </w:rPr>
        <w:t xml:space="preserve"> </w:t>
      </w:r>
      <w:proofErr w:type="spellStart"/>
      <w:r>
        <w:rPr>
          <w:lang w:val="en-US"/>
        </w:rPr>
        <w:t>Rifi</w:t>
      </w:r>
      <w:proofErr w:type="spellEnd"/>
      <w:r>
        <w:rPr>
          <w:lang w:val="en-US"/>
        </w:rPr>
        <w:t xml:space="preserve"> and others who live in the Council’s area </w:t>
      </w:r>
      <w:r w:rsidR="009427B3">
        <w:rPr>
          <w:lang w:val="en-US"/>
        </w:rPr>
        <w:t xml:space="preserve">who are </w:t>
      </w:r>
      <w:r>
        <w:rPr>
          <w:lang w:val="en-US"/>
        </w:rPr>
        <w:t>of Lebanese or Middle Eastern race or national or ethnic origin</w:t>
      </w:r>
      <w:r w:rsidR="00D20E1A">
        <w:rPr>
          <w:lang w:val="en-US"/>
        </w:rPr>
        <w:t>,</w:t>
      </w:r>
      <w:r>
        <w:rPr>
          <w:lang w:val="en-US"/>
        </w:rPr>
        <w:t xml:space="preserve"> </w:t>
      </w:r>
      <w:r w:rsidR="009427B3">
        <w:rPr>
          <w:lang w:val="en-US"/>
        </w:rPr>
        <w:t xml:space="preserve">and that </w:t>
      </w:r>
      <w:r w:rsidR="00852633">
        <w:rPr>
          <w:lang w:val="en-US"/>
        </w:rPr>
        <w:t xml:space="preserve">that will occur </w:t>
      </w:r>
      <w:r w:rsidR="00D20E1A">
        <w:rPr>
          <w:lang w:val="en-US"/>
        </w:rPr>
        <w:t xml:space="preserve">because of their race or </w:t>
      </w:r>
      <w:r>
        <w:rPr>
          <w:lang w:val="en-US"/>
        </w:rPr>
        <w:t>national or ethnic origin.</w:t>
      </w:r>
    </w:p>
    <w:p w:rsidR="00E07B91" w:rsidRDefault="00E07B91" w:rsidP="00E07B91">
      <w:pPr>
        <w:pStyle w:val="Heading2"/>
        <w:rPr>
          <w:lang w:val="en-US"/>
        </w:rPr>
      </w:pPr>
      <w:r>
        <w:rPr>
          <w:lang w:val="en-US"/>
        </w:rPr>
        <w:t xml:space="preserve">The statutory </w:t>
      </w:r>
      <w:r w:rsidR="00D20E1A">
        <w:rPr>
          <w:lang w:val="en-US"/>
        </w:rPr>
        <w:t>framework</w:t>
      </w:r>
    </w:p>
    <w:p w:rsidR="00E07B91" w:rsidRDefault="00852633" w:rsidP="00E07B91">
      <w:pPr>
        <w:pStyle w:val="ParaNumbering"/>
        <w:tabs>
          <w:tab w:val="num" w:pos="720"/>
        </w:tabs>
        <w:rPr>
          <w:lang w:val="en-US"/>
        </w:rPr>
      </w:pPr>
      <w:r>
        <w:rPr>
          <w:lang w:val="en-US"/>
        </w:rPr>
        <w:t>Relevantly, the AHRC Act defines</w:t>
      </w:r>
      <w:r w:rsidR="00E07B91">
        <w:rPr>
          <w:lang w:val="en-US"/>
        </w:rPr>
        <w:t xml:space="preserve"> “unlawful discrimination” as meaning any acts, omissions or practices th</w:t>
      </w:r>
      <w:r>
        <w:rPr>
          <w:lang w:val="en-US"/>
        </w:rPr>
        <w:t>at are unlawful under Pt II</w:t>
      </w:r>
      <w:r w:rsidR="00E07B91">
        <w:rPr>
          <w:lang w:val="en-US"/>
        </w:rPr>
        <w:t xml:space="preserve"> or Pt IIA of the RD Act (s 3(1)).  A person aggrieved by </w:t>
      </w:r>
      <w:r w:rsidR="00D20E1A">
        <w:rPr>
          <w:lang w:val="en-US"/>
        </w:rPr>
        <w:t xml:space="preserve">an </w:t>
      </w:r>
      <w:r w:rsidR="00E07B91">
        <w:rPr>
          <w:lang w:val="en-US"/>
        </w:rPr>
        <w:t>alleged unlawful act can lodge a complaint with the Commission on the person’s own behalf</w:t>
      </w:r>
      <w:r>
        <w:rPr>
          <w:lang w:val="en-US"/>
        </w:rPr>
        <w:t>,</w:t>
      </w:r>
      <w:r w:rsidR="00E07B91">
        <w:rPr>
          <w:lang w:val="en-US"/>
        </w:rPr>
        <w:t xml:space="preserve"> or on behalf of others who are similarly aggrieved (s 46P(2)).  The Commission must refer any complaint lodged under s 46P to its President</w:t>
      </w:r>
      <w:r w:rsidR="00D20E1A">
        <w:rPr>
          <w:lang w:val="en-US"/>
        </w:rPr>
        <w:t>,</w:t>
      </w:r>
      <w:r w:rsidR="00E07B91">
        <w:rPr>
          <w:lang w:val="en-US"/>
        </w:rPr>
        <w:t xml:space="preserve"> who must inquire into and attempt to conciliate the complaint (</w:t>
      </w:r>
      <w:proofErr w:type="spellStart"/>
      <w:r w:rsidR="00E07B91">
        <w:rPr>
          <w:lang w:val="en-US"/>
        </w:rPr>
        <w:t>ss</w:t>
      </w:r>
      <w:proofErr w:type="spellEnd"/>
      <w:r w:rsidR="00E07B91">
        <w:rPr>
          <w:lang w:val="en-US"/>
        </w:rPr>
        <w:t xml:space="preserve"> </w:t>
      </w:r>
      <w:proofErr w:type="spellStart"/>
      <w:r w:rsidR="00E07B91">
        <w:rPr>
          <w:lang w:val="en-US"/>
        </w:rPr>
        <w:t>46PD</w:t>
      </w:r>
      <w:proofErr w:type="spellEnd"/>
      <w:r w:rsidR="00E07B91">
        <w:rPr>
          <w:lang w:val="en-US"/>
        </w:rPr>
        <w:t xml:space="preserve">, </w:t>
      </w:r>
      <w:proofErr w:type="spellStart"/>
      <w:r w:rsidR="00E07B91">
        <w:rPr>
          <w:lang w:val="en-US"/>
        </w:rPr>
        <w:t>46PF</w:t>
      </w:r>
      <w:proofErr w:type="spellEnd"/>
      <w:r w:rsidR="00E07B91">
        <w:rPr>
          <w:lang w:val="en-US"/>
        </w:rPr>
        <w:t>).  The President may terminate a complaint for various reasons, including if she is satisfied that the subject matter involves an issue of public importance that should be considered by this Court or the Federal Circuit Court, or that there is no reasonable prospect of the complaint b</w:t>
      </w:r>
      <w:r w:rsidR="00D20E1A">
        <w:rPr>
          <w:lang w:val="en-US"/>
        </w:rPr>
        <w:t>eing settled by conciliation (s </w:t>
      </w:r>
      <w:proofErr w:type="spellStart"/>
      <w:r w:rsidR="00E07B91">
        <w:rPr>
          <w:lang w:val="en-US"/>
        </w:rPr>
        <w:t>46PH</w:t>
      </w:r>
      <w:proofErr w:type="spellEnd"/>
      <w:r w:rsidR="00E07B91">
        <w:rPr>
          <w:lang w:val="en-US"/>
        </w:rPr>
        <w:t>(1)(h) and (</w:t>
      </w:r>
      <w:proofErr w:type="spellStart"/>
      <w:r w:rsidR="00E07B91">
        <w:rPr>
          <w:lang w:val="en-US"/>
        </w:rPr>
        <w:t>i</w:t>
      </w:r>
      <w:proofErr w:type="spellEnd"/>
      <w:r w:rsidR="00E07B91">
        <w:rPr>
          <w:lang w:val="en-US"/>
        </w:rPr>
        <w:t>)).</w:t>
      </w:r>
    </w:p>
    <w:p w:rsidR="00E07B91" w:rsidRDefault="00E07B91" w:rsidP="00E07B91">
      <w:pPr>
        <w:pStyle w:val="ParaNumbering"/>
        <w:tabs>
          <w:tab w:val="num" w:pos="720"/>
        </w:tabs>
        <w:rPr>
          <w:lang w:val="en-US"/>
        </w:rPr>
      </w:pPr>
      <w:r>
        <w:rPr>
          <w:lang w:val="en-US"/>
        </w:rPr>
        <w:t>If a complaint has been terminated by the President</w:t>
      </w:r>
      <w:r w:rsidR="00D20E1A">
        <w:rPr>
          <w:lang w:val="en-US"/>
        </w:rPr>
        <w:t>,</w:t>
      </w:r>
      <w:r>
        <w:rPr>
          <w:lang w:val="en-US"/>
        </w:rPr>
        <w:t xml:space="preserve"> any person who was an affected person in relation to the complaint can apply under s 46P0(1)</w:t>
      </w:r>
      <w:r w:rsidR="00852633">
        <w:rPr>
          <w:lang w:val="en-US"/>
        </w:rPr>
        <w:t xml:space="preserve"> of the AHRC Act</w:t>
      </w:r>
      <w:r>
        <w:rPr>
          <w:lang w:val="en-US"/>
        </w:rPr>
        <w:t xml:space="preserve"> to this Court or the Federal Circuit Court alleging unlawful discrimination by one or more of the respondents to the complaint.</w:t>
      </w:r>
    </w:p>
    <w:p w:rsidR="00E07B91" w:rsidRDefault="00E07B91" w:rsidP="00E07B91">
      <w:pPr>
        <w:pStyle w:val="ParaNumbering"/>
        <w:tabs>
          <w:tab w:val="num" w:pos="720"/>
        </w:tabs>
        <w:rPr>
          <w:lang w:val="en-US"/>
        </w:rPr>
      </w:pPr>
      <w:r>
        <w:rPr>
          <w:lang w:val="en-US"/>
        </w:rPr>
        <w:t xml:space="preserve">Importantly, under s 46PP a complainant, respondent or affected person, such as </w:t>
      </w:r>
      <w:proofErr w:type="spellStart"/>
      <w:r>
        <w:rPr>
          <w:lang w:val="en-US"/>
        </w:rPr>
        <w:t>Dr</w:t>
      </w:r>
      <w:proofErr w:type="spellEnd"/>
      <w:r>
        <w:rPr>
          <w:lang w:val="en-US"/>
        </w:rPr>
        <w:t xml:space="preserve"> </w:t>
      </w:r>
      <w:proofErr w:type="spellStart"/>
      <w:r>
        <w:rPr>
          <w:lang w:val="en-US"/>
        </w:rPr>
        <w:t>Rifi</w:t>
      </w:r>
      <w:proofErr w:type="spellEnd"/>
      <w:r>
        <w:rPr>
          <w:lang w:val="en-US"/>
        </w:rPr>
        <w:t xml:space="preserve"> or the Council, can apply to either Court for an interim injunction to maintain </w:t>
      </w:r>
      <w:r w:rsidR="00852633">
        <w:rPr>
          <w:lang w:val="en-US"/>
        </w:rPr>
        <w:t xml:space="preserve">either </w:t>
      </w:r>
      <w:r>
        <w:rPr>
          <w:lang w:val="en-US"/>
        </w:rPr>
        <w:t xml:space="preserve">the </w:t>
      </w:r>
      <w:r w:rsidRPr="00040057">
        <w:rPr>
          <w:i/>
          <w:lang w:val="en-US"/>
        </w:rPr>
        <w:t>status quo</w:t>
      </w:r>
      <w:r>
        <w:rPr>
          <w:lang w:val="en-US"/>
        </w:rPr>
        <w:t xml:space="preserve"> as it existed immediately before the complaint was lodged</w:t>
      </w:r>
      <w:r w:rsidR="00D20E1A">
        <w:rPr>
          <w:lang w:val="en-US"/>
        </w:rPr>
        <w:t>,</w:t>
      </w:r>
      <w:r>
        <w:rPr>
          <w:lang w:val="en-US"/>
        </w:rPr>
        <w:t xml:space="preserve"> or the rights of any of the persons who could apply for that relief (s 46PP(1) and (2)).  Moreover, s 46PP(5) provides </w:t>
      </w:r>
      <w:r>
        <w:rPr>
          <w:lang w:val="en-US"/>
        </w:rPr>
        <w:lastRenderedPageBreak/>
        <w:t>that a Court cannot require a person to give an undertaking as to damages as a condition of granting such an interim injunction.  A Court hearing proceed</w:t>
      </w:r>
      <w:r w:rsidR="00AF1E46">
        <w:rPr>
          <w:lang w:val="en-US"/>
        </w:rPr>
        <w:t>ings under s 46PP, by dint of s </w:t>
      </w:r>
      <w:r w:rsidR="00D20E1A">
        <w:rPr>
          <w:lang w:val="en-US"/>
        </w:rPr>
        <w:t>46PR</w:t>
      </w:r>
      <w:r>
        <w:rPr>
          <w:lang w:val="en-US"/>
        </w:rPr>
        <w:t xml:space="preserve"> and subject to Ch III of the </w:t>
      </w:r>
      <w:r>
        <w:rPr>
          <w:i/>
          <w:lang w:val="en-US"/>
        </w:rPr>
        <w:t>Constitution</w:t>
      </w:r>
      <w:r w:rsidRPr="00D16C52">
        <w:rPr>
          <w:lang w:val="en-US"/>
        </w:rPr>
        <w:t>,</w:t>
      </w:r>
      <w:r>
        <w:rPr>
          <w:lang w:val="en-US"/>
        </w:rPr>
        <w:t xml:space="preserve"> is “not bound by technicalities or legal forms”.</w:t>
      </w:r>
    </w:p>
    <w:p w:rsidR="00E07B91" w:rsidRDefault="00E07B91" w:rsidP="00E07B91">
      <w:pPr>
        <w:pStyle w:val="ParaNumbering"/>
        <w:tabs>
          <w:tab w:val="num" w:pos="720"/>
        </w:tabs>
        <w:rPr>
          <w:lang w:val="en-US"/>
        </w:rPr>
      </w:pPr>
      <w:r>
        <w:rPr>
          <w:lang w:val="en-US"/>
        </w:rPr>
        <w:t xml:space="preserve">The preamble to the RD Act recited that the Parliament desired to make provision for the prohibition of racial discrimination and for giving effect to the </w:t>
      </w:r>
      <w:r w:rsidRPr="00D16C52">
        <w:rPr>
          <w:i/>
          <w:lang w:val="en-US"/>
        </w:rPr>
        <w:t xml:space="preserve">International </w:t>
      </w:r>
      <w:r w:rsidRPr="00D16C52">
        <w:rPr>
          <w:b/>
          <w:i/>
          <w:lang w:val="en-US"/>
        </w:rPr>
        <w:t>Convention</w:t>
      </w:r>
      <w:r w:rsidRPr="00D16C52">
        <w:rPr>
          <w:i/>
          <w:lang w:val="en-US"/>
        </w:rPr>
        <w:t xml:space="preserve"> on the Elimination of all Forms of Racial Discrimination</w:t>
      </w:r>
      <w:r>
        <w:rPr>
          <w:lang w:val="en-US"/>
        </w:rPr>
        <w:t xml:space="preserve">, pursuant to its powers under s 51(xxix) and (xxvi) of the </w:t>
      </w:r>
      <w:r>
        <w:rPr>
          <w:i/>
          <w:lang w:val="en-US"/>
        </w:rPr>
        <w:t>Constitution</w:t>
      </w:r>
      <w:r>
        <w:rPr>
          <w:lang w:val="en-US"/>
        </w:rPr>
        <w:t xml:space="preserve"> to make laws with respect to external affairs and with respect to the people of any race for whom it is deemed necessary to make special laws.</w:t>
      </w:r>
    </w:p>
    <w:p w:rsidR="00E07B91" w:rsidRDefault="00E07B91" w:rsidP="00E07B91">
      <w:pPr>
        <w:pStyle w:val="ParaNumbering"/>
        <w:tabs>
          <w:tab w:val="num" w:pos="720"/>
        </w:tabs>
        <w:rPr>
          <w:lang w:val="en-US"/>
        </w:rPr>
      </w:pPr>
      <w:proofErr w:type="spellStart"/>
      <w:r>
        <w:rPr>
          <w:lang w:val="en-US"/>
        </w:rPr>
        <w:t>Dr</w:t>
      </w:r>
      <w:proofErr w:type="spellEnd"/>
      <w:r>
        <w:rPr>
          <w:lang w:val="en-US"/>
        </w:rPr>
        <w:t xml:space="preserve"> </w:t>
      </w:r>
      <w:proofErr w:type="spellStart"/>
      <w:r>
        <w:rPr>
          <w:lang w:val="en-US"/>
        </w:rPr>
        <w:t>Rifi</w:t>
      </w:r>
      <w:proofErr w:type="spellEnd"/>
      <w:r>
        <w:rPr>
          <w:lang w:val="en-US"/>
        </w:rPr>
        <w:t xml:space="preserve"> and the Council principally relied on s 18C of the RD Act</w:t>
      </w:r>
      <w:r w:rsidR="00D20E1A">
        <w:rPr>
          <w:lang w:val="en-US"/>
        </w:rPr>
        <w:t>,</w:t>
      </w:r>
      <w:r>
        <w:rPr>
          <w:lang w:val="en-US"/>
        </w:rPr>
        <w:t xml:space="preserve"> which is in Pt IIA of the Act.  That section is qualified by s 18D</w:t>
      </w:r>
      <w:r w:rsidR="00D20E1A">
        <w:rPr>
          <w:lang w:val="en-US"/>
        </w:rPr>
        <w:t>,</w:t>
      </w:r>
      <w:r>
        <w:rPr>
          <w:lang w:val="en-US"/>
        </w:rPr>
        <w:t xml:space="preserve"> and both relevantly provide:</w:t>
      </w:r>
    </w:p>
    <w:p w:rsidR="00E07B91" w:rsidRPr="00875EF7" w:rsidRDefault="00E07B91" w:rsidP="00E07B91">
      <w:pPr>
        <w:pStyle w:val="Quote1"/>
        <w:rPr>
          <w:b/>
          <w:lang w:val="en-US"/>
        </w:rPr>
      </w:pPr>
      <w:proofErr w:type="spellStart"/>
      <w:r w:rsidRPr="00875EF7">
        <w:rPr>
          <w:b/>
          <w:lang w:val="en-US"/>
        </w:rPr>
        <w:t>18C</w:t>
      </w:r>
      <w:proofErr w:type="spellEnd"/>
      <w:r w:rsidRPr="00875EF7">
        <w:rPr>
          <w:b/>
          <w:lang w:val="en-US"/>
        </w:rPr>
        <w:tab/>
        <w:t xml:space="preserve">Offensive </w:t>
      </w:r>
      <w:proofErr w:type="spellStart"/>
      <w:r w:rsidRPr="00875EF7">
        <w:rPr>
          <w:b/>
          <w:lang w:val="en-US"/>
        </w:rPr>
        <w:t>behaviour</w:t>
      </w:r>
      <w:proofErr w:type="spellEnd"/>
      <w:r w:rsidRPr="00875EF7">
        <w:rPr>
          <w:b/>
          <w:lang w:val="en-US"/>
        </w:rPr>
        <w:t xml:space="preserve"> because of race, </w:t>
      </w:r>
      <w:proofErr w:type="spellStart"/>
      <w:r w:rsidRPr="00875EF7">
        <w:rPr>
          <w:b/>
          <w:lang w:val="en-US"/>
        </w:rPr>
        <w:t>colour</w:t>
      </w:r>
      <w:proofErr w:type="spellEnd"/>
      <w:r w:rsidRPr="00875EF7">
        <w:rPr>
          <w:b/>
          <w:lang w:val="en-US"/>
        </w:rPr>
        <w:t xml:space="preserve"> or national or ethnic origin</w:t>
      </w:r>
    </w:p>
    <w:p w:rsidR="00E07B91" w:rsidRPr="00875EF7" w:rsidRDefault="00E07B91" w:rsidP="00E07B91">
      <w:pPr>
        <w:pStyle w:val="Quote1"/>
        <w:rPr>
          <w:lang w:val="en-US"/>
        </w:rPr>
      </w:pPr>
    </w:p>
    <w:p w:rsidR="00E07B91" w:rsidRDefault="00E07B91" w:rsidP="00E07B91">
      <w:pPr>
        <w:pStyle w:val="Quote2"/>
        <w:rPr>
          <w:lang w:val="en-US"/>
        </w:rPr>
      </w:pPr>
      <w:r>
        <w:rPr>
          <w:lang w:val="en-US"/>
        </w:rPr>
        <w:t>(1)</w:t>
      </w:r>
      <w:r>
        <w:rPr>
          <w:lang w:val="en-US"/>
        </w:rPr>
        <w:tab/>
      </w:r>
      <w:r w:rsidRPr="00875EF7">
        <w:rPr>
          <w:lang w:val="en-US"/>
        </w:rPr>
        <w:t>It is unlawful for a person to do an act, otherwise than in private, if:</w:t>
      </w:r>
    </w:p>
    <w:p w:rsidR="00E07B91" w:rsidRPr="00875EF7" w:rsidRDefault="00E07B91" w:rsidP="00E07B91">
      <w:pPr>
        <w:pStyle w:val="Quote1"/>
        <w:rPr>
          <w:lang w:val="en-US"/>
        </w:rPr>
      </w:pPr>
    </w:p>
    <w:p w:rsidR="00E07B91" w:rsidRDefault="00E07B91" w:rsidP="00B62747">
      <w:pPr>
        <w:pStyle w:val="Quote3"/>
        <w:widowControl/>
        <w:ind w:left="2880" w:hanging="720"/>
        <w:rPr>
          <w:lang w:val="en-US"/>
        </w:rPr>
      </w:pPr>
      <w:r>
        <w:rPr>
          <w:lang w:val="en-US"/>
        </w:rPr>
        <w:t>(a)</w:t>
      </w:r>
      <w:r>
        <w:rPr>
          <w:lang w:val="en-US"/>
        </w:rPr>
        <w:tab/>
      </w:r>
      <w:r w:rsidRPr="00875EF7">
        <w:rPr>
          <w:lang w:val="en-US"/>
        </w:rPr>
        <w:t>the act is reasonably likely, in all the circumstances, to offend, insult, humiliate or intimidate another person or a group of people; and</w:t>
      </w:r>
    </w:p>
    <w:p w:rsidR="00E07B91" w:rsidRPr="00875EF7" w:rsidRDefault="00E07B91" w:rsidP="00E07B91">
      <w:pPr>
        <w:pStyle w:val="Quote3"/>
        <w:rPr>
          <w:lang w:val="en-US"/>
        </w:rPr>
      </w:pPr>
    </w:p>
    <w:p w:rsidR="00E07B91" w:rsidRDefault="00E07B91" w:rsidP="00E07B91">
      <w:pPr>
        <w:pStyle w:val="Quote3"/>
        <w:ind w:left="2880" w:hanging="720"/>
        <w:rPr>
          <w:lang w:val="en-US"/>
        </w:rPr>
      </w:pPr>
      <w:r>
        <w:rPr>
          <w:lang w:val="en-US"/>
        </w:rPr>
        <w:t>(b)</w:t>
      </w:r>
      <w:r>
        <w:rPr>
          <w:lang w:val="en-US"/>
        </w:rPr>
        <w:tab/>
      </w:r>
      <w:r w:rsidRPr="00875EF7">
        <w:rPr>
          <w:lang w:val="en-US"/>
        </w:rPr>
        <w:t xml:space="preserve">the act is done because of </w:t>
      </w:r>
      <w:r w:rsidRPr="00875EF7">
        <w:rPr>
          <w:b/>
          <w:lang w:val="en-US"/>
        </w:rPr>
        <w:t>the race</w:t>
      </w:r>
      <w:r w:rsidRPr="00875EF7">
        <w:rPr>
          <w:lang w:val="en-US"/>
        </w:rPr>
        <w:t xml:space="preserve">, </w:t>
      </w:r>
      <w:proofErr w:type="spellStart"/>
      <w:r w:rsidRPr="00875EF7">
        <w:rPr>
          <w:lang w:val="en-US"/>
        </w:rPr>
        <w:t>colour</w:t>
      </w:r>
      <w:proofErr w:type="spellEnd"/>
      <w:r w:rsidRPr="00875EF7">
        <w:rPr>
          <w:lang w:val="en-US"/>
        </w:rPr>
        <w:t xml:space="preserve"> or </w:t>
      </w:r>
      <w:r w:rsidRPr="00875EF7">
        <w:rPr>
          <w:b/>
          <w:lang w:val="en-US"/>
        </w:rPr>
        <w:t>national or ethnic origin</w:t>
      </w:r>
      <w:r w:rsidRPr="00875EF7">
        <w:rPr>
          <w:lang w:val="en-US"/>
        </w:rPr>
        <w:t xml:space="preserve"> of the other person or of some or all of the people in the group.</w:t>
      </w:r>
    </w:p>
    <w:p w:rsidR="00E07B91" w:rsidRPr="00875EF7" w:rsidRDefault="00E07B91" w:rsidP="00E07B91">
      <w:pPr>
        <w:pStyle w:val="Quote1"/>
        <w:rPr>
          <w:lang w:val="en-US"/>
        </w:rPr>
      </w:pPr>
    </w:p>
    <w:p w:rsidR="00E07B91" w:rsidRPr="00875EF7" w:rsidRDefault="00E07B91" w:rsidP="00E07B91">
      <w:pPr>
        <w:pStyle w:val="Quote2"/>
        <w:ind w:left="2160" w:hanging="720"/>
        <w:rPr>
          <w:sz w:val="18"/>
          <w:szCs w:val="18"/>
          <w:lang w:val="en-US"/>
        </w:rPr>
      </w:pPr>
      <w:r w:rsidRPr="00875EF7">
        <w:rPr>
          <w:sz w:val="18"/>
          <w:szCs w:val="18"/>
          <w:lang w:val="en-US"/>
        </w:rPr>
        <w:t>Note:</w:t>
      </w:r>
      <w:r w:rsidRPr="00875EF7">
        <w:rPr>
          <w:sz w:val="18"/>
          <w:szCs w:val="18"/>
          <w:lang w:val="en-US"/>
        </w:rPr>
        <w:tab/>
        <w:t xml:space="preserve">Subsection (1) makes certain acts unlawful. Section 46P of the </w:t>
      </w:r>
      <w:r w:rsidRPr="00D20E1A">
        <w:rPr>
          <w:i/>
          <w:sz w:val="18"/>
          <w:szCs w:val="18"/>
          <w:lang w:val="en-US"/>
        </w:rPr>
        <w:t>Australian Human Rights Commission Act 1986</w:t>
      </w:r>
      <w:r w:rsidRPr="00875EF7">
        <w:rPr>
          <w:sz w:val="18"/>
          <w:szCs w:val="18"/>
          <w:lang w:val="en-US"/>
        </w:rPr>
        <w:t xml:space="preserve"> allows people to make complaints to the Australian Human Rights Commission about unlawful acts. However, an unlawful act is not necessarily a criminal offence. Section 26 says that this Act does not make it an offence to do an act that is unlawful because of this Part, unless Part IV expressly says that the act is an offence.</w:t>
      </w:r>
    </w:p>
    <w:p w:rsidR="00E07B91" w:rsidRPr="00875EF7" w:rsidRDefault="00E07B91" w:rsidP="00E07B91">
      <w:pPr>
        <w:pStyle w:val="Quote1"/>
        <w:rPr>
          <w:lang w:val="en-US"/>
        </w:rPr>
      </w:pPr>
    </w:p>
    <w:p w:rsidR="00E07B91" w:rsidRDefault="00E07B91" w:rsidP="00E07B91">
      <w:pPr>
        <w:pStyle w:val="Quote2"/>
        <w:ind w:left="2160" w:hanging="720"/>
        <w:rPr>
          <w:lang w:val="en-US"/>
        </w:rPr>
      </w:pPr>
      <w:r>
        <w:rPr>
          <w:lang w:val="en-US"/>
        </w:rPr>
        <w:t>(2)</w:t>
      </w:r>
      <w:r>
        <w:rPr>
          <w:lang w:val="en-US"/>
        </w:rPr>
        <w:tab/>
      </w:r>
      <w:r w:rsidRPr="00875EF7">
        <w:rPr>
          <w:lang w:val="en-US"/>
        </w:rPr>
        <w:t>For the purposes of subsection (1), an act is taken not to be done in private if it:</w:t>
      </w:r>
    </w:p>
    <w:p w:rsidR="00E07B91" w:rsidRPr="00875EF7" w:rsidRDefault="00E07B91" w:rsidP="00E07B91">
      <w:pPr>
        <w:pStyle w:val="Quote1"/>
        <w:rPr>
          <w:lang w:val="en-US"/>
        </w:rPr>
      </w:pPr>
    </w:p>
    <w:p w:rsidR="00E07B91" w:rsidRDefault="00E07B91" w:rsidP="00E07B91">
      <w:pPr>
        <w:pStyle w:val="Quote3"/>
        <w:ind w:left="2880" w:hanging="720"/>
        <w:rPr>
          <w:lang w:val="en-US"/>
        </w:rPr>
      </w:pPr>
      <w:r>
        <w:rPr>
          <w:lang w:val="en-US"/>
        </w:rPr>
        <w:t>(a)</w:t>
      </w:r>
      <w:r>
        <w:rPr>
          <w:lang w:val="en-US"/>
        </w:rPr>
        <w:tab/>
      </w:r>
      <w:r w:rsidRPr="00141D86">
        <w:rPr>
          <w:b/>
          <w:lang w:val="en-US"/>
        </w:rPr>
        <w:t>causes words, sounds, images or writing to be communicated to the public</w:t>
      </w:r>
      <w:r w:rsidRPr="00875EF7">
        <w:rPr>
          <w:lang w:val="en-US"/>
        </w:rPr>
        <w:t>; or</w:t>
      </w:r>
      <w:r>
        <w:rPr>
          <w:lang w:val="en-US"/>
        </w:rPr>
        <w:t xml:space="preserve"> </w:t>
      </w:r>
    </w:p>
    <w:p w:rsidR="00E07B91" w:rsidRPr="00875EF7" w:rsidRDefault="00E07B91" w:rsidP="00E07B91">
      <w:pPr>
        <w:pStyle w:val="Quote3"/>
        <w:ind w:left="2880" w:hanging="720"/>
        <w:rPr>
          <w:lang w:val="en-US"/>
        </w:rPr>
      </w:pPr>
    </w:p>
    <w:p w:rsidR="00E07B91" w:rsidRDefault="00E07B91" w:rsidP="00E07B91">
      <w:pPr>
        <w:pStyle w:val="Quote3"/>
        <w:rPr>
          <w:lang w:val="en-US"/>
        </w:rPr>
      </w:pPr>
      <w:r>
        <w:rPr>
          <w:lang w:val="en-US"/>
        </w:rPr>
        <w:t>(b)</w:t>
      </w:r>
      <w:r>
        <w:rPr>
          <w:lang w:val="en-US"/>
        </w:rPr>
        <w:tab/>
      </w:r>
      <w:r w:rsidRPr="00875EF7">
        <w:rPr>
          <w:lang w:val="en-US"/>
        </w:rPr>
        <w:t>is done in a public place; or</w:t>
      </w:r>
    </w:p>
    <w:p w:rsidR="00E07B91" w:rsidRPr="00875EF7" w:rsidRDefault="00E07B91" w:rsidP="00E07B91">
      <w:pPr>
        <w:pStyle w:val="Quote3"/>
        <w:rPr>
          <w:lang w:val="en-US"/>
        </w:rPr>
      </w:pPr>
    </w:p>
    <w:p w:rsidR="00E07B91" w:rsidRDefault="00E07B91" w:rsidP="00E07B91">
      <w:pPr>
        <w:pStyle w:val="Quote3"/>
        <w:ind w:left="2880" w:hanging="720"/>
        <w:rPr>
          <w:lang w:val="en-US"/>
        </w:rPr>
      </w:pPr>
      <w:r>
        <w:rPr>
          <w:lang w:val="en-US"/>
        </w:rPr>
        <w:t>(c)</w:t>
      </w:r>
      <w:r>
        <w:rPr>
          <w:lang w:val="en-US"/>
        </w:rPr>
        <w:tab/>
      </w:r>
      <w:r w:rsidRPr="00875EF7">
        <w:rPr>
          <w:lang w:val="en-US"/>
        </w:rPr>
        <w:t>is done in the sight or hearing of people who are in a public place.</w:t>
      </w:r>
    </w:p>
    <w:p w:rsidR="00E07B91" w:rsidRPr="00875EF7" w:rsidRDefault="00E07B91" w:rsidP="00E07B91">
      <w:pPr>
        <w:pStyle w:val="Quote1"/>
        <w:rPr>
          <w:lang w:val="en-US"/>
        </w:rPr>
      </w:pPr>
    </w:p>
    <w:p w:rsidR="00E07B91" w:rsidRDefault="00E07B91" w:rsidP="00E07B91">
      <w:pPr>
        <w:pStyle w:val="Quote2"/>
        <w:rPr>
          <w:lang w:val="en-US"/>
        </w:rPr>
      </w:pPr>
      <w:r>
        <w:rPr>
          <w:lang w:val="en-US"/>
        </w:rPr>
        <w:t>(3)</w:t>
      </w:r>
      <w:r>
        <w:rPr>
          <w:lang w:val="en-US"/>
        </w:rPr>
        <w:tab/>
      </w:r>
      <w:r w:rsidRPr="00875EF7">
        <w:rPr>
          <w:lang w:val="en-US"/>
        </w:rPr>
        <w:t>In this section:</w:t>
      </w:r>
    </w:p>
    <w:p w:rsidR="00E07B91" w:rsidRPr="00875EF7" w:rsidRDefault="00E07B91" w:rsidP="00E07B91">
      <w:pPr>
        <w:pStyle w:val="Quote1"/>
        <w:rPr>
          <w:lang w:val="en-US"/>
        </w:rPr>
      </w:pPr>
    </w:p>
    <w:p w:rsidR="00E07B91" w:rsidRDefault="00E07B91" w:rsidP="00E07B91">
      <w:pPr>
        <w:pStyle w:val="Quote3"/>
        <w:rPr>
          <w:lang w:val="en-US"/>
        </w:rPr>
      </w:pPr>
      <w:r w:rsidRPr="00141D86">
        <w:rPr>
          <w:b/>
          <w:i/>
          <w:lang w:val="en-US"/>
        </w:rPr>
        <w:t>public place</w:t>
      </w:r>
      <w:r w:rsidRPr="00875EF7">
        <w:rPr>
          <w:lang w:val="en-US"/>
        </w:rPr>
        <w:t xml:space="preserve"> includes any place to which the public have access as of right or by invitation, whether express or implied and whether or not a charge is made for admission to the place.</w:t>
      </w:r>
    </w:p>
    <w:p w:rsidR="00E07B91" w:rsidRPr="00875EF7" w:rsidRDefault="00E07B91" w:rsidP="00E07B91">
      <w:pPr>
        <w:pStyle w:val="Quote1"/>
        <w:rPr>
          <w:lang w:val="en-US"/>
        </w:rPr>
      </w:pPr>
    </w:p>
    <w:p w:rsidR="00E07B91" w:rsidRPr="00141D86" w:rsidRDefault="00E07B91" w:rsidP="00666D07">
      <w:pPr>
        <w:pStyle w:val="Quote1"/>
        <w:keepNext/>
        <w:widowControl/>
        <w:rPr>
          <w:b/>
          <w:lang w:val="en-US"/>
        </w:rPr>
      </w:pPr>
      <w:r w:rsidRPr="00141D86">
        <w:rPr>
          <w:b/>
          <w:lang w:val="en-US"/>
        </w:rPr>
        <w:lastRenderedPageBreak/>
        <w:t>18D</w:t>
      </w:r>
      <w:r w:rsidRPr="00141D86">
        <w:rPr>
          <w:b/>
          <w:lang w:val="en-US"/>
        </w:rPr>
        <w:tab/>
        <w:t>Exemptions</w:t>
      </w:r>
    </w:p>
    <w:p w:rsidR="00E07B91" w:rsidRPr="00875EF7" w:rsidRDefault="00E07B91" w:rsidP="00666D07">
      <w:pPr>
        <w:pStyle w:val="Quote1"/>
        <w:keepNext/>
        <w:widowControl/>
        <w:rPr>
          <w:lang w:val="en-US"/>
        </w:rPr>
      </w:pPr>
    </w:p>
    <w:p w:rsidR="00E07B91" w:rsidRPr="00875EF7" w:rsidRDefault="00E07B91" w:rsidP="00666D07">
      <w:pPr>
        <w:pStyle w:val="Quote2"/>
        <w:keepNext/>
        <w:widowControl/>
        <w:rPr>
          <w:lang w:val="en-US"/>
        </w:rPr>
      </w:pPr>
      <w:r w:rsidRPr="00875EF7">
        <w:rPr>
          <w:lang w:val="en-US"/>
        </w:rPr>
        <w:t xml:space="preserve">Section 18C does not render unlawful anything </w:t>
      </w:r>
      <w:r w:rsidRPr="00141D86">
        <w:rPr>
          <w:b/>
          <w:lang w:val="en-US"/>
        </w:rPr>
        <w:t>said or done reasonably and in good faith</w:t>
      </w:r>
      <w:r w:rsidRPr="00875EF7">
        <w:rPr>
          <w:lang w:val="en-US"/>
        </w:rPr>
        <w:t>:</w:t>
      </w:r>
    </w:p>
    <w:p w:rsidR="00E07B91" w:rsidRPr="00875EF7" w:rsidRDefault="00E07B91" w:rsidP="00E07B91">
      <w:pPr>
        <w:pStyle w:val="Quote2"/>
        <w:rPr>
          <w:lang w:val="en-US"/>
        </w:rPr>
      </w:pPr>
      <w:r w:rsidRPr="00875EF7">
        <w:rPr>
          <w:lang w:val="en-US"/>
        </w:rPr>
        <w:t>…</w:t>
      </w:r>
    </w:p>
    <w:p w:rsidR="00E07B91" w:rsidRDefault="00E07B91" w:rsidP="00E07B91">
      <w:pPr>
        <w:pStyle w:val="Quote2"/>
        <w:ind w:left="2160" w:hanging="720"/>
        <w:rPr>
          <w:lang w:val="en-US"/>
        </w:rPr>
      </w:pPr>
      <w:r>
        <w:rPr>
          <w:lang w:val="en-US"/>
        </w:rPr>
        <w:t>(b)</w:t>
      </w:r>
      <w:r>
        <w:rPr>
          <w:lang w:val="en-US"/>
        </w:rPr>
        <w:tab/>
      </w:r>
      <w:r w:rsidRPr="00141D86">
        <w:rPr>
          <w:b/>
          <w:lang w:val="en-US"/>
        </w:rPr>
        <w:t>in the course of any statement, publication, discussion or debate made or held for</w:t>
      </w:r>
      <w:r w:rsidRPr="00875EF7">
        <w:rPr>
          <w:lang w:val="en-US"/>
        </w:rPr>
        <w:t xml:space="preserve"> any genuine academic, artistic or scientific purpose or </w:t>
      </w:r>
      <w:r w:rsidRPr="00141D86">
        <w:rPr>
          <w:b/>
          <w:lang w:val="en-US"/>
        </w:rPr>
        <w:t>any other genuine purpose in the public interest</w:t>
      </w:r>
      <w:r w:rsidRPr="00875EF7">
        <w:rPr>
          <w:lang w:val="en-US"/>
        </w:rPr>
        <w:t>; or</w:t>
      </w:r>
    </w:p>
    <w:p w:rsidR="00E07B91" w:rsidRPr="00875EF7" w:rsidRDefault="00E07B91" w:rsidP="00E07B91">
      <w:pPr>
        <w:pStyle w:val="Quote2"/>
        <w:ind w:left="2160" w:hanging="720"/>
        <w:rPr>
          <w:lang w:val="en-US"/>
        </w:rPr>
      </w:pPr>
    </w:p>
    <w:p w:rsidR="00E07B91" w:rsidRDefault="00E07B91" w:rsidP="00E07B91">
      <w:pPr>
        <w:pStyle w:val="Quote2"/>
        <w:rPr>
          <w:lang w:val="en-US"/>
        </w:rPr>
      </w:pPr>
      <w:r w:rsidRPr="00875EF7">
        <w:rPr>
          <w:lang w:val="en-US"/>
        </w:rPr>
        <w:t>(</w:t>
      </w:r>
      <w:r>
        <w:rPr>
          <w:lang w:val="en-US"/>
        </w:rPr>
        <w:t>c)</w:t>
      </w:r>
      <w:r>
        <w:rPr>
          <w:lang w:val="en-US"/>
        </w:rPr>
        <w:tab/>
      </w:r>
      <w:r w:rsidRPr="00141D86">
        <w:rPr>
          <w:b/>
          <w:lang w:val="en-US"/>
        </w:rPr>
        <w:t>in making or publishing</w:t>
      </w:r>
      <w:r w:rsidRPr="00875EF7">
        <w:rPr>
          <w:lang w:val="en-US"/>
        </w:rPr>
        <w:t>:</w:t>
      </w:r>
    </w:p>
    <w:p w:rsidR="00E07B91" w:rsidRPr="00875EF7" w:rsidRDefault="00E07B91" w:rsidP="00E07B91">
      <w:pPr>
        <w:pStyle w:val="Quote1"/>
        <w:rPr>
          <w:lang w:val="en-US"/>
        </w:rPr>
      </w:pPr>
    </w:p>
    <w:p w:rsidR="00E07B91" w:rsidRDefault="00E07B91" w:rsidP="00E07B91">
      <w:pPr>
        <w:pStyle w:val="Quote3"/>
        <w:ind w:left="2880" w:hanging="720"/>
        <w:rPr>
          <w:lang w:val="en-US"/>
        </w:rPr>
      </w:pPr>
      <w:r>
        <w:rPr>
          <w:lang w:val="en-US"/>
        </w:rPr>
        <w:t>(</w:t>
      </w:r>
      <w:proofErr w:type="spellStart"/>
      <w:r>
        <w:rPr>
          <w:lang w:val="en-US"/>
        </w:rPr>
        <w:t>i</w:t>
      </w:r>
      <w:proofErr w:type="spellEnd"/>
      <w:r>
        <w:rPr>
          <w:lang w:val="en-US"/>
        </w:rPr>
        <w:t>)</w:t>
      </w:r>
      <w:r>
        <w:rPr>
          <w:lang w:val="en-US"/>
        </w:rPr>
        <w:tab/>
      </w:r>
      <w:r w:rsidRPr="00875EF7">
        <w:rPr>
          <w:lang w:val="en-US"/>
        </w:rPr>
        <w:t>a fair and accurate report of any event or matter of public interest; or</w:t>
      </w:r>
    </w:p>
    <w:p w:rsidR="00E07B91" w:rsidRPr="00875EF7" w:rsidRDefault="00E07B91" w:rsidP="00E07B91">
      <w:pPr>
        <w:pStyle w:val="Quote3"/>
        <w:ind w:left="2880" w:hanging="720"/>
        <w:rPr>
          <w:lang w:val="en-US"/>
        </w:rPr>
      </w:pPr>
    </w:p>
    <w:p w:rsidR="00E07B91" w:rsidRPr="00141D86" w:rsidRDefault="00E07B91" w:rsidP="00E07B91">
      <w:pPr>
        <w:pStyle w:val="Quote3"/>
        <w:ind w:left="2880" w:hanging="720"/>
        <w:rPr>
          <w:lang w:val="en-US"/>
        </w:rPr>
      </w:pPr>
      <w:r>
        <w:rPr>
          <w:lang w:val="en-US"/>
        </w:rPr>
        <w:t>(ii)</w:t>
      </w:r>
      <w:r>
        <w:rPr>
          <w:lang w:val="en-US"/>
        </w:rPr>
        <w:tab/>
      </w:r>
      <w:r w:rsidRPr="00141D86">
        <w:rPr>
          <w:b/>
          <w:lang w:val="en-US"/>
        </w:rPr>
        <w:t>a fair comment on any event or matter of public interest if the comment is an expression of a genuine belief held by the person making the comment.</w:t>
      </w:r>
      <w:r>
        <w:rPr>
          <w:b/>
          <w:lang w:val="en-US"/>
        </w:rPr>
        <w:t xml:space="preserve">  </w:t>
      </w:r>
      <w:r>
        <w:rPr>
          <w:lang w:val="en-US"/>
        </w:rPr>
        <w:t>(emphasis added)</w:t>
      </w:r>
    </w:p>
    <w:p w:rsidR="00E07B91" w:rsidRDefault="00E07B91" w:rsidP="00E07B91">
      <w:pPr>
        <w:pStyle w:val="Quote1"/>
        <w:rPr>
          <w:lang w:val="en-US"/>
        </w:rPr>
      </w:pPr>
    </w:p>
    <w:p w:rsidR="00E07B91" w:rsidRDefault="00E07B91" w:rsidP="00E07B91">
      <w:pPr>
        <w:pStyle w:val="ParaNumbering"/>
        <w:tabs>
          <w:tab w:val="num" w:pos="720"/>
        </w:tabs>
        <w:rPr>
          <w:lang w:val="en-US"/>
        </w:rPr>
      </w:pPr>
      <w:r>
        <w:rPr>
          <w:lang w:val="en-US"/>
        </w:rPr>
        <w:t>If an act is done for two or more reasons</w:t>
      </w:r>
      <w:r w:rsidR="00417B4B">
        <w:rPr>
          <w:lang w:val="en-US"/>
        </w:rPr>
        <w:t>,</w:t>
      </w:r>
      <w:r w:rsidR="00D20E1A">
        <w:rPr>
          <w:lang w:val="en-US"/>
        </w:rPr>
        <w:t xml:space="preserve"> one of which is the race or</w:t>
      </w:r>
      <w:r>
        <w:rPr>
          <w:lang w:val="en-US"/>
        </w:rPr>
        <w:t xml:space="preserve"> national or ethnic origin of </w:t>
      </w:r>
      <w:r w:rsidR="00D20E1A">
        <w:rPr>
          <w:lang w:val="en-US"/>
        </w:rPr>
        <w:t xml:space="preserve">a </w:t>
      </w:r>
      <w:r>
        <w:rPr>
          <w:lang w:val="en-US"/>
        </w:rPr>
        <w:t>person, for the purposes of Pt IIA, the act is deemed by s 18</w:t>
      </w:r>
      <w:r w:rsidR="00D20E1A">
        <w:rPr>
          <w:lang w:val="en-US"/>
        </w:rPr>
        <w:t>B</w:t>
      </w:r>
      <w:r>
        <w:rPr>
          <w:lang w:val="en-US"/>
        </w:rPr>
        <w:t xml:space="preserve"> to have been done because of that specific reason.  Additionally, s 18F provides that Pt IIA is not intended to exclude or limit the concurrent operation of any law of a State or Territory.</w:t>
      </w:r>
    </w:p>
    <w:p w:rsidR="00E07B91" w:rsidRDefault="00E07B91" w:rsidP="00E07B91">
      <w:pPr>
        <w:pStyle w:val="ParaNumbering"/>
        <w:tabs>
          <w:tab w:val="num" w:pos="720"/>
        </w:tabs>
        <w:rPr>
          <w:lang w:val="en-US"/>
        </w:rPr>
      </w:pPr>
      <w:r>
        <w:rPr>
          <w:lang w:val="en-US"/>
        </w:rPr>
        <w:t>P</w:t>
      </w:r>
      <w:r w:rsidR="00D20E1A">
        <w:rPr>
          <w:lang w:val="en-US"/>
        </w:rPr>
        <w:t>ar</w:t>
      </w:r>
      <w:r>
        <w:rPr>
          <w:lang w:val="en-US"/>
        </w:rPr>
        <w:t xml:space="preserve">t II </w:t>
      </w:r>
      <w:r w:rsidR="00EC0CF0">
        <w:rPr>
          <w:lang w:val="en-US"/>
        </w:rPr>
        <w:t xml:space="preserve">of </w:t>
      </w:r>
      <w:r>
        <w:rPr>
          <w:lang w:val="en-US"/>
        </w:rPr>
        <w:t xml:space="preserve">the RD Act also provides in s 9(1) and (2) that it is unlawful for a person to do any act involving a distinction based on race or national or ethnic origin which has the purpose or effect of nullifying or impairing the recognition, enjoyment or exercise, on an equal footing, of any human right or fundamental freedom in the political, economic, social, cultural or any other field of public life, including any right of a kind referred to in Art 5 of the </w:t>
      </w:r>
      <w:r>
        <w:rPr>
          <w:i/>
          <w:lang w:val="en-US"/>
        </w:rPr>
        <w:t>Convention</w:t>
      </w:r>
      <w:r>
        <w:rPr>
          <w:lang w:val="en-US"/>
        </w:rPr>
        <w:t>.</w:t>
      </w:r>
    </w:p>
    <w:p w:rsidR="00E07B91" w:rsidRDefault="00E07B91" w:rsidP="00E07B91">
      <w:pPr>
        <w:pStyle w:val="ParaNumbering"/>
        <w:tabs>
          <w:tab w:val="num" w:pos="720"/>
        </w:tabs>
        <w:rPr>
          <w:lang w:val="en-US"/>
        </w:rPr>
      </w:pPr>
      <w:r>
        <w:rPr>
          <w:lang w:val="en-US"/>
        </w:rPr>
        <w:t>The RD Act also makes it unlawful for a person:</w:t>
      </w:r>
    </w:p>
    <w:p w:rsidR="00E07B91" w:rsidRDefault="00E07B91" w:rsidP="00E07B91">
      <w:pPr>
        <w:pStyle w:val="FCBullets"/>
        <w:rPr>
          <w:lang w:val="en-US"/>
        </w:rPr>
      </w:pPr>
      <w:r>
        <w:rPr>
          <w:lang w:val="en-US"/>
        </w:rPr>
        <w:t>to publish, or cause or permit to be published, an advertisement or notice that indicates or could reasonably be understood as indicating an intention to do an act that is unlawful by reason of a provision of Pt II of the RD Act (s 16);</w:t>
      </w:r>
    </w:p>
    <w:p w:rsidR="00E07B91" w:rsidRDefault="00E07B91" w:rsidP="00E07B91">
      <w:pPr>
        <w:pStyle w:val="FCBullets"/>
        <w:rPr>
          <w:lang w:val="en-US"/>
        </w:rPr>
      </w:pPr>
      <w:r>
        <w:rPr>
          <w:lang w:val="en-US"/>
        </w:rPr>
        <w:t>to incite or assist or promote the doing of an act that is unlawful by reason of a provision of Pt II (s 17).</w:t>
      </w:r>
    </w:p>
    <w:p w:rsidR="00E07B91" w:rsidRDefault="00E07B91" w:rsidP="00E07B91">
      <w:pPr>
        <w:pStyle w:val="ParaNumbering"/>
        <w:tabs>
          <w:tab w:val="num" w:pos="720"/>
        </w:tabs>
        <w:rPr>
          <w:lang w:val="en-US"/>
        </w:rPr>
      </w:pPr>
      <w:r>
        <w:rPr>
          <w:lang w:val="en-US"/>
        </w:rPr>
        <w:t>As in Pt IIA, s 18 deems</w:t>
      </w:r>
      <w:r w:rsidR="00417B4B">
        <w:rPr>
          <w:lang w:val="en-US"/>
        </w:rPr>
        <w:t>, for the purposes of Pt II,</w:t>
      </w:r>
      <w:r>
        <w:rPr>
          <w:lang w:val="en-US"/>
        </w:rPr>
        <w:t xml:space="preserve"> that an act that is done for two or more re</w:t>
      </w:r>
      <w:r w:rsidR="00D20E1A">
        <w:rPr>
          <w:lang w:val="en-US"/>
        </w:rPr>
        <w:t>asons, one of which is the race or</w:t>
      </w:r>
      <w:r>
        <w:rPr>
          <w:lang w:val="en-US"/>
        </w:rPr>
        <w:t xml:space="preserve"> national or ethnic origin of a person, to have been done for the latter reason.</w:t>
      </w:r>
    </w:p>
    <w:p w:rsidR="00E07B91" w:rsidRDefault="00E07B91" w:rsidP="00417B4B">
      <w:pPr>
        <w:pStyle w:val="ParaNumbering"/>
        <w:keepNext/>
        <w:tabs>
          <w:tab w:val="num" w:pos="720"/>
        </w:tabs>
        <w:rPr>
          <w:lang w:val="en-US"/>
        </w:rPr>
      </w:pPr>
      <w:r>
        <w:rPr>
          <w:lang w:val="en-US"/>
        </w:rPr>
        <w:lastRenderedPageBreak/>
        <w:t xml:space="preserve">The </w:t>
      </w:r>
      <w:r w:rsidRPr="00D16C52">
        <w:rPr>
          <w:i/>
          <w:lang w:val="en-US"/>
        </w:rPr>
        <w:t>Convention</w:t>
      </w:r>
      <w:r>
        <w:rPr>
          <w:lang w:val="en-US"/>
        </w:rPr>
        <w:t xml:space="preserve"> provides in Art 4 that:</w:t>
      </w:r>
    </w:p>
    <w:p w:rsidR="00E07B91" w:rsidRDefault="00E07B91" w:rsidP="00417B4B">
      <w:pPr>
        <w:pStyle w:val="Quote1"/>
        <w:keepNext/>
        <w:widowControl/>
        <w:rPr>
          <w:lang w:val="en-US"/>
        </w:rPr>
      </w:pPr>
      <w:r w:rsidRPr="00417B4B">
        <w:rPr>
          <w:b/>
          <w:lang w:val="en-US"/>
        </w:rPr>
        <w:t>States Parties condemn all propaganda</w:t>
      </w:r>
      <w:r w:rsidRPr="00377128">
        <w:rPr>
          <w:lang w:val="en-US"/>
        </w:rPr>
        <w:t xml:space="preserve"> and all organizations which are based on ideas or theories of superiority of one race or group of persons of one </w:t>
      </w:r>
      <w:proofErr w:type="spellStart"/>
      <w:r w:rsidRPr="00377128">
        <w:rPr>
          <w:lang w:val="en-US"/>
        </w:rPr>
        <w:t>colour</w:t>
      </w:r>
      <w:proofErr w:type="spellEnd"/>
      <w:r w:rsidRPr="00377128">
        <w:rPr>
          <w:lang w:val="en-US"/>
        </w:rPr>
        <w:t xml:space="preserve"> or ethnic origin, or </w:t>
      </w:r>
      <w:r w:rsidRPr="00417B4B">
        <w:rPr>
          <w:b/>
          <w:lang w:val="en-US"/>
        </w:rPr>
        <w:t>which attempt to justify or promote racial hatred and discrimination in any form, and undertake to adopt immediate and positive measures designed to eradicate all incitement to, or acts of, such discrimination</w:t>
      </w:r>
      <w:r>
        <w:rPr>
          <w:lang w:val="en-US"/>
        </w:rPr>
        <w:t>.</w:t>
      </w:r>
      <w:r w:rsidR="00417B4B">
        <w:rPr>
          <w:lang w:val="en-US"/>
        </w:rPr>
        <w:t xml:space="preserve">  (emphasis added)</w:t>
      </w:r>
    </w:p>
    <w:p w:rsidR="00E07B91" w:rsidRDefault="00E07B91" w:rsidP="00E07B91">
      <w:pPr>
        <w:pStyle w:val="Quote1"/>
        <w:rPr>
          <w:lang w:val="en-US"/>
        </w:rPr>
      </w:pPr>
    </w:p>
    <w:p w:rsidR="00E07B91" w:rsidRDefault="00E07B91" w:rsidP="00E07B91">
      <w:pPr>
        <w:pStyle w:val="ParaNumbering"/>
        <w:tabs>
          <w:tab w:val="num" w:pos="720"/>
        </w:tabs>
        <w:rPr>
          <w:lang w:val="en-US"/>
        </w:rPr>
      </w:pPr>
      <w:r>
        <w:rPr>
          <w:lang w:val="en-US"/>
        </w:rPr>
        <w:t xml:space="preserve">Relevantly, Art 5 of the </w:t>
      </w:r>
      <w:r>
        <w:rPr>
          <w:i/>
          <w:lang w:val="en-US"/>
        </w:rPr>
        <w:t>Convention</w:t>
      </w:r>
      <w:r w:rsidR="00D20E1A">
        <w:rPr>
          <w:lang w:val="en-US"/>
        </w:rPr>
        <w:t xml:space="preserve"> required States Parties </w:t>
      </w:r>
      <w:r>
        <w:rPr>
          <w:lang w:val="en-US"/>
        </w:rPr>
        <w:t xml:space="preserve">to </w:t>
      </w:r>
      <w:r w:rsidR="00D20E1A">
        <w:rPr>
          <w:lang w:val="en-US"/>
        </w:rPr>
        <w:t>“</w:t>
      </w:r>
      <w:r>
        <w:rPr>
          <w:lang w:val="en-US"/>
        </w:rPr>
        <w:t xml:space="preserve">undertake to prohibit racial discrimination in all its forms and to guarantee the right of everyone, without distinction as to race … </w:t>
      </w:r>
      <w:r w:rsidR="00D20E1A">
        <w:rPr>
          <w:lang w:val="en-US"/>
        </w:rPr>
        <w:t xml:space="preserve">or </w:t>
      </w:r>
      <w:r>
        <w:rPr>
          <w:lang w:val="en-US"/>
        </w:rPr>
        <w:t>national or ethnic origin, to equality before the law”.</w:t>
      </w:r>
    </w:p>
    <w:p w:rsidR="00E07B91" w:rsidRDefault="00D20E1A" w:rsidP="00E07B91">
      <w:pPr>
        <w:pStyle w:val="Heading2"/>
        <w:rPr>
          <w:lang w:val="en-US"/>
        </w:rPr>
      </w:pPr>
      <w:r>
        <w:rPr>
          <w:lang w:val="en-US"/>
        </w:rPr>
        <w:t>Events leading to the application</w:t>
      </w:r>
    </w:p>
    <w:p w:rsidR="00E07B91" w:rsidRDefault="00E07B91" w:rsidP="00E07B91">
      <w:pPr>
        <w:pStyle w:val="ParaNumbering"/>
        <w:tabs>
          <w:tab w:val="num" w:pos="720"/>
        </w:tabs>
        <w:rPr>
          <w:lang w:val="en-US"/>
        </w:rPr>
      </w:pPr>
      <w:r>
        <w:rPr>
          <w:lang w:val="en-US"/>
        </w:rPr>
        <w:t>Over the past few months</w:t>
      </w:r>
      <w:r w:rsidR="002309E7">
        <w:rPr>
          <w:lang w:val="en-US"/>
        </w:rPr>
        <w:t>,</w:t>
      </w:r>
      <w:r>
        <w:rPr>
          <w:lang w:val="en-US"/>
        </w:rPr>
        <w:t xml:space="preserve"> the respondents’ public</w:t>
      </w:r>
      <w:r w:rsidR="005F51FF">
        <w:rPr>
          <w:lang w:val="en-US"/>
        </w:rPr>
        <w:t>ly accessible</w:t>
      </w:r>
      <w:r>
        <w:rPr>
          <w:lang w:val="en-US"/>
        </w:rPr>
        <w:t xml:space="preserve"> Facebook websites have made or conveyed numerous references to the intention of </w:t>
      </w:r>
      <w:proofErr w:type="spellStart"/>
      <w:r>
        <w:rPr>
          <w:lang w:val="en-US"/>
        </w:rPr>
        <w:t>Mr</w:t>
      </w:r>
      <w:proofErr w:type="spellEnd"/>
      <w:r>
        <w:rPr>
          <w:lang w:val="en-US"/>
        </w:rPr>
        <w:t xml:space="preserve"> </w:t>
      </w:r>
      <w:proofErr w:type="spellStart"/>
      <w:r>
        <w:rPr>
          <w:lang w:val="en-US"/>
        </w:rPr>
        <w:t>Folkes</w:t>
      </w:r>
      <w:proofErr w:type="spellEnd"/>
      <w:r>
        <w:rPr>
          <w:lang w:val="en-US"/>
        </w:rPr>
        <w:t xml:space="preserve"> and his Party to hold the event.  For example, the Party, I infer through </w:t>
      </w:r>
      <w:proofErr w:type="spellStart"/>
      <w:r>
        <w:rPr>
          <w:lang w:val="en-US"/>
        </w:rPr>
        <w:t>Mr</w:t>
      </w:r>
      <w:proofErr w:type="spellEnd"/>
      <w:r>
        <w:rPr>
          <w:lang w:val="en-US"/>
        </w:rPr>
        <w:t xml:space="preserve"> </w:t>
      </w:r>
      <w:proofErr w:type="spellStart"/>
      <w:r>
        <w:rPr>
          <w:lang w:val="en-US"/>
        </w:rPr>
        <w:t>Folkes</w:t>
      </w:r>
      <w:proofErr w:type="spellEnd"/>
      <w:r>
        <w:rPr>
          <w:lang w:val="en-US"/>
        </w:rPr>
        <w:t xml:space="preserve">, created a Facebook webpage entitled “2015 </w:t>
      </w:r>
      <w:proofErr w:type="spellStart"/>
      <w:r>
        <w:rPr>
          <w:lang w:val="en-US"/>
        </w:rPr>
        <w:t>Cronulla</w:t>
      </w:r>
      <w:proofErr w:type="spellEnd"/>
      <w:r>
        <w:rPr>
          <w:lang w:val="en-US"/>
        </w:rPr>
        <w:t xml:space="preserve"> </w:t>
      </w:r>
      <w:r w:rsidRPr="00D16C52">
        <w:rPr>
          <w:lang w:val="en-US"/>
        </w:rPr>
        <w:t>Riots Memorial</w:t>
      </w:r>
      <w:r>
        <w:rPr>
          <w:lang w:val="en-US"/>
        </w:rPr>
        <w:t xml:space="preserve">”.  The </w:t>
      </w:r>
      <w:r w:rsidRPr="00D16C52">
        <w:rPr>
          <w:b/>
          <w:lang w:val="en-US"/>
        </w:rPr>
        <w:t>riots memorial webpage</w:t>
      </w:r>
      <w:r>
        <w:rPr>
          <w:lang w:val="en-US"/>
        </w:rPr>
        <w:t xml:space="preserve"> contained the following statements, among others, that appear to have used geographic and religious adjectives interchangeably to describe the gangs </w:t>
      </w:r>
      <w:r w:rsidR="005F51FF">
        <w:rPr>
          <w:lang w:val="en-US"/>
        </w:rPr>
        <w:t xml:space="preserve">and persons </w:t>
      </w:r>
      <w:r>
        <w:rPr>
          <w:lang w:val="en-US"/>
        </w:rPr>
        <w:t xml:space="preserve">whose alleged </w:t>
      </w:r>
      <w:proofErr w:type="spellStart"/>
      <w:r>
        <w:rPr>
          <w:lang w:val="en-US"/>
        </w:rPr>
        <w:t>behaviour</w:t>
      </w:r>
      <w:proofErr w:type="spellEnd"/>
      <w:r>
        <w:rPr>
          <w:lang w:val="en-US"/>
        </w:rPr>
        <w:t xml:space="preserve"> the author was declaiming:</w:t>
      </w:r>
    </w:p>
    <w:p w:rsidR="00E07B91" w:rsidRDefault="005F51FF" w:rsidP="00E07B91">
      <w:pPr>
        <w:pStyle w:val="Quote1"/>
        <w:ind w:left="720" w:firstLine="17"/>
        <w:rPr>
          <w:lang w:val="en-US"/>
        </w:rPr>
      </w:pPr>
      <w:r>
        <w:rPr>
          <w:lang w:val="en-US"/>
        </w:rPr>
        <w:t>This year mark</w:t>
      </w:r>
      <w:r w:rsidR="00E07B91">
        <w:rPr>
          <w:lang w:val="en-US"/>
        </w:rPr>
        <w:t xml:space="preserve">s the ten year anniversary of the </w:t>
      </w:r>
      <w:proofErr w:type="spellStart"/>
      <w:r w:rsidR="00E07B91">
        <w:rPr>
          <w:lang w:val="en-US"/>
        </w:rPr>
        <w:t>Cronulla</w:t>
      </w:r>
      <w:proofErr w:type="spellEnd"/>
      <w:r w:rsidR="00E07B91">
        <w:rPr>
          <w:lang w:val="en-US"/>
        </w:rPr>
        <w:t xml:space="preserve"> Riots, a very important date in the Australian calendar that will be commemorated on Saturday 12</w:t>
      </w:r>
      <w:r w:rsidR="00E07B91" w:rsidRPr="00E60098">
        <w:rPr>
          <w:vertAlign w:val="superscript"/>
          <w:lang w:val="en-US"/>
        </w:rPr>
        <w:t>th</w:t>
      </w:r>
      <w:r w:rsidR="00E07B91">
        <w:rPr>
          <w:lang w:val="en-US"/>
        </w:rPr>
        <w:t xml:space="preserve"> December</w:t>
      </w:r>
      <w:r>
        <w:rPr>
          <w:lang w:val="en-US"/>
        </w:rPr>
        <w:t xml:space="preserve"> </w:t>
      </w:r>
      <w:r w:rsidR="00E07B91">
        <w:rPr>
          <w:lang w:val="en-US"/>
        </w:rPr>
        <w:t xml:space="preserve">2015 at </w:t>
      </w:r>
      <w:proofErr w:type="spellStart"/>
      <w:r w:rsidR="00E07B91">
        <w:rPr>
          <w:lang w:val="en-US"/>
        </w:rPr>
        <w:t>Cronulla</w:t>
      </w:r>
      <w:proofErr w:type="spellEnd"/>
      <w:r w:rsidR="00E07B91">
        <w:rPr>
          <w:lang w:val="en-US"/>
        </w:rPr>
        <w:t xml:space="preserve"> Beach, </w:t>
      </w:r>
      <w:proofErr w:type="spellStart"/>
      <w:r w:rsidR="00E07B91">
        <w:rPr>
          <w:lang w:val="en-US"/>
        </w:rPr>
        <w:t>Cronulla</w:t>
      </w:r>
      <w:proofErr w:type="spellEnd"/>
      <w:r w:rsidR="00E07B91">
        <w:rPr>
          <w:lang w:val="en-US"/>
        </w:rPr>
        <w:t>.</w:t>
      </w:r>
    </w:p>
    <w:p w:rsidR="00E07B91" w:rsidRDefault="00E07B91" w:rsidP="00E07B91">
      <w:pPr>
        <w:pStyle w:val="Quote1"/>
        <w:ind w:left="720" w:firstLine="17"/>
        <w:rPr>
          <w:lang w:val="en-US"/>
        </w:rPr>
      </w:pPr>
    </w:p>
    <w:p w:rsidR="00E07B91" w:rsidRDefault="00E07B91" w:rsidP="00E07B91">
      <w:pPr>
        <w:pStyle w:val="Quote1"/>
        <w:ind w:left="720" w:firstLine="17"/>
        <w:rPr>
          <w:lang w:val="en-US"/>
        </w:rPr>
      </w:pPr>
      <w:r>
        <w:rPr>
          <w:lang w:val="en-US"/>
        </w:rPr>
        <w:t xml:space="preserve">Party for Freedom will be holding a memorial service, and invites you to attend.  We ask you to invite your friends and family and reach out to </w:t>
      </w:r>
      <w:proofErr w:type="spellStart"/>
      <w:r>
        <w:rPr>
          <w:lang w:val="en-US"/>
        </w:rPr>
        <w:t>Cronulla</w:t>
      </w:r>
      <w:proofErr w:type="spellEnd"/>
      <w:r>
        <w:rPr>
          <w:lang w:val="en-US"/>
        </w:rPr>
        <w:t xml:space="preserve"> locals who were affected by the devastating and brutal cover-up perpetrated by th</w:t>
      </w:r>
      <w:r w:rsidR="002309E7">
        <w:rPr>
          <w:lang w:val="en-US"/>
        </w:rPr>
        <w:t>e state and federal governments.</w:t>
      </w:r>
      <w:r>
        <w:rPr>
          <w:lang w:val="en-US"/>
        </w:rPr>
        <w:t xml:space="preserve">  For many years prior to the </w:t>
      </w:r>
      <w:proofErr w:type="spellStart"/>
      <w:r>
        <w:rPr>
          <w:lang w:val="en-US"/>
        </w:rPr>
        <w:t>Cronulla</w:t>
      </w:r>
      <w:proofErr w:type="spellEnd"/>
      <w:r>
        <w:rPr>
          <w:lang w:val="en-US"/>
        </w:rPr>
        <w:t xml:space="preserve"> Riots, </w:t>
      </w:r>
      <w:r>
        <w:rPr>
          <w:b/>
          <w:lang w:val="en-US"/>
        </w:rPr>
        <w:t>Middle Eastern gangs from southwest Sydney were cruising the streets of Sydney looking for trouble.  Many of these Islamic gangs targeted Australians especially Anglo-Australians who lived in the Shire</w:t>
      </w:r>
      <w:r>
        <w:rPr>
          <w:lang w:val="en-US"/>
        </w:rPr>
        <w:t>.</w:t>
      </w:r>
    </w:p>
    <w:p w:rsidR="00E07B91" w:rsidRDefault="00E07B91" w:rsidP="00E07B91">
      <w:pPr>
        <w:pStyle w:val="Quote1"/>
        <w:ind w:left="720" w:firstLine="17"/>
        <w:rPr>
          <w:lang w:val="en-US"/>
        </w:rPr>
      </w:pPr>
    </w:p>
    <w:p w:rsidR="00E07B91" w:rsidRDefault="00E07B91" w:rsidP="00E07B91">
      <w:pPr>
        <w:pStyle w:val="Quote1"/>
        <w:ind w:left="720" w:firstLine="17"/>
        <w:rPr>
          <w:lang w:val="en-US"/>
        </w:rPr>
      </w:pPr>
      <w:r>
        <w:rPr>
          <w:lang w:val="en-US"/>
        </w:rPr>
        <w:t xml:space="preserve">For many Australians, the </w:t>
      </w:r>
      <w:proofErr w:type="spellStart"/>
      <w:r>
        <w:rPr>
          <w:lang w:val="en-US"/>
        </w:rPr>
        <w:t>Cronulla</w:t>
      </w:r>
      <w:proofErr w:type="spellEnd"/>
      <w:r>
        <w:rPr>
          <w:lang w:val="en-US"/>
        </w:rPr>
        <w:t xml:space="preserve"> Riots represents a time ‘when Aussies stood their ground’ against years of oppression and intimidation </w:t>
      </w:r>
      <w:r w:rsidRPr="005F51FF">
        <w:rPr>
          <w:b/>
          <w:lang w:val="en-US"/>
        </w:rPr>
        <w:t>committed by southwest Sydney gangs</w:t>
      </w:r>
      <w:r>
        <w:rPr>
          <w:lang w:val="en-US"/>
        </w:rPr>
        <w:t xml:space="preserve">. … </w:t>
      </w:r>
      <w:r>
        <w:rPr>
          <w:b/>
          <w:lang w:val="en-US"/>
        </w:rPr>
        <w:t>The ethnic gangs of southwest Sydney</w:t>
      </w:r>
      <w:r>
        <w:rPr>
          <w:lang w:val="en-US"/>
        </w:rPr>
        <w:t xml:space="preserve"> were protected and supported </w:t>
      </w:r>
      <w:r w:rsidRPr="005F51FF">
        <w:rPr>
          <w:b/>
          <w:lang w:val="en-US"/>
        </w:rPr>
        <w:t>even though their social behavior was repugnant, brutish and</w:t>
      </w:r>
      <w:r>
        <w:rPr>
          <w:lang w:val="en-US"/>
        </w:rPr>
        <w:t xml:space="preserve"> </w:t>
      </w:r>
      <w:r>
        <w:rPr>
          <w:b/>
          <w:lang w:val="en-US"/>
        </w:rPr>
        <w:t>racially motivated</w:t>
      </w:r>
      <w:r>
        <w:rPr>
          <w:lang w:val="en-US"/>
        </w:rPr>
        <w:t>.</w:t>
      </w:r>
    </w:p>
    <w:p w:rsidR="00E07B91" w:rsidRDefault="00E07B91" w:rsidP="00E07B91">
      <w:pPr>
        <w:pStyle w:val="Quote1"/>
        <w:ind w:left="720" w:firstLine="17"/>
        <w:rPr>
          <w:lang w:val="en-US"/>
        </w:rPr>
      </w:pPr>
    </w:p>
    <w:p w:rsidR="00E07B91" w:rsidRDefault="00E07B91" w:rsidP="00E07B91">
      <w:pPr>
        <w:pStyle w:val="Quote1"/>
        <w:ind w:left="720" w:firstLine="17"/>
        <w:rPr>
          <w:lang w:val="en-US"/>
        </w:rPr>
      </w:pPr>
      <w:r>
        <w:rPr>
          <w:lang w:val="en-US"/>
        </w:rPr>
        <w:t>…</w:t>
      </w:r>
    </w:p>
    <w:p w:rsidR="00E07B91" w:rsidRDefault="00E07B91" w:rsidP="00E07B91">
      <w:pPr>
        <w:pStyle w:val="Quote1"/>
        <w:ind w:left="720" w:firstLine="17"/>
        <w:rPr>
          <w:lang w:val="en-US"/>
        </w:rPr>
      </w:pPr>
    </w:p>
    <w:p w:rsidR="00E07B91" w:rsidRDefault="00E07B91" w:rsidP="00E07B91">
      <w:pPr>
        <w:pStyle w:val="Quote1"/>
        <w:ind w:left="720" w:firstLine="17"/>
        <w:rPr>
          <w:lang w:val="en-US"/>
        </w:rPr>
      </w:pPr>
      <w:r>
        <w:rPr>
          <w:lang w:val="en-US"/>
        </w:rPr>
        <w:t>On Sunday 4</w:t>
      </w:r>
      <w:r w:rsidRPr="00E60098">
        <w:rPr>
          <w:vertAlign w:val="superscript"/>
          <w:lang w:val="en-US"/>
        </w:rPr>
        <w:t>th</w:t>
      </w:r>
      <w:r>
        <w:rPr>
          <w:lang w:val="en-US"/>
        </w:rPr>
        <w:t xml:space="preserve"> December 2005, two volunteer </w:t>
      </w:r>
      <w:proofErr w:type="spellStart"/>
      <w:r>
        <w:rPr>
          <w:lang w:val="en-US"/>
        </w:rPr>
        <w:t>Cronulla</w:t>
      </w:r>
      <w:proofErr w:type="spellEnd"/>
      <w:r>
        <w:rPr>
          <w:lang w:val="en-US"/>
        </w:rPr>
        <w:t xml:space="preserve"> lifesavers were bashed by a group of young Muslim men. …</w:t>
      </w:r>
    </w:p>
    <w:p w:rsidR="00E07B91" w:rsidRDefault="00E07B91" w:rsidP="00E07B91">
      <w:pPr>
        <w:pStyle w:val="Quote1"/>
        <w:ind w:left="720" w:firstLine="17"/>
        <w:rPr>
          <w:lang w:val="en-US"/>
        </w:rPr>
      </w:pPr>
    </w:p>
    <w:p w:rsidR="00E07B91" w:rsidRDefault="00E07B91" w:rsidP="0055755E">
      <w:pPr>
        <w:pStyle w:val="Quote1"/>
        <w:widowControl/>
        <w:ind w:left="720" w:firstLine="17"/>
        <w:rPr>
          <w:lang w:val="en-US"/>
        </w:rPr>
      </w:pPr>
      <w:r>
        <w:rPr>
          <w:lang w:val="en-US"/>
        </w:rPr>
        <w:t>The spark was lit;  the scene was being set down for a showdown.  The following Sunday on 11</w:t>
      </w:r>
      <w:r w:rsidRPr="00BC77B3">
        <w:rPr>
          <w:vertAlign w:val="superscript"/>
          <w:lang w:val="en-US"/>
        </w:rPr>
        <w:t>th</w:t>
      </w:r>
      <w:r>
        <w:rPr>
          <w:lang w:val="en-US"/>
        </w:rPr>
        <w:t xml:space="preserve"> December 2005, ugly scenes erupted at </w:t>
      </w:r>
      <w:proofErr w:type="spellStart"/>
      <w:r>
        <w:rPr>
          <w:lang w:val="en-US"/>
        </w:rPr>
        <w:t>Cronulla</w:t>
      </w:r>
      <w:proofErr w:type="spellEnd"/>
      <w:r>
        <w:rPr>
          <w:lang w:val="en-US"/>
        </w:rPr>
        <w:t xml:space="preserve"> beach and also at the train station where </w:t>
      </w:r>
      <w:r>
        <w:rPr>
          <w:b/>
          <w:lang w:val="en-US"/>
        </w:rPr>
        <w:t>men of middle eastern and sub continental appearance</w:t>
      </w:r>
      <w:r>
        <w:rPr>
          <w:lang w:val="en-US"/>
        </w:rPr>
        <w:t xml:space="preserve"> were </w:t>
      </w:r>
      <w:r>
        <w:rPr>
          <w:lang w:val="en-US"/>
        </w:rPr>
        <w:lastRenderedPageBreak/>
        <w:t xml:space="preserve">attacked.  Over the course of the day, more and more disgruntled Aussies gathered in and around the </w:t>
      </w:r>
      <w:proofErr w:type="spellStart"/>
      <w:r>
        <w:rPr>
          <w:lang w:val="en-US"/>
        </w:rPr>
        <w:t>Cronulla</w:t>
      </w:r>
      <w:proofErr w:type="spellEnd"/>
      <w:r>
        <w:rPr>
          <w:lang w:val="en-US"/>
        </w:rPr>
        <w:t xml:space="preserve"> Beach.  The crowds continued to grow reaching over 5,00</w:t>
      </w:r>
      <w:r w:rsidR="005F51FF">
        <w:rPr>
          <w:lang w:val="en-US"/>
        </w:rPr>
        <w:t>0</w:t>
      </w:r>
      <w:r>
        <w:rPr>
          <w:lang w:val="en-US"/>
        </w:rPr>
        <w:t xml:space="preserve"> people.  Overall, the crowd was well behaved but there were others seeking revenge </w:t>
      </w:r>
      <w:r>
        <w:rPr>
          <w:b/>
          <w:lang w:val="en-US"/>
        </w:rPr>
        <w:t xml:space="preserve">after years of Islamic intimidation and </w:t>
      </w:r>
      <w:proofErr w:type="spellStart"/>
      <w:r>
        <w:rPr>
          <w:b/>
          <w:lang w:val="en-US"/>
        </w:rPr>
        <w:t>thuggery</w:t>
      </w:r>
      <w:proofErr w:type="spellEnd"/>
      <w:r>
        <w:rPr>
          <w:lang w:val="en-US"/>
        </w:rPr>
        <w:t xml:space="preserve">.  Memories were still fresh of the Sydney and </w:t>
      </w:r>
      <w:proofErr w:type="spellStart"/>
      <w:r>
        <w:rPr>
          <w:lang w:val="en-US"/>
        </w:rPr>
        <w:t>Ashfield</w:t>
      </w:r>
      <w:proofErr w:type="spellEnd"/>
      <w:r>
        <w:rPr>
          <w:lang w:val="en-US"/>
        </w:rPr>
        <w:t xml:space="preserve"> </w:t>
      </w:r>
      <w:r>
        <w:rPr>
          <w:b/>
          <w:lang w:val="en-US"/>
        </w:rPr>
        <w:t>gang rapes</w:t>
      </w:r>
      <w:r>
        <w:rPr>
          <w:lang w:val="en-US"/>
        </w:rPr>
        <w:t xml:space="preserve"> that occurred from 2000 to 2002 when </w:t>
      </w:r>
      <w:r>
        <w:rPr>
          <w:b/>
          <w:lang w:val="en-US"/>
        </w:rPr>
        <w:t>white Australian women</w:t>
      </w:r>
      <w:r>
        <w:rPr>
          <w:lang w:val="en-US"/>
        </w:rPr>
        <w:t xml:space="preserve"> were racially targeted and </w:t>
      </w:r>
      <w:r>
        <w:rPr>
          <w:b/>
          <w:lang w:val="en-US"/>
        </w:rPr>
        <w:t>brutally pack raped by Muslim men with many white victims suffering days of torture</w:t>
      </w:r>
      <w:r>
        <w:rPr>
          <w:lang w:val="en-US"/>
        </w:rPr>
        <w:t>.</w:t>
      </w:r>
    </w:p>
    <w:p w:rsidR="00E07B91" w:rsidRDefault="00E07B91" w:rsidP="00E07B91">
      <w:pPr>
        <w:pStyle w:val="Quote1"/>
        <w:ind w:left="720" w:firstLine="17"/>
        <w:rPr>
          <w:lang w:val="en-US"/>
        </w:rPr>
      </w:pPr>
    </w:p>
    <w:p w:rsidR="00E07B91" w:rsidRDefault="00E07B91" w:rsidP="00E07B91">
      <w:pPr>
        <w:pStyle w:val="Quote1"/>
        <w:ind w:left="720" w:firstLine="17"/>
        <w:rPr>
          <w:lang w:val="en-US"/>
        </w:rPr>
      </w:pPr>
      <w:r>
        <w:rPr>
          <w:lang w:val="en-US"/>
        </w:rPr>
        <w:t xml:space="preserve">Many of the crowd that gathered at </w:t>
      </w:r>
      <w:proofErr w:type="spellStart"/>
      <w:r>
        <w:rPr>
          <w:lang w:val="en-US"/>
        </w:rPr>
        <w:t>Cronulla</w:t>
      </w:r>
      <w:proofErr w:type="spellEnd"/>
      <w:r>
        <w:rPr>
          <w:lang w:val="en-US"/>
        </w:rPr>
        <w:t xml:space="preserve"> Beach were full of anger seeking retribution after the years of torment.  Advance Australia Fair and Waltzing Matilda </w:t>
      </w:r>
      <w:r>
        <w:rPr>
          <w:b/>
          <w:lang w:val="en-US"/>
        </w:rPr>
        <w:t>were sung while derogatory</w:t>
      </w:r>
      <w:r w:rsidR="005F51FF">
        <w:rPr>
          <w:b/>
          <w:lang w:val="en-US"/>
        </w:rPr>
        <w:t xml:space="preserve"> comments and slogans were chant</w:t>
      </w:r>
      <w:r>
        <w:rPr>
          <w:b/>
          <w:lang w:val="en-US"/>
        </w:rPr>
        <w:t>ed by youth aimed at Lebanese Muslims</w:t>
      </w:r>
      <w:r>
        <w:rPr>
          <w:lang w:val="en-US"/>
        </w:rPr>
        <w:t>. …</w:t>
      </w:r>
    </w:p>
    <w:p w:rsidR="00E07B91" w:rsidRDefault="00E07B91" w:rsidP="00E07B91">
      <w:pPr>
        <w:pStyle w:val="Quote1"/>
        <w:ind w:left="720" w:firstLine="17"/>
        <w:rPr>
          <w:lang w:val="en-US"/>
        </w:rPr>
      </w:pPr>
    </w:p>
    <w:p w:rsidR="00E07B91" w:rsidRDefault="00E07B91" w:rsidP="00E07B91">
      <w:pPr>
        <w:pStyle w:val="Quote1"/>
        <w:ind w:left="720" w:firstLine="17"/>
        <w:rPr>
          <w:lang w:val="en-US"/>
        </w:rPr>
      </w:pPr>
      <w:r>
        <w:rPr>
          <w:lang w:val="en-US"/>
        </w:rPr>
        <w:t>That night</w:t>
      </w:r>
      <w:r w:rsidR="002309E7">
        <w:rPr>
          <w:lang w:val="en-US"/>
        </w:rPr>
        <w:t>,</w:t>
      </w:r>
      <w:r>
        <w:rPr>
          <w:lang w:val="en-US"/>
        </w:rPr>
        <w:t xml:space="preserve"> </w:t>
      </w:r>
      <w:r>
        <w:rPr>
          <w:b/>
          <w:lang w:val="en-US"/>
        </w:rPr>
        <w:t xml:space="preserve">over 100 Muslim youth </w:t>
      </w:r>
      <w:r>
        <w:rPr>
          <w:lang w:val="en-US"/>
        </w:rPr>
        <w:t xml:space="preserve">gathered at Punchbowl Park, Punchbowl.  </w:t>
      </w:r>
      <w:r>
        <w:rPr>
          <w:b/>
          <w:lang w:val="en-US"/>
        </w:rPr>
        <w:t>Additional groups</w:t>
      </w:r>
      <w:r>
        <w:rPr>
          <w:lang w:val="en-US"/>
        </w:rPr>
        <w:t xml:space="preserve"> gathered in </w:t>
      </w:r>
      <w:proofErr w:type="spellStart"/>
      <w:r>
        <w:rPr>
          <w:lang w:val="en-US"/>
        </w:rPr>
        <w:t>Arncliffe</w:t>
      </w:r>
      <w:proofErr w:type="spellEnd"/>
      <w:r>
        <w:rPr>
          <w:b/>
          <w:lang w:val="en-US"/>
        </w:rPr>
        <w:t xml:space="preserve"> getting ready to form convoys for the journey to </w:t>
      </w:r>
      <w:proofErr w:type="spellStart"/>
      <w:r>
        <w:rPr>
          <w:b/>
          <w:lang w:val="en-US"/>
        </w:rPr>
        <w:t>Cronulla</w:t>
      </w:r>
      <w:proofErr w:type="spellEnd"/>
      <w:r>
        <w:rPr>
          <w:lang w:val="en-US"/>
        </w:rPr>
        <w:t xml:space="preserve">.  </w:t>
      </w:r>
      <w:r>
        <w:rPr>
          <w:b/>
          <w:lang w:val="en-US"/>
        </w:rPr>
        <w:t>The thugs were armed</w:t>
      </w:r>
      <w:r>
        <w:rPr>
          <w:lang w:val="en-US"/>
        </w:rPr>
        <w:t xml:space="preserve"> with baseball bats, knives, iron bars and even guns.  A convoy of between 60 to 100 cars drove down to </w:t>
      </w:r>
      <w:proofErr w:type="spellStart"/>
      <w:r>
        <w:rPr>
          <w:lang w:val="en-US"/>
        </w:rPr>
        <w:t>Cronulla</w:t>
      </w:r>
      <w:proofErr w:type="spellEnd"/>
      <w:r>
        <w:rPr>
          <w:lang w:val="en-US"/>
        </w:rPr>
        <w:t xml:space="preserve"> Beach seeking revenge.  Police were ordered “</w:t>
      </w:r>
      <w:r w:rsidR="005F51FF">
        <w:rPr>
          <w:b/>
          <w:lang w:val="en-US"/>
        </w:rPr>
        <w:t>NOT TO APPROACH CONV</w:t>
      </w:r>
      <w:r>
        <w:rPr>
          <w:b/>
          <w:lang w:val="en-US"/>
        </w:rPr>
        <w:t>OYS OF MEN OF MIDDLE EASTERN APPEARANCE</w:t>
      </w:r>
      <w:r>
        <w:rPr>
          <w:lang w:val="en-US"/>
        </w:rPr>
        <w:t xml:space="preserve">”.  </w:t>
      </w:r>
      <w:r>
        <w:rPr>
          <w:b/>
          <w:lang w:val="en-US"/>
        </w:rPr>
        <w:t xml:space="preserve">The ‘Lions of Lebanon’, youth of Muslim background were given the ‘green light’ to smash up </w:t>
      </w:r>
      <w:proofErr w:type="spellStart"/>
      <w:r>
        <w:rPr>
          <w:b/>
          <w:lang w:val="en-US"/>
        </w:rPr>
        <w:t>Cronulla</w:t>
      </w:r>
      <w:proofErr w:type="spellEnd"/>
      <w:r>
        <w:rPr>
          <w:b/>
          <w:lang w:val="en-US"/>
        </w:rPr>
        <w:t xml:space="preserve"> and </w:t>
      </w:r>
      <w:proofErr w:type="spellStart"/>
      <w:r>
        <w:rPr>
          <w:b/>
          <w:lang w:val="en-US"/>
        </w:rPr>
        <w:t>Maroubra</w:t>
      </w:r>
      <w:proofErr w:type="spellEnd"/>
      <w:r>
        <w:rPr>
          <w:lang w:val="en-US"/>
        </w:rPr>
        <w:t xml:space="preserve">.  Police did eventually step in and confiscate 40 iron bars and arrested 14 people in </w:t>
      </w:r>
      <w:proofErr w:type="spellStart"/>
      <w:r>
        <w:rPr>
          <w:lang w:val="en-US"/>
        </w:rPr>
        <w:t>Maroubra</w:t>
      </w:r>
      <w:proofErr w:type="spellEnd"/>
      <w:r>
        <w:rPr>
          <w:lang w:val="en-US"/>
        </w:rPr>
        <w:t xml:space="preserve">.  </w:t>
      </w:r>
      <w:r w:rsidRPr="005F51FF">
        <w:rPr>
          <w:b/>
          <w:lang w:val="en-US"/>
        </w:rPr>
        <w:t>The violence</w:t>
      </w:r>
      <w:r>
        <w:rPr>
          <w:lang w:val="en-US"/>
        </w:rPr>
        <w:t xml:space="preserve"> </w:t>
      </w:r>
      <w:r>
        <w:rPr>
          <w:b/>
          <w:lang w:val="en-US"/>
        </w:rPr>
        <w:t>and racially motivated attacks</w:t>
      </w:r>
      <w:r>
        <w:rPr>
          <w:lang w:val="en-US"/>
        </w:rPr>
        <w:t xml:space="preserve"> continued throughout the night and ensuing weeks after the </w:t>
      </w:r>
      <w:proofErr w:type="spellStart"/>
      <w:r>
        <w:rPr>
          <w:lang w:val="en-US"/>
        </w:rPr>
        <w:t>Cronulla</w:t>
      </w:r>
      <w:proofErr w:type="spellEnd"/>
      <w:r>
        <w:rPr>
          <w:lang w:val="en-US"/>
        </w:rPr>
        <w:t xml:space="preserve"> Riots that took place on Sunday 11</w:t>
      </w:r>
      <w:r w:rsidRPr="00E3759B">
        <w:rPr>
          <w:vertAlign w:val="superscript"/>
          <w:lang w:val="en-US"/>
        </w:rPr>
        <w:t>th</w:t>
      </w:r>
      <w:r>
        <w:rPr>
          <w:lang w:val="en-US"/>
        </w:rPr>
        <w:t xml:space="preserve"> December 2005.</w:t>
      </w:r>
    </w:p>
    <w:p w:rsidR="00E07B91" w:rsidRDefault="00E07B91" w:rsidP="00E07B91">
      <w:pPr>
        <w:pStyle w:val="Quote1"/>
        <w:ind w:left="720" w:firstLine="17"/>
        <w:rPr>
          <w:lang w:val="en-US"/>
        </w:rPr>
      </w:pPr>
    </w:p>
    <w:p w:rsidR="00E07B91" w:rsidRDefault="00E07B91" w:rsidP="00E07B91">
      <w:pPr>
        <w:pStyle w:val="Quote1"/>
        <w:ind w:left="720" w:firstLine="17"/>
        <w:rPr>
          <w:lang w:val="en-US"/>
        </w:rPr>
      </w:pPr>
      <w:r>
        <w:rPr>
          <w:lang w:val="en-US"/>
        </w:rPr>
        <w:t>…</w:t>
      </w:r>
    </w:p>
    <w:p w:rsidR="00E07B91" w:rsidRDefault="00E07B91" w:rsidP="00E07B91">
      <w:pPr>
        <w:pStyle w:val="Quote1"/>
        <w:ind w:left="720" w:firstLine="17"/>
        <w:rPr>
          <w:lang w:val="en-US"/>
        </w:rPr>
      </w:pPr>
    </w:p>
    <w:p w:rsidR="00E07B91" w:rsidRDefault="00E07B91" w:rsidP="00E07B91">
      <w:pPr>
        <w:pStyle w:val="Quote1"/>
        <w:ind w:left="720" w:firstLine="17"/>
        <w:rPr>
          <w:lang w:val="en-US"/>
        </w:rPr>
      </w:pPr>
      <w:r>
        <w:rPr>
          <w:lang w:val="en-US"/>
        </w:rPr>
        <w:t xml:space="preserve">The following criminal prosecutions against the juvenile and </w:t>
      </w:r>
      <w:r w:rsidRPr="005F51FF">
        <w:rPr>
          <w:b/>
          <w:lang w:val="en-US"/>
        </w:rPr>
        <w:t>violent gang members of southwest Sydney</w:t>
      </w:r>
      <w:r>
        <w:rPr>
          <w:lang w:val="en-US"/>
        </w:rPr>
        <w:t xml:space="preserve"> were totally inadequate. …</w:t>
      </w:r>
    </w:p>
    <w:p w:rsidR="00E07B91" w:rsidRDefault="00E07B91" w:rsidP="00E07B91">
      <w:pPr>
        <w:pStyle w:val="Quote1"/>
        <w:ind w:left="720" w:firstLine="17"/>
        <w:rPr>
          <w:lang w:val="en-US"/>
        </w:rPr>
      </w:pPr>
    </w:p>
    <w:p w:rsidR="00E07B91" w:rsidRDefault="00E07B91" w:rsidP="00E07B91">
      <w:pPr>
        <w:pStyle w:val="Quote1"/>
        <w:ind w:left="720" w:firstLine="17"/>
        <w:rPr>
          <w:lang w:val="en-US"/>
        </w:rPr>
      </w:pPr>
      <w:r>
        <w:rPr>
          <w:lang w:val="en-US"/>
        </w:rPr>
        <w:t xml:space="preserve">… Most of the blame was laid at </w:t>
      </w:r>
      <w:proofErr w:type="spellStart"/>
      <w:r>
        <w:rPr>
          <w:lang w:val="en-US"/>
        </w:rPr>
        <w:t>Cronulla</w:t>
      </w:r>
      <w:proofErr w:type="spellEnd"/>
      <w:r>
        <w:rPr>
          <w:lang w:val="en-US"/>
        </w:rPr>
        <w:t xml:space="preserve"> locals whom were the ‘real victims’ screaming out for government intervention in addressing </w:t>
      </w:r>
      <w:r>
        <w:rPr>
          <w:b/>
          <w:lang w:val="en-US"/>
        </w:rPr>
        <w:t>the gang violence perpetrated by Muslims</w:t>
      </w:r>
      <w:r>
        <w:rPr>
          <w:lang w:val="en-US"/>
        </w:rPr>
        <w:t>. …</w:t>
      </w:r>
    </w:p>
    <w:p w:rsidR="00E07B91" w:rsidRDefault="00E07B91" w:rsidP="00E07B91">
      <w:pPr>
        <w:pStyle w:val="Quote1"/>
        <w:ind w:left="720" w:firstLine="17"/>
        <w:rPr>
          <w:lang w:val="en-US"/>
        </w:rPr>
      </w:pPr>
    </w:p>
    <w:p w:rsidR="00E07B91" w:rsidRDefault="00E07B91" w:rsidP="00E07B91">
      <w:pPr>
        <w:pStyle w:val="Quote1"/>
        <w:ind w:left="720" w:firstLine="17"/>
        <w:rPr>
          <w:lang w:val="en-US"/>
        </w:rPr>
      </w:pPr>
      <w:r>
        <w:rPr>
          <w:lang w:val="en-US"/>
        </w:rPr>
        <w:t xml:space="preserve">The initial </w:t>
      </w:r>
      <w:proofErr w:type="spellStart"/>
      <w:r>
        <w:rPr>
          <w:lang w:val="en-US"/>
        </w:rPr>
        <w:t>Cronulla</w:t>
      </w:r>
      <w:proofErr w:type="spellEnd"/>
      <w:r>
        <w:rPr>
          <w:lang w:val="en-US"/>
        </w:rPr>
        <w:t xml:space="preserve"> Riot was a </w:t>
      </w:r>
      <w:r w:rsidRPr="005F51FF">
        <w:rPr>
          <w:b/>
          <w:lang w:val="en-US"/>
        </w:rPr>
        <w:t>reaction to years of intimidation, harassment and sexual and physical assaults perpetrated</w:t>
      </w:r>
      <w:r>
        <w:rPr>
          <w:lang w:val="en-US"/>
        </w:rPr>
        <w:t xml:space="preserve"> </w:t>
      </w:r>
      <w:r>
        <w:rPr>
          <w:b/>
          <w:lang w:val="en-US"/>
        </w:rPr>
        <w:t>by the ethnic gangs of southwest Sydney</w:t>
      </w:r>
      <w:r>
        <w:rPr>
          <w:lang w:val="en-US"/>
        </w:rPr>
        <w:t>.</w:t>
      </w:r>
    </w:p>
    <w:p w:rsidR="00E07B91" w:rsidRDefault="00E07B91" w:rsidP="00E07B91">
      <w:pPr>
        <w:pStyle w:val="Quote1"/>
        <w:ind w:left="720" w:firstLine="17"/>
        <w:rPr>
          <w:lang w:val="en-US"/>
        </w:rPr>
      </w:pPr>
    </w:p>
    <w:p w:rsidR="00E07B91" w:rsidRDefault="00E07B91" w:rsidP="00E07B91">
      <w:pPr>
        <w:pStyle w:val="Quote1"/>
        <w:ind w:left="720" w:firstLine="17"/>
        <w:rPr>
          <w:lang w:val="en-US"/>
        </w:rPr>
      </w:pPr>
      <w:r>
        <w:rPr>
          <w:lang w:val="en-US"/>
        </w:rPr>
        <w:t>…</w:t>
      </w:r>
    </w:p>
    <w:p w:rsidR="00E07B91" w:rsidRDefault="00E07B91" w:rsidP="00E07B91">
      <w:pPr>
        <w:pStyle w:val="Quote1"/>
        <w:ind w:left="720" w:firstLine="17"/>
        <w:rPr>
          <w:lang w:val="en-US"/>
        </w:rPr>
      </w:pPr>
    </w:p>
    <w:p w:rsidR="00E07B91" w:rsidRDefault="00E07B91" w:rsidP="00E07B91">
      <w:pPr>
        <w:pStyle w:val="Quote1"/>
        <w:ind w:left="720" w:firstLine="17"/>
        <w:rPr>
          <w:lang w:val="en-US"/>
        </w:rPr>
      </w:pPr>
      <w:r>
        <w:rPr>
          <w:lang w:val="en-US"/>
        </w:rPr>
        <w:t xml:space="preserve">It is time the Australian government </w:t>
      </w:r>
      <w:r>
        <w:rPr>
          <w:b/>
          <w:lang w:val="en-US"/>
        </w:rPr>
        <w:t>halted all Muslim and third world immigration</w:t>
      </w:r>
      <w:r>
        <w:rPr>
          <w:lang w:val="en-US"/>
        </w:rPr>
        <w:t xml:space="preserve"> and abolish</w:t>
      </w:r>
      <w:r w:rsidR="002309E7">
        <w:rPr>
          <w:lang w:val="en-US"/>
        </w:rPr>
        <w:t>ed</w:t>
      </w:r>
      <w:r>
        <w:rPr>
          <w:lang w:val="en-US"/>
        </w:rPr>
        <w:t xml:space="preserve"> the divisive multicultural policy before our nation descends into irreversible ethnic conflict and hostilities that has plagued many nations.  It is time for the political establishment both Labor and Liberal to accept fault in not addressing the many issues that were brewing in Sydney prior to the </w:t>
      </w:r>
      <w:proofErr w:type="spellStart"/>
      <w:r>
        <w:rPr>
          <w:lang w:val="en-US"/>
        </w:rPr>
        <w:t>Cronulla</w:t>
      </w:r>
      <w:proofErr w:type="spellEnd"/>
      <w:r>
        <w:rPr>
          <w:lang w:val="en-US"/>
        </w:rPr>
        <w:t xml:space="preserve"> Riots. …  </w:t>
      </w:r>
    </w:p>
    <w:p w:rsidR="00E07B91" w:rsidRDefault="00E07B91" w:rsidP="00E07B91">
      <w:pPr>
        <w:pStyle w:val="Quote1"/>
        <w:ind w:left="720" w:firstLine="17"/>
        <w:rPr>
          <w:lang w:val="en-US"/>
        </w:rPr>
      </w:pPr>
    </w:p>
    <w:p w:rsidR="00E07B91" w:rsidRDefault="00E07B91" w:rsidP="00E07B91">
      <w:pPr>
        <w:pStyle w:val="ParaNumbering"/>
        <w:tabs>
          <w:tab w:val="num" w:pos="720"/>
        </w:tabs>
        <w:rPr>
          <w:lang w:val="en-US"/>
        </w:rPr>
      </w:pPr>
      <w:r>
        <w:rPr>
          <w:lang w:val="en-US"/>
        </w:rPr>
        <w:t>The webpage posting concluded:</w:t>
      </w:r>
    </w:p>
    <w:p w:rsidR="00E07B91" w:rsidRDefault="00E07B91" w:rsidP="00E07B91">
      <w:pPr>
        <w:pStyle w:val="Quote1"/>
        <w:rPr>
          <w:lang w:val="en-US"/>
        </w:rPr>
      </w:pPr>
      <w:r>
        <w:rPr>
          <w:lang w:val="en-US"/>
        </w:rPr>
        <w:t xml:space="preserve">The upcoming tenth </w:t>
      </w:r>
      <w:proofErr w:type="spellStart"/>
      <w:r>
        <w:rPr>
          <w:lang w:val="en-US"/>
        </w:rPr>
        <w:t>Cronulla</w:t>
      </w:r>
      <w:proofErr w:type="spellEnd"/>
      <w:r>
        <w:rPr>
          <w:lang w:val="en-US"/>
        </w:rPr>
        <w:t xml:space="preserve"> Riots anniversary is a fitting time to bury multiculturalism.</w:t>
      </w:r>
    </w:p>
    <w:p w:rsidR="00E07B91" w:rsidRDefault="00E07B91" w:rsidP="00E07B91">
      <w:pPr>
        <w:pStyle w:val="Quote1"/>
        <w:rPr>
          <w:lang w:val="en-US"/>
        </w:rPr>
      </w:pPr>
    </w:p>
    <w:p w:rsidR="00E07B91" w:rsidRDefault="00E07B91" w:rsidP="00E07B91">
      <w:pPr>
        <w:pStyle w:val="Quote1"/>
        <w:rPr>
          <w:lang w:val="en-US"/>
        </w:rPr>
      </w:pPr>
      <w:r>
        <w:rPr>
          <w:lang w:val="en-US"/>
        </w:rPr>
        <w:t xml:space="preserve">We hope to see at </w:t>
      </w:r>
      <w:proofErr w:type="spellStart"/>
      <w:r>
        <w:rPr>
          <w:lang w:val="en-US"/>
        </w:rPr>
        <w:t>Cronulla</w:t>
      </w:r>
      <w:proofErr w:type="spellEnd"/>
      <w:r>
        <w:rPr>
          <w:lang w:val="en-US"/>
        </w:rPr>
        <w:t xml:space="preserve"> Beach on Saturday 12</w:t>
      </w:r>
      <w:r w:rsidRPr="00665F9A">
        <w:rPr>
          <w:vertAlign w:val="superscript"/>
          <w:lang w:val="en-US"/>
        </w:rPr>
        <w:t>th</w:t>
      </w:r>
      <w:r>
        <w:rPr>
          <w:lang w:val="en-US"/>
        </w:rPr>
        <w:t xml:space="preserve"> December 2015.</w:t>
      </w:r>
    </w:p>
    <w:p w:rsidR="00E07B91" w:rsidRDefault="00E07B91" w:rsidP="00E07B91">
      <w:pPr>
        <w:pStyle w:val="Quote1"/>
        <w:rPr>
          <w:lang w:val="en-US"/>
        </w:rPr>
      </w:pPr>
    </w:p>
    <w:p w:rsidR="00E07B91" w:rsidRPr="00665F9A" w:rsidRDefault="00E07B91" w:rsidP="00E07B91">
      <w:pPr>
        <w:pStyle w:val="Quote1"/>
        <w:rPr>
          <w:lang w:val="en-US"/>
        </w:rPr>
      </w:pPr>
      <w:r>
        <w:rPr>
          <w:lang w:val="en-US"/>
        </w:rPr>
        <w:lastRenderedPageBreak/>
        <w:t>‘R.I.P Multiculturalism’.</w:t>
      </w:r>
      <w:r w:rsidR="002309E7">
        <w:rPr>
          <w:lang w:val="en-US"/>
        </w:rPr>
        <w:t xml:space="preserve">  (bold emphasis added)</w:t>
      </w:r>
    </w:p>
    <w:p w:rsidR="00E07B91" w:rsidRDefault="00E07B91" w:rsidP="00E07B91">
      <w:pPr>
        <w:pStyle w:val="Quote1"/>
        <w:rPr>
          <w:lang w:val="en-US"/>
        </w:rPr>
      </w:pPr>
    </w:p>
    <w:p w:rsidR="00710E60" w:rsidRPr="00710E60" w:rsidRDefault="00710E60" w:rsidP="00710E60">
      <w:pPr>
        <w:pStyle w:val="ParaNumbering"/>
        <w:rPr>
          <w:lang w:val="en-US"/>
        </w:rPr>
      </w:pPr>
      <w:r w:rsidRPr="00710E60">
        <w:rPr>
          <w:lang w:val="en-US"/>
        </w:rPr>
        <w:t>A transcript prepared by officers of the Coun</w:t>
      </w:r>
      <w:r>
        <w:rPr>
          <w:lang w:val="en-US"/>
        </w:rPr>
        <w:t xml:space="preserve">cil of a </w:t>
      </w:r>
      <w:proofErr w:type="spellStart"/>
      <w:r>
        <w:rPr>
          <w:lang w:val="en-US"/>
        </w:rPr>
        <w:t>Youtube</w:t>
      </w:r>
      <w:proofErr w:type="spellEnd"/>
      <w:r>
        <w:rPr>
          <w:lang w:val="en-US"/>
        </w:rPr>
        <w:t xml:space="preserve"> video titled “</w:t>
      </w:r>
      <w:proofErr w:type="spellStart"/>
      <w:r w:rsidRPr="00710E60">
        <w:rPr>
          <w:lang w:val="en-US"/>
        </w:rPr>
        <w:t>Cronulla</w:t>
      </w:r>
      <w:proofErr w:type="spellEnd"/>
      <w:r w:rsidR="002309E7">
        <w:rPr>
          <w:lang w:val="en-US"/>
        </w:rPr>
        <w:t xml:space="preserve"> Update:  ‘Democracy</w:t>
      </w:r>
      <w:r w:rsidR="00EC0CF0">
        <w:rPr>
          <w:lang w:val="en-US"/>
        </w:rPr>
        <w:t>’</w:t>
      </w:r>
      <w:r w:rsidR="002309E7">
        <w:rPr>
          <w:lang w:val="en-US"/>
        </w:rPr>
        <w:t xml:space="preserve"> is under threat”, </w:t>
      </w:r>
      <w:r w:rsidRPr="00710E60">
        <w:rPr>
          <w:lang w:val="en-US"/>
        </w:rPr>
        <w:t xml:space="preserve">that appears on the Party’s </w:t>
      </w:r>
      <w:proofErr w:type="spellStart"/>
      <w:r w:rsidRPr="00710E60">
        <w:rPr>
          <w:lang w:val="en-US"/>
        </w:rPr>
        <w:t>Youtube</w:t>
      </w:r>
      <w:proofErr w:type="spellEnd"/>
      <w:r w:rsidRPr="00710E60">
        <w:rPr>
          <w:lang w:val="en-US"/>
        </w:rPr>
        <w:t xml:space="preserve">  page, </w:t>
      </w:r>
      <w:r w:rsidR="002309E7">
        <w:rPr>
          <w:lang w:val="en-US"/>
        </w:rPr>
        <w:t>record</w:t>
      </w:r>
      <w:r>
        <w:rPr>
          <w:lang w:val="en-US"/>
        </w:rPr>
        <w:t>s the following statement</w:t>
      </w:r>
      <w:r w:rsidRPr="00710E60">
        <w:rPr>
          <w:lang w:val="en-US"/>
        </w:rPr>
        <w:t>:</w:t>
      </w:r>
    </w:p>
    <w:p w:rsidR="00710E60" w:rsidRDefault="00710E60" w:rsidP="00710E60">
      <w:pPr>
        <w:pStyle w:val="Quote1"/>
        <w:rPr>
          <w:lang w:val="en-US"/>
        </w:rPr>
      </w:pPr>
      <w:r w:rsidRPr="00710E60">
        <w:rPr>
          <w:lang w:val="en-US"/>
        </w:rPr>
        <w:t xml:space="preserve">what happened 10 years ago in </w:t>
      </w:r>
      <w:proofErr w:type="spellStart"/>
      <w:r w:rsidRPr="00710E60">
        <w:rPr>
          <w:lang w:val="en-US"/>
        </w:rPr>
        <w:t>Cronulla</w:t>
      </w:r>
      <w:proofErr w:type="spellEnd"/>
      <w:r w:rsidRPr="00710E60">
        <w:rPr>
          <w:lang w:val="en-US"/>
        </w:rPr>
        <w:t xml:space="preserve"> as a great time in Austra</w:t>
      </w:r>
      <w:r>
        <w:rPr>
          <w:lang w:val="en-US"/>
        </w:rPr>
        <w:t xml:space="preserve">lian history, Australians stood </w:t>
      </w:r>
      <w:r w:rsidRPr="00710E60">
        <w:rPr>
          <w:lang w:val="en-US"/>
        </w:rPr>
        <w:t xml:space="preserve">up against </w:t>
      </w:r>
      <w:r w:rsidRPr="00710E60">
        <w:rPr>
          <w:b/>
          <w:lang w:val="en-US"/>
        </w:rPr>
        <w:t xml:space="preserve">the menace of Muslim anti-social </w:t>
      </w:r>
      <w:proofErr w:type="spellStart"/>
      <w:r w:rsidRPr="00710E60">
        <w:rPr>
          <w:b/>
          <w:lang w:val="en-US"/>
        </w:rPr>
        <w:t>behaviour</w:t>
      </w:r>
      <w:proofErr w:type="spellEnd"/>
      <w:r w:rsidRPr="00710E60">
        <w:rPr>
          <w:b/>
          <w:lang w:val="en-US"/>
        </w:rPr>
        <w:t xml:space="preserve">, the gangs from South West Sydney that were going down there intimidating people calling women Aussie sluts and the rapes and everything that was going on and the Sydney rapes notorious Sydney rapes episode and also the </w:t>
      </w:r>
      <w:proofErr w:type="spellStart"/>
      <w:r w:rsidRPr="00710E60">
        <w:rPr>
          <w:b/>
          <w:lang w:val="en-US"/>
        </w:rPr>
        <w:t>Ashfield</w:t>
      </w:r>
      <w:proofErr w:type="spellEnd"/>
      <w:r w:rsidRPr="00710E60">
        <w:rPr>
          <w:b/>
          <w:lang w:val="en-US"/>
        </w:rPr>
        <w:t xml:space="preserve"> rape episode. And all that seemed like gang violence where Aussies were being intimidated and Aussies are still being intimidated by the cultural enriches today</w:t>
      </w:r>
      <w:r>
        <w:rPr>
          <w:lang w:val="en-US"/>
        </w:rPr>
        <w:t xml:space="preserve">. </w:t>
      </w:r>
      <w:r w:rsidRPr="00710E60">
        <w:rPr>
          <w:lang w:val="en-US"/>
        </w:rPr>
        <w:t>But getting back to the memorial service it is going to go</w:t>
      </w:r>
      <w:r>
        <w:rPr>
          <w:lang w:val="en-US"/>
        </w:rPr>
        <w:t xml:space="preserve"> ahead. We are going to be down </w:t>
      </w:r>
      <w:r w:rsidRPr="00710E60">
        <w:rPr>
          <w:lang w:val="en-US"/>
        </w:rPr>
        <w:t>there.</w:t>
      </w:r>
      <w:r>
        <w:rPr>
          <w:lang w:val="en-US"/>
        </w:rPr>
        <w:t xml:space="preserve">  (emphasis added)</w:t>
      </w:r>
    </w:p>
    <w:p w:rsidR="00710E60" w:rsidRDefault="00710E60" w:rsidP="00710E60">
      <w:pPr>
        <w:pStyle w:val="Quote1"/>
        <w:rPr>
          <w:lang w:val="en-US"/>
        </w:rPr>
      </w:pPr>
    </w:p>
    <w:p w:rsidR="00E07B91" w:rsidRDefault="00E07B91" w:rsidP="00666D07">
      <w:pPr>
        <w:pStyle w:val="ParaNumbering"/>
        <w:keepNext/>
        <w:tabs>
          <w:tab w:val="num" w:pos="720"/>
        </w:tabs>
        <w:rPr>
          <w:lang w:val="en-US"/>
        </w:rPr>
      </w:pPr>
      <w:proofErr w:type="spellStart"/>
      <w:r>
        <w:rPr>
          <w:lang w:val="en-US"/>
        </w:rPr>
        <w:t>Mr</w:t>
      </w:r>
      <w:proofErr w:type="spellEnd"/>
      <w:r>
        <w:rPr>
          <w:lang w:val="en-US"/>
        </w:rPr>
        <w:t xml:space="preserve"> Burges</w:t>
      </w:r>
      <w:r w:rsidR="00710E60">
        <w:rPr>
          <w:lang w:val="en-US"/>
        </w:rPr>
        <w:t>s</w:t>
      </w:r>
      <w:r w:rsidR="002309E7">
        <w:rPr>
          <w:lang w:val="en-US"/>
        </w:rPr>
        <w:t>’ Facebook webpage</w:t>
      </w:r>
      <w:r>
        <w:rPr>
          <w:lang w:val="en-US"/>
        </w:rPr>
        <w:t xml:space="preserve"> </w:t>
      </w:r>
      <w:r w:rsidR="002309E7">
        <w:rPr>
          <w:lang w:val="en-US"/>
        </w:rPr>
        <w:t xml:space="preserve">displayed </w:t>
      </w:r>
      <w:r>
        <w:rPr>
          <w:lang w:val="en-US"/>
        </w:rPr>
        <w:t>the following postings by him:</w:t>
      </w:r>
    </w:p>
    <w:p w:rsidR="00E07B91" w:rsidRDefault="00E07B91" w:rsidP="00666D07">
      <w:pPr>
        <w:pStyle w:val="FCBullets"/>
        <w:keepNext/>
        <w:rPr>
          <w:lang w:val="en-US"/>
        </w:rPr>
      </w:pPr>
      <w:r>
        <w:rPr>
          <w:lang w:val="en-US"/>
        </w:rPr>
        <w:t>on 25 November 2015:</w:t>
      </w:r>
    </w:p>
    <w:p w:rsidR="00E07B91" w:rsidRDefault="00E07B91" w:rsidP="00E07B91">
      <w:pPr>
        <w:pStyle w:val="Quote1"/>
        <w:rPr>
          <w:lang w:val="en-US"/>
        </w:rPr>
      </w:pPr>
      <w:r>
        <w:rPr>
          <w:lang w:val="en-US"/>
        </w:rPr>
        <w:t xml:space="preserve">I am getting inboxes from people telling me that they have a friend or family member having massive battles with State Government Housing because they are trying to get them to find a new place to live as apparently they need the housing for </w:t>
      </w:r>
      <w:r>
        <w:rPr>
          <w:b/>
          <w:lang w:val="en-US"/>
        </w:rPr>
        <w:t>our newly arrived Country Shoppers from Syria</w:t>
      </w:r>
      <w:r>
        <w:rPr>
          <w:lang w:val="en-US"/>
        </w:rPr>
        <w:t xml:space="preserve">.  So let me get this straight.  Australian citizens are expected to pack up and move out or be Homeless </w:t>
      </w:r>
      <w:r>
        <w:rPr>
          <w:b/>
          <w:lang w:val="en-US"/>
        </w:rPr>
        <w:t>so a Border Hopper can have their house</w:t>
      </w:r>
      <w:r>
        <w:rPr>
          <w:lang w:val="en-US"/>
        </w:rPr>
        <w:t>?  WTF is this nation becoming?  (emphasis added)</w:t>
      </w:r>
    </w:p>
    <w:p w:rsidR="00710E60" w:rsidRDefault="00710E60" w:rsidP="00E07B91">
      <w:pPr>
        <w:pStyle w:val="Quote1"/>
        <w:rPr>
          <w:lang w:val="en-US"/>
        </w:rPr>
      </w:pPr>
    </w:p>
    <w:p w:rsidR="00710E60" w:rsidRDefault="00710E60" w:rsidP="00710E60">
      <w:pPr>
        <w:pStyle w:val="FCBullets"/>
        <w:rPr>
          <w:lang w:val="en-US"/>
        </w:rPr>
      </w:pPr>
      <w:r>
        <w:rPr>
          <w:lang w:val="en-US"/>
        </w:rPr>
        <w:t>on 26 November 2015</w:t>
      </w:r>
      <w:r w:rsidR="002309E7">
        <w:rPr>
          <w:lang w:val="en-US"/>
        </w:rPr>
        <w:t xml:space="preserve"> in a video</w:t>
      </w:r>
      <w:r>
        <w:rPr>
          <w:lang w:val="en-US"/>
        </w:rPr>
        <w:t>:</w:t>
      </w:r>
    </w:p>
    <w:p w:rsidR="00E07B91" w:rsidRPr="002D5B38" w:rsidRDefault="00710E60" w:rsidP="00710E60">
      <w:pPr>
        <w:pStyle w:val="Quote1"/>
        <w:rPr>
          <w:lang w:val="en-US"/>
        </w:rPr>
      </w:pPr>
      <w:r>
        <w:rPr>
          <w:lang w:val="en-US"/>
        </w:rPr>
        <w:t xml:space="preserve">What's going to happen </w:t>
      </w:r>
      <w:r w:rsidRPr="00710E60">
        <w:rPr>
          <w:lang w:val="en-US"/>
        </w:rPr>
        <w:t>when we let these 12,000 refugees in this year and then at the start of next year we are</w:t>
      </w:r>
      <w:r>
        <w:rPr>
          <w:lang w:val="en-US"/>
        </w:rPr>
        <w:t xml:space="preserve"> </w:t>
      </w:r>
      <w:r w:rsidRPr="00710E60">
        <w:rPr>
          <w:lang w:val="en-US"/>
        </w:rPr>
        <w:t xml:space="preserve">getting another 12,000. So that's 24,000 of these refugees </w:t>
      </w:r>
      <w:r w:rsidRPr="002D5B38">
        <w:rPr>
          <w:b/>
          <w:lang w:val="en-US"/>
        </w:rPr>
        <w:t>supposedly from Syria</w:t>
      </w:r>
      <w:r w:rsidRPr="00710E60">
        <w:rPr>
          <w:lang w:val="en-US"/>
        </w:rPr>
        <w:t xml:space="preserve">. </w:t>
      </w:r>
      <w:r w:rsidRPr="002D5B38">
        <w:rPr>
          <w:b/>
          <w:lang w:val="en-US"/>
        </w:rPr>
        <w:t>We are going to see a massive massacre or a terrorist attack in Australia and they're going to target either a popular tourist destination</w:t>
      </w:r>
      <w:r w:rsidRPr="00710E60">
        <w:rPr>
          <w:lang w:val="en-US"/>
        </w:rPr>
        <w:t>, they're going to target say a football grand</w:t>
      </w:r>
      <w:r>
        <w:rPr>
          <w:lang w:val="en-US"/>
        </w:rPr>
        <w:t xml:space="preserve"> </w:t>
      </w:r>
      <w:proofErr w:type="spellStart"/>
      <w:r w:rsidRPr="00710E60">
        <w:rPr>
          <w:lang w:val="en-US"/>
        </w:rPr>
        <w:t>final</w:t>
      </w:r>
      <w:proofErr w:type="spellEnd"/>
      <w:r w:rsidRPr="00710E60">
        <w:rPr>
          <w:lang w:val="en-US"/>
        </w:rPr>
        <w:t xml:space="preserve">, it could be anything like that, somewhere where it's packed and a lot of people, </w:t>
      </w:r>
      <w:r w:rsidRPr="002D5B38">
        <w:rPr>
          <w:b/>
          <w:lang w:val="en-US"/>
        </w:rPr>
        <w:t>it</w:t>
      </w:r>
      <w:r w:rsidR="002D5B38" w:rsidRPr="002D5B38">
        <w:rPr>
          <w:b/>
          <w:lang w:val="en-US"/>
        </w:rPr>
        <w:t xml:space="preserve"> </w:t>
      </w:r>
      <w:r w:rsidRPr="002D5B38">
        <w:rPr>
          <w:b/>
          <w:lang w:val="en-US"/>
        </w:rPr>
        <w:t>could even be a concert like it was in France and people get massacred</w:t>
      </w:r>
      <w:r w:rsidR="002D5B38">
        <w:rPr>
          <w:lang w:val="en-US"/>
        </w:rPr>
        <w:t xml:space="preserve">. </w:t>
      </w:r>
      <w:r w:rsidR="002309E7">
        <w:rPr>
          <w:lang w:val="en-US"/>
        </w:rPr>
        <w:t>…</w:t>
      </w:r>
      <w:r w:rsidR="002D5B38">
        <w:rPr>
          <w:lang w:val="en-US"/>
        </w:rPr>
        <w:t xml:space="preserve"> (emphasis added)</w:t>
      </w:r>
    </w:p>
    <w:p w:rsidR="00710E60" w:rsidRDefault="00710E60" w:rsidP="00E07B91">
      <w:pPr>
        <w:pStyle w:val="Quote1"/>
        <w:rPr>
          <w:lang w:val="en-US"/>
        </w:rPr>
      </w:pPr>
    </w:p>
    <w:p w:rsidR="00E07B91" w:rsidRDefault="002309E7" w:rsidP="00E07B91">
      <w:pPr>
        <w:pStyle w:val="FCBullets"/>
        <w:rPr>
          <w:lang w:val="en-US"/>
        </w:rPr>
      </w:pPr>
      <w:r>
        <w:rPr>
          <w:lang w:val="en-US"/>
        </w:rPr>
        <w:t xml:space="preserve">also </w:t>
      </w:r>
      <w:r w:rsidR="00E07B91">
        <w:rPr>
          <w:lang w:val="en-US"/>
        </w:rPr>
        <w:t>on 2</w:t>
      </w:r>
      <w:r>
        <w:rPr>
          <w:lang w:val="en-US"/>
        </w:rPr>
        <w:t>6</w:t>
      </w:r>
      <w:r w:rsidR="00E07B91">
        <w:rPr>
          <w:lang w:val="en-US"/>
        </w:rPr>
        <w:t xml:space="preserve"> November 2015:</w:t>
      </w:r>
    </w:p>
    <w:p w:rsidR="00E07B91" w:rsidRDefault="00E07B91" w:rsidP="00E07B91">
      <w:pPr>
        <w:pStyle w:val="Quote1"/>
        <w:rPr>
          <w:lang w:val="en-US"/>
        </w:rPr>
      </w:pPr>
      <w:r w:rsidRPr="002D5B38">
        <w:rPr>
          <w:b/>
          <w:lang w:val="en-US"/>
        </w:rPr>
        <w:t>Syria</w:t>
      </w:r>
      <w:r>
        <w:rPr>
          <w:lang w:val="en-US"/>
        </w:rPr>
        <w:t xml:space="preserve"> is 90% Islamic, trust me they are not Christian’s.  </w:t>
      </w:r>
      <w:r w:rsidRPr="002D5B38">
        <w:rPr>
          <w:b/>
          <w:lang w:val="en-US"/>
        </w:rPr>
        <w:t>They will lie through their teeth.</w:t>
      </w:r>
      <w:r>
        <w:rPr>
          <w:lang w:val="en-US"/>
        </w:rPr>
        <w:t xml:space="preserve">  Just like Pakistani and Saudi Muslims are doing and </w:t>
      </w:r>
      <w:r>
        <w:rPr>
          <w:b/>
          <w:lang w:val="en-US"/>
        </w:rPr>
        <w:t>jumping in with the refugees and saying they are Syrian</w:t>
      </w:r>
      <w:r>
        <w:rPr>
          <w:lang w:val="en-US"/>
        </w:rPr>
        <w:t>.  (emphasis added)</w:t>
      </w:r>
    </w:p>
    <w:p w:rsidR="00E07B91" w:rsidRDefault="00E07B91" w:rsidP="00E07B91">
      <w:pPr>
        <w:pStyle w:val="Quote1"/>
        <w:rPr>
          <w:lang w:val="en-US"/>
        </w:rPr>
      </w:pPr>
    </w:p>
    <w:p w:rsidR="00E07B91" w:rsidRDefault="00E07B91" w:rsidP="00E07B91">
      <w:pPr>
        <w:pStyle w:val="FCBullets"/>
        <w:rPr>
          <w:lang w:val="en-US"/>
        </w:rPr>
      </w:pPr>
      <w:r>
        <w:rPr>
          <w:lang w:val="en-US"/>
        </w:rPr>
        <w:t>on 28 November 2015</w:t>
      </w:r>
      <w:r w:rsidR="002D5B38">
        <w:rPr>
          <w:lang w:val="en-US"/>
        </w:rPr>
        <w:t>,</w:t>
      </w:r>
      <w:r>
        <w:rPr>
          <w:lang w:val="en-US"/>
        </w:rPr>
        <w:t xml:space="preserve"> above a photograph of what appeared to be a street demonstration:</w:t>
      </w:r>
    </w:p>
    <w:p w:rsidR="00E07B91" w:rsidRDefault="00E07B91" w:rsidP="002D5B38">
      <w:pPr>
        <w:pStyle w:val="Quote1"/>
        <w:widowControl/>
        <w:rPr>
          <w:lang w:val="en-US"/>
        </w:rPr>
      </w:pPr>
      <w:r>
        <w:rPr>
          <w:lang w:val="en-US"/>
        </w:rPr>
        <w:t xml:space="preserve">Massive ISIS gathering in Germany.  This is what happens when </w:t>
      </w:r>
      <w:r>
        <w:rPr>
          <w:b/>
          <w:lang w:val="en-US"/>
        </w:rPr>
        <w:t>you don’t close your borders and allow in Syrian Refugees</w:t>
      </w:r>
      <w:r>
        <w:rPr>
          <w:lang w:val="en-US"/>
        </w:rPr>
        <w:t>.  Germany is Gone.  It is finished.  (emphasis added)</w:t>
      </w:r>
    </w:p>
    <w:p w:rsidR="00E07B91" w:rsidRDefault="00E07B91" w:rsidP="00E07B91">
      <w:pPr>
        <w:pStyle w:val="Quote1"/>
        <w:rPr>
          <w:lang w:val="en-US"/>
        </w:rPr>
      </w:pPr>
    </w:p>
    <w:p w:rsidR="00E07B91" w:rsidRDefault="00E07B91" w:rsidP="00E07B91">
      <w:pPr>
        <w:pStyle w:val="FCBullets"/>
        <w:rPr>
          <w:lang w:val="en-US"/>
        </w:rPr>
      </w:pPr>
      <w:r>
        <w:rPr>
          <w:lang w:val="en-US"/>
        </w:rPr>
        <w:lastRenderedPageBreak/>
        <w:t>on 1 December 2015:</w:t>
      </w:r>
    </w:p>
    <w:p w:rsidR="00E07B91" w:rsidRDefault="00E07B91" w:rsidP="00E07B91">
      <w:pPr>
        <w:pStyle w:val="Quote1"/>
        <w:rPr>
          <w:lang w:val="en-US"/>
        </w:rPr>
      </w:pPr>
      <w:r>
        <w:rPr>
          <w:lang w:val="en-US"/>
        </w:rPr>
        <w:t xml:space="preserve">Good old Gymea.  I love the Shire, it is so Aussie there unlike Western Sydney where people are always pissed off looking and you walk around </w:t>
      </w:r>
      <w:r>
        <w:rPr>
          <w:b/>
          <w:lang w:val="en-US"/>
        </w:rPr>
        <w:t xml:space="preserve">feeling like </w:t>
      </w:r>
      <w:proofErr w:type="spellStart"/>
      <w:r>
        <w:rPr>
          <w:b/>
          <w:lang w:val="en-US"/>
        </w:rPr>
        <w:t>your</w:t>
      </w:r>
      <w:proofErr w:type="spellEnd"/>
      <w:r>
        <w:rPr>
          <w:b/>
          <w:lang w:val="en-US"/>
        </w:rPr>
        <w:t xml:space="preserve"> in Beirut</w:t>
      </w:r>
      <w:r>
        <w:rPr>
          <w:lang w:val="en-US"/>
        </w:rPr>
        <w:t>.  (emphasis added)</w:t>
      </w:r>
    </w:p>
    <w:p w:rsidR="00E07B91" w:rsidRDefault="00E07B91" w:rsidP="00E07B91">
      <w:pPr>
        <w:pStyle w:val="Quote1"/>
        <w:rPr>
          <w:lang w:val="en-US"/>
        </w:rPr>
      </w:pPr>
    </w:p>
    <w:p w:rsidR="00F84CE3" w:rsidRDefault="009427B3" w:rsidP="009427B3">
      <w:pPr>
        <w:pStyle w:val="ParaNumbering"/>
        <w:rPr>
          <w:lang w:val="en-US"/>
        </w:rPr>
      </w:pPr>
      <w:r>
        <w:rPr>
          <w:lang w:val="en-US"/>
        </w:rPr>
        <w:t xml:space="preserve">Several </w:t>
      </w:r>
      <w:r w:rsidR="002309E7">
        <w:rPr>
          <w:lang w:val="en-US"/>
        </w:rPr>
        <w:t xml:space="preserve">graphic and disturbing </w:t>
      </w:r>
      <w:proofErr w:type="spellStart"/>
      <w:r>
        <w:rPr>
          <w:lang w:val="en-US"/>
        </w:rPr>
        <w:t>videoclips</w:t>
      </w:r>
      <w:proofErr w:type="spellEnd"/>
      <w:r>
        <w:rPr>
          <w:lang w:val="en-US"/>
        </w:rPr>
        <w:t xml:space="preserve"> of persons</w:t>
      </w:r>
      <w:r w:rsidR="002309E7">
        <w:rPr>
          <w:lang w:val="en-US"/>
        </w:rPr>
        <w:t xml:space="preserve">, including </w:t>
      </w:r>
      <w:proofErr w:type="spellStart"/>
      <w:r w:rsidR="002309E7">
        <w:rPr>
          <w:lang w:val="en-US"/>
        </w:rPr>
        <w:t>Mr</w:t>
      </w:r>
      <w:proofErr w:type="spellEnd"/>
      <w:r w:rsidR="002309E7">
        <w:rPr>
          <w:lang w:val="en-US"/>
        </w:rPr>
        <w:t xml:space="preserve"> Burgess,</w:t>
      </w:r>
      <w:r>
        <w:rPr>
          <w:lang w:val="en-US"/>
        </w:rPr>
        <w:t xml:space="preserve"> performing songs are posted on </w:t>
      </w:r>
      <w:r w:rsidR="002309E7">
        <w:rPr>
          <w:lang w:val="en-US"/>
        </w:rPr>
        <w:t xml:space="preserve">his </w:t>
      </w:r>
      <w:r w:rsidRPr="009427B3">
        <w:rPr>
          <w:lang w:val="en-US"/>
        </w:rPr>
        <w:t>Facebook</w:t>
      </w:r>
      <w:r w:rsidR="00F84CE3">
        <w:rPr>
          <w:lang w:val="en-US"/>
        </w:rPr>
        <w:t xml:space="preserve"> webpage.  </w:t>
      </w:r>
      <w:r w:rsidRPr="009427B3">
        <w:rPr>
          <w:lang w:val="en-US"/>
        </w:rPr>
        <w:t xml:space="preserve">One </w:t>
      </w:r>
      <w:proofErr w:type="spellStart"/>
      <w:r w:rsidR="00F84CE3">
        <w:rPr>
          <w:lang w:val="en-US"/>
        </w:rPr>
        <w:t>videoclip</w:t>
      </w:r>
      <w:proofErr w:type="spellEnd"/>
      <w:r w:rsidR="00F84CE3">
        <w:rPr>
          <w:lang w:val="en-US"/>
        </w:rPr>
        <w:t xml:space="preserve"> </w:t>
      </w:r>
      <w:r w:rsidRPr="009427B3">
        <w:rPr>
          <w:lang w:val="en-US"/>
        </w:rPr>
        <w:t xml:space="preserve">consists of </w:t>
      </w:r>
      <w:r w:rsidR="00F84CE3">
        <w:rPr>
          <w:lang w:val="en-US"/>
        </w:rPr>
        <w:t xml:space="preserve">a song that </w:t>
      </w:r>
      <w:r w:rsidR="00AF1E46">
        <w:rPr>
          <w:lang w:val="en-US"/>
        </w:rPr>
        <w:t xml:space="preserve">is </w:t>
      </w:r>
      <w:r w:rsidRPr="009427B3">
        <w:rPr>
          <w:lang w:val="en-US"/>
        </w:rPr>
        <w:t xml:space="preserve">a string of abuse </w:t>
      </w:r>
      <w:r w:rsidR="00F84CE3">
        <w:rPr>
          <w:lang w:val="en-US"/>
        </w:rPr>
        <w:t xml:space="preserve">attacking a generic </w:t>
      </w:r>
      <w:r w:rsidRPr="009427B3">
        <w:rPr>
          <w:lang w:val="en-US"/>
        </w:rPr>
        <w:t>“Arab man”</w:t>
      </w:r>
      <w:r w:rsidR="00F84CE3">
        <w:rPr>
          <w:lang w:val="en-US"/>
        </w:rPr>
        <w:t xml:space="preserve">.  </w:t>
      </w:r>
      <w:r w:rsidR="002309E7">
        <w:rPr>
          <w:lang w:val="en-US"/>
        </w:rPr>
        <w:t>The song</w:t>
      </w:r>
      <w:r w:rsidR="00AF1E46">
        <w:rPr>
          <w:lang w:val="en-US"/>
        </w:rPr>
        <w:t xml:space="preserve"> accuses its subjects</w:t>
      </w:r>
      <w:r w:rsidR="00AF1E46" w:rsidRPr="009427B3">
        <w:rPr>
          <w:lang w:val="en-US"/>
        </w:rPr>
        <w:t xml:space="preserve"> </w:t>
      </w:r>
      <w:r w:rsidR="00AF1E46">
        <w:rPr>
          <w:lang w:val="en-US"/>
        </w:rPr>
        <w:t xml:space="preserve">of being extremists and </w:t>
      </w:r>
      <w:r w:rsidR="00AF1E46" w:rsidRPr="009427B3">
        <w:rPr>
          <w:lang w:val="en-US"/>
        </w:rPr>
        <w:t>a danger to Australia</w:t>
      </w:r>
      <w:r w:rsidR="00AF1E46">
        <w:rPr>
          <w:lang w:val="en-US"/>
        </w:rPr>
        <w:t>.</w:t>
      </w:r>
      <w:r w:rsidR="00AF1E46" w:rsidRPr="009427B3">
        <w:rPr>
          <w:lang w:val="en-US"/>
        </w:rPr>
        <w:t xml:space="preserve"> </w:t>
      </w:r>
      <w:r w:rsidR="00AF1E46">
        <w:rPr>
          <w:lang w:val="en-US"/>
        </w:rPr>
        <w:t xml:space="preserve"> </w:t>
      </w:r>
      <w:r w:rsidR="00F84CE3">
        <w:rPr>
          <w:lang w:val="en-US"/>
        </w:rPr>
        <w:t xml:space="preserve">It has a </w:t>
      </w:r>
      <w:r w:rsidR="00452CA1">
        <w:rPr>
          <w:lang w:val="en-US"/>
        </w:rPr>
        <w:t>racially vilifying</w:t>
      </w:r>
      <w:r w:rsidR="00F84CE3">
        <w:rPr>
          <w:lang w:val="en-US"/>
        </w:rPr>
        <w:t xml:space="preserve"> refrain that runs:</w:t>
      </w:r>
    </w:p>
    <w:p w:rsidR="00F84CE3" w:rsidRDefault="002309E7" w:rsidP="00F84CE3">
      <w:pPr>
        <w:pStyle w:val="Quote1"/>
        <w:rPr>
          <w:lang w:val="en-US"/>
        </w:rPr>
      </w:pPr>
      <w:r>
        <w:rPr>
          <w:lang w:val="en-US"/>
        </w:rPr>
        <w:t>So we say F… O</w:t>
      </w:r>
      <w:r w:rsidR="00F84CE3">
        <w:rPr>
          <w:lang w:val="en-US"/>
        </w:rPr>
        <w:t>ff Arab man</w:t>
      </w:r>
    </w:p>
    <w:p w:rsidR="00F84CE3" w:rsidRDefault="00F84CE3" w:rsidP="00F84CE3">
      <w:pPr>
        <w:pStyle w:val="Quote1"/>
        <w:rPr>
          <w:lang w:val="en-US"/>
        </w:rPr>
      </w:pPr>
      <w:r>
        <w:rPr>
          <w:lang w:val="en-US"/>
        </w:rPr>
        <w:t>You’re a stranger in our land</w:t>
      </w:r>
    </w:p>
    <w:p w:rsidR="00F84CE3" w:rsidRDefault="00F84CE3" w:rsidP="00F84CE3">
      <w:pPr>
        <w:pStyle w:val="Quote1"/>
        <w:rPr>
          <w:lang w:val="en-US"/>
        </w:rPr>
      </w:pPr>
      <w:r>
        <w:rPr>
          <w:lang w:val="en-US"/>
        </w:rPr>
        <w:t>And we just want you all to go home.</w:t>
      </w:r>
    </w:p>
    <w:p w:rsidR="00F84CE3" w:rsidRDefault="00F84CE3" w:rsidP="00F84CE3">
      <w:pPr>
        <w:pStyle w:val="Quote1"/>
        <w:rPr>
          <w:lang w:val="en-US"/>
        </w:rPr>
      </w:pPr>
      <w:r>
        <w:rPr>
          <w:lang w:val="en-US"/>
        </w:rPr>
        <w:t>Go home, we don’t want to know</w:t>
      </w:r>
    </w:p>
    <w:p w:rsidR="00F84CE3" w:rsidRDefault="00F84CE3" w:rsidP="00F84CE3">
      <w:pPr>
        <w:pStyle w:val="Quote1"/>
        <w:rPr>
          <w:lang w:val="en-US"/>
        </w:rPr>
      </w:pPr>
      <w:r>
        <w:rPr>
          <w:lang w:val="en-US"/>
        </w:rPr>
        <w:t>Yes, we all just want you to go.</w:t>
      </w:r>
    </w:p>
    <w:p w:rsidR="00F84CE3" w:rsidRDefault="00F84CE3" w:rsidP="00F84CE3">
      <w:pPr>
        <w:pStyle w:val="Quote1"/>
        <w:rPr>
          <w:lang w:val="en-US"/>
        </w:rPr>
      </w:pPr>
    </w:p>
    <w:p w:rsidR="00F84CE3" w:rsidRDefault="00EC0CF0" w:rsidP="009427B3">
      <w:pPr>
        <w:pStyle w:val="ParaNumbering"/>
        <w:rPr>
          <w:lang w:val="en-US"/>
        </w:rPr>
      </w:pPr>
      <w:r>
        <w:rPr>
          <w:lang w:val="en-US"/>
        </w:rPr>
        <w:t>The l</w:t>
      </w:r>
      <w:r w:rsidR="00F84CE3">
        <w:rPr>
          <w:lang w:val="en-US"/>
        </w:rPr>
        <w:t xml:space="preserve">yrics in a second of those </w:t>
      </w:r>
      <w:proofErr w:type="spellStart"/>
      <w:r w:rsidR="00F84CE3">
        <w:rPr>
          <w:lang w:val="en-US"/>
        </w:rPr>
        <w:t>videoclips</w:t>
      </w:r>
      <w:proofErr w:type="spellEnd"/>
      <w:r w:rsidR="00F84CE3">
        <w:rPr>
          <w:lang w:val="en-US"/>
        </w:rPr>
        <w:t xml:space="preserve"> contains the following rant:</w:t>
      </w:r>
    </w:p>
    <w:p w:rsidR="00F84CE3" w:rsidRDefault="00F84CE3" w:rsidP="00F84CE3">
      <w:pPr>
        <w:pStyle w:val="Quote1"/>
        <w:rPr>
          <w:lang w:val="en-US"/>
        </w:rPr>
      </w:pPr>
      <w:r>
        <w:rPr>
          <w:lang w:val="en-US"/>
        </w:rPr>
        <w:t>Rejects of Palestine.</w:t>
      </w:r>
    </w:p>
    <w:p w:rsidR="00F84CE3" w:rsidRDefault="00F84CE3" w:rsidP="00F84CE3">
      <w:pPr>
        <w:pStyle w:val="Quote1"/>
        <w:rPr>
          <w:lang w:val="en-US"/>
        </w:rPr>
      </w:pPr>
      <w:r>
        <w:rPr>
          <w:lang w:val="en-US"/>
        </w:rPr>
        <w:t>You don’t deserve paradise.</w:t>
      </w:r>
    </w:p>
    <w:p w:rsidR="00F84CE3" w:rsidRDefault="009427B3" w:rsidP="00F84CE3">
      <w:pPr>
        <w:pStyle w:val="Quote1"/>
        <w:rPr>
          <w:lang w:val="en-US"/>
        </w:rPr>
      </w:pPr>
      <w:r w:rsidRPr="009427B3">
        <w:rPr>
          <w:lang w:val="en-US"/>
        </w:rPr>
        <w:t>Religion of p</w:t>
      </w:r>
      <w:r w:rsidR="00F84CE3">
        <w:rPr>
          <w:lang w:val="en-US"/>
        </w:rPr>
        <w:t>arasites.</w:t>
      </w:r>
    </w:p>
    <w:p w:rsidR="00F84CE3" w:rsidRDefault="00F84CE3" w:rsidP="00F84CE3">
      <w:pPr>
        <w:pStyle w:val="Quote1"/>
        <w:rPr>
          <w:lang w:val="en-US"/>
        </w:rPr>
      </w:pPr>
      <w:r>
        <w:rPr>
          <w:lang w:val="en-US"/>
        </w:rPr>
        <w:t>You want a f…</w:t>
      </w:r>
      <w:proofErr w:type="spellStart"/>
      <w:r>
        <w:rPr>
          <w:lang w:val="en-US"/>
        </w:rPr>
        <w:t>ing</w:t>
      </w:r>
      <w:proofErr w:type="spellEnd"/>
      <w:r>
        <w:rPr>
          <w:lang w:val="en-US"/>
        </w:rPr>
        <w:t xml:space="preserve"> war, l</w:t>
      </w:r>
      <w:r w:rsidR="009427B3" w:rsidRPr="009427B3">
        <w:rPr>
          <w:lang w:val="en-US"/>
        </w:rPr>
        <w:t xml:space="preserve">et’s start </w:t>
      </w:r>
      <w:r>
        <w:rPr>
          <w:lang w:val="en-US"/>
        </w:rPr>
        <w:t>a f… war.</w:t>
      </w:r>
    </w:p>
    <w:p w:rsidR="00F84CE3" w:rsidRDefault="00F84CE3" w:rsidP="00F84CE3">
      <w:pPr>
        <w:pStyle w:val="Quote1"/>
        <w:rPr>
          <w:lang w:val="en-US"/>
        </w:rPr>
      </w:pPr>
      <w:r>
        <w:rPr>
          <w:lang w:val="en-US"/>
        </w:rPr>
        <w:t>It’s time for war.</w:t>
      </w:r>
    </w:p>
    <w:p w:rsidR="00F84CE3" w:rsidRDefault="00F84CE3" w:rsidP="00F84CE3">
      <w:pPr>
        <w:pStyle w:val="Quote1"/>
        <w:rPr>
          <w:lang w:val="en-US"/>
        </w:rPr>
      </w:pPr>
    </w:p>
    <w:p w:rsidR="009427B3" w:rsidRDefault="00F84CE3" w:rsidP="009427B3">
      <w:pPr>
        <w:pStyle w:val="ParaNumbering"/>
        <w:rPr>
          <w:lang w:val="en-US"/>
        </w:rPr>
      </w:pPr>
      <w:r>
        <w:rPr>
          <w:lang w:val="en-US"/>
        </w:rPr>
        <w:t>The last sentence morphs int</w:t>
      </w:r>
      <w:r w:rsidR="00A65FFF">
        <w:rPr>
          <w:lang w:val="en-US"/>
        </w:rPr>
        <w:t xml:space="preserve">o an inflammatory </w:t>
      </w:r>
      <w:r w:rsidR="009427B3" w:rsidRPr="009427B3">
        <w:rPr>
          <w:lang w:val="en-US"/>
        </w:rPr>
        <w:t xml:space="preserve">refrain that is repeated twice more.  And a third </w:t>
      </w:r>
      <w:proofErr w:type="spellStart"/>
      <w:r w:rsidR="00F9030C">
        <w:rPr>
          <w:lang w:val="en-US"/>
        </w:rPr>
        <w:t>videoclip</w:t>
      </w:r>
      <w:proofErr w:type="spellEnd"/>
      <w:r w:rsidR="00F9030C">
        <w:rPr>
          <w:lang w:val="en-US"/>
        </w:rPr>
        <w:t xml:space="preserve"> of </w:t>
      </w:r>
      <w:r w:rsidR="00F223EA">
        <w:rPr>
          <w:lang w:val="en-US"/>
        </w:rPr>
        <w:t xml:space="preserve">another </w:t>
      </w:r>
      <w:r w:rsidR="009427B3" w:rsidRPr="009427B3">
        <w:rPr>
          <w:lang w:val="en-US"/>
        </w:rPr>
        <w:t xml:space="preserve">song </w:t>
      </w:r>
      <w:r w:rsidR="00F9030C">
        <w:rPr>
          <w:lang w:val="en-US"/>
        </w:rPr>
        <w:t xml:space="preserve">urges </w:t>
      </w:r>
      <w:r w:rsidR="009427B3" w:rsidRPr="009427B3">
        <w:rPr>
          <w:lang w:val="en-US"/>
        </w:rPr>
        <w:t>that its addressees, who are obviously referred to in the line, “F… off to the Middle East”</w:t>
      </w:r>
      <w:r w:rsidR="00F223EA">
        <w:rPr>
          <w:lang w:val="en-US"/>
        </w:rPr>
        <w:t>,</w:t>
      </w:r>
      <w:r w:rsidR="009427B3" w:rsidRPr="009427B3">
        <w:rPr>
          <w:lang w:val="en-US"/>
        </w:rPr>
        <w:t xml:space="preserve"> should leave the country.</w:t>
      </w:r>
    </w:p>
    <w:p w:rsidR="00E07B91" w:rsidRDefault="00E07B91" w:rsidP="00E07B91">
      <w:pPr>
        <w:pStyle w:val="ParaNumbering"/>
        <w:tabs>
          <w:tab w:val="num" w:pos="720"/>
        </w:tabs>
        <w:rPr>
          <w:lang w:val="en-US"/>
        </w:rPr>
      </w:pPr>
      <w:r>
        <w:rPr>
          <w:lang w:val="en-US"/>
        </w:rPr>
        <w:t>On 30 November 2015, under a pos</w:t>
      </w:r>
      <w:r w:rsidR="002D5B38">
        <w:rPr>
          <w:lang w:val="en-US"/>
        </w:rPr>
        <w:t>t</w:t>
      </w:r>
      <w:r>
        <w:rPr>
          <w:lang w:val="en-US"/>
        </w:rPr>
        <w:t>ing advertising t</w:t>
      </w:r>
      <w:r w:rsidR="009427B3">
        <w:rPr>
          <w:lang w:val="en-US"/>
        </w:rPr>
        <w:t xml:space="preserve">he event, a correspondent on </w:t>
      </w:r>
      <w:proofErr w:type="spellStart"/>
      <w:r w:rsidR="009427B3">
        <w:rPr>
          <w:lang w:val="en-US"/>
        </w:rPr>
        <w:t>Mr</w:t>
      </w:r>
      <w:proofErr w:type="spellEnd"/>
      <w:r w:rsidR="009427B3">
        <w:rPr>
          <w:lang w:val="en-US"/>
        </w:rPr>
        <w:t> </w:t>
      </w:r>
      <w:r>
        <w:rPr>
          <w:lang w:val="en-US"/>
        </w:rPr>
        <w:t xml:space="preserve">Burgess’ Facebook page calling himself Andrew </w:t>
      </w:r>
      <w:proofErr w:type="spellStart"/>
      <w:r>
        <w:rPr>
          <w:lang w:val="en-US"/>
        </w:rPr>
        <w:t>Pointon</w:t>
      </w:r>
      <w:proofErr w:type="spellEnd"/>
      <w:r>
        <w:rPr>
          <w:lang w:val="en-US"/>
        </w:rPr>
        <w:t xml:space="preserve"> posted this:</w:t>
      </w:r>
    </w:p>
    <w:p w:rsidR="00E07B91" w:rsidRPr="00686B64" w:rsidRDefault="00E07B91" w:rsidP="00E07B91">
      <w:pPr>
        <w:pStyle w:val="Quote1"/>
        <w:rPr>
          <w:lang w:val="en-US"/>
        </w:rPr>
      </w:pPr>
      <w:r>
        <w:rPr>
          <w:lang w:val="en-US"/>
        </w:rPr>
        <w:t xml:space="preserve">Wish I could be there.  I went to </w:t>
      </w:r>
      <w:proofErr w:type="spellStart"/>
      <w:r>
        <w:rPr>
          <w:lang w:val="en-US"/>
        </w:rPr>
        <w:t>Cronulla</w:t>
      </w:r>
      <w:proofErr w:type="spellEnd"/>
      <w:r>
        <w:rPr>
          <w:lang w:val="en-US"/>
        </w:rPr>
        <w:t xml:space="preserve"> 2 weeks after the riot and I’ve never been so proud to be Australian, Aussie flags were </w:t>
      </w:r>
      <w:proofErr w:type="spellStart"/>
      <w:r>
        <w:rPr>
          <w:lang w:val="en-US"/>
        </w:rPr>
        <w:t>hangin</w:t>
      </w:r>
      <w:proofErr w:type="spellEnd"/>
      <w:r>
        <w:rPr>
          <w:lang w:val="en-US"/>
        </w:rPr>
        <w:t xml:space="preserve"> off of balconies &amp; flying from roof tops &amp; flag poles everywhere.  </w:t>
      </w:r>
      <w:r>
        <w:rPr>
          <w:b/>
          <w:lang w:val="en-US"/>
        </w:rPr>
        <w:t xml:space="preserve">I hope every shit skin that is stupid enough to show their donkey </w:t>
      </w:r>
      <w:proofErr w:type="spellStart"/>
      <w:r>
        <w:rPr>
          <w:b/>
          <w:lang w:val="en-US"/>
        </w:rPr>
        <w:t>arse</w:t>
      </w:r>
      <w:proofErr w:type="spellEnd"/>
      <w:r>
        <w:rPr>
          <w:b/>
          <w:lang w:val="en-US"/>
        </w:rPr>
        <w:t xml:space="preserve"> ugly face gets their</w:t>
      </w:r>
      <w:r>
        <w:rPr>
          <w:lang w:val="en-US"/>
        </w:rPr>
        <w:t xml:space="preserve"> </w:t>
      </w:r>
      <w:r w:rsidRPr="00686B64">
        <w:rPr>
          <w:b/>
          <w:lang w:val="en-US"/>
        </w:rPr>
        <w:t>head kicked in</w:t>
      </w:r>
      <w:r>
        <w:rPr>
          <w:lang w:val="en-US"/>
        </w:rPr>
        <w:t>.  Good luck to all that will be there.  Stand tall and do Australia proud.  (emphasis added)</w:t>
      </w:r>
    </w:p>
    <w:p w:rsidR="00E07B91" w:rsidRDefault="00E07B91" w:rsidP="00E07B91">
      <w:pPr>
        <w:pStyle w:val="Quote1"/>
        <w:rPr>
          <w:lang w:val="en-US"/>
        </w:rPr>
      </w:pPr>
    </w:p>
    <w:p w:rsidR="00E07B91" w:rsidRDefault="00E07B91" w:rsidP="00E07B91">
      <w:pPr>
        <w:pStyle w:val="ParaNumbering"/>
        <w:tabs>
          <w:tab w:val="num" w:pos="720"/>
        </w:tabs>
        <w:rPr>
          <w:lang w:val="en-US"/>
        </w:rPr>
      </w:pPr>
      <w:proofErr w:type="spellStart"/>
      <w:r>
        <w:rPr>
          <w:lang w:val="en-US"/>
        </w:rPr>
        <w:t>Mr</w:t>
      </w:r>
      <w:proofErr w:type="spellEnd"/>
      <w:r>
        <w:rPr>
          <w:lang w:val="en-US"/>
        </w:rPr>
        <w:t xml:space="preserve"> Burgess’ “Great Aussie Patriot” Facebook webpage records that it </w:t>
      </w:r>
      <w:r w:rsidR="002D5B38">
        <w:rPr>
          <w:lang w:val="en-US"/>
        </w:rPr>
        <w:t xml:space="preserve">has </w:t>
      </w:r>
      <w:r w:rsidR="009629EB">
        <w:rPr>
          <w:lang w:val="en-US"/>
        </w:rPr>
        <w:t>nearly 40</w:t>
      </w:r>
      <w:r w:rsidR="002D5B38">
        <w:rPr>
          <w:lang w:val="en-US"/>
        </w:rPr>
        <w:t xml:space="preserve">,000 followers </w:t>
      </w:r>
      <w:r>
        <w:rPr>
          <w:lang w:val="en-US"/>
        </w:rPr>
        <w:t xml:space="preserve">or persons who have apparently shown more than a passing interest in viewing and reading its contents.  There are frequent postings on it of material from </w:t>
      </w:r>
      <w:proofErr w:type="spellStart"/>
      <w:r>
        <w:rPr>
          <w:lang w:val="en-US"/>
        </w:rPr>
        <w:t>Mr</w:t>
      </w:r>
      <w:proofErr w:type="spellEnd"/>
      <w:r>
        <w:rPr>
          <w:lang w:val="en-US"/>
        </w:rPr>
        <w:t xml:space="preserve"> </w:t>
      </w:r>
      <w:proofErr w:type="spellStart"/>
      <w:r>
        <w:rPr>
          <w:lang w:val="en-US"/>
        </w:rPr>
        <w:t>Folkes</w:t>
      </w:r>
      <w:proofErr w:type="spellEnd"/>
      <w:r>
        <w:rPr>
          <w:lang w:val="en-US"/>
        </w:rPr>
        <w:t xml:space="preserve"> and his Party, including a significant number of items that have promoted the event, including </w:t>
      </w:r>
      <w:r>
        <w:rPr>
          <w:lang w:val="en-US"/>
        </w:rPr>
        <w:lastRenderedPageBreak/>
        <w:t>arranging and selling return bus transport from Melbourne and Canberra for persons interested in attending.</w:t>
      </w:r>
    </w:p>
    <w:p w:rsidR="001502BD" w:rsidRDefault="002D5B38" w:rsidP="001502BD">
      <w:pPr>
        <w:pStyle w:val="ParaNumbering"/>
        <w:tabs>
          <w:tab w:val="num" w:pos="720"/>
        </w:tabs>
        <w:rPr>
          <w:lang w:val="en-US"/>
        </w:rPr>
      </w:pPr>
      <w:r>
        <w:rPr>
          <w:lang w:val="en-US"/>
        </w:rPr>
        <w:t>The United Nations Geospatial Information Section map of the Middle East includes</w:t>
      </w:r>
      <w:r w:rsidR="00F223EA">
        <w:rPr>
          <w:lang w:val="en-US"/>
        </w:rPr>
        <w:t>,</w:t>
      </w:r>
      <w:r>
        <w:rPr>
          <w:lang w:val="en-US"/>
        </w:rPr>
        <w:t xml:space="preserve"> at its western side, Egypt and Sudan</w:t>
      </w:r>
      <w:r w:rsidR="00F223EA">
        <w:rPr>
          <w:lang w:val="en-US"/>
        </w:rPr>
        <w:t>,</w:t>
      </w:r>
      <w:r>
        <w:rPr>
          <w:lang w:val="en-US"/>
        </w:rPr>
        <w:t xml:space="preserve"> and at its eastern side, Iran and Oman</w:t>
      </w:r>
      <w:r w:rsidR="00F223EA">
        <w:rPr>
          <w:lang w:val="en-US"/>
        </w:rPr>
        <w:t>,</w:t>
      </w:r>
      <w:r>
        <w:rPr>
          <w:lang w:val="en-US"/>
        </w:rPr>
        <w:t xml:space="preserve"> bounded by Turkey at the northern border and Ethiopia and Yemen as its southern border.  Thus, the Middle East includes Egypt, Sudan, Syria, Iran, Iraq, Jordan, the Gulf States, Lebanon and Israel.  </w:t>
      </w:r>
      <w:r w:rsidR="001502BD">
        <w:rPr>
          <w:lang w:val="en-US"/>
        </w:rPr>
        <w:t>The 2011 Census of Population and Housing conducted by the Australian Bureau of Statistics recorded that 2,103 persons</w:t>
      </w:r>
      <w:r>
        <w:rPr>
          <w:lang w:val="en-US"/>
        </w:rPr>
        <w:t>,</w:t>
      </w:r>
      <w:r w:rsidR="001502BD">
        <w:rPr>
          <w:lang w:val="en-US"/>
        </w:rPr>
        <w:t xml:space="preserve"> amounting to 1% of those living in the Council area</w:t>
      </w:r>
      <w:r>
        <w:rPr>
          <w:lang w:val="en-US"/>
        </w:rPr>
        <w:t>,</w:t>
      </w:r>
      <w:r w:rsidR="001502BD">
        <w:rPr>
          <w:lang w:val="en-US"/>
        </w:rPr>
        <w:t xml:space="preserve"> had Lebanese ancestry and 276</w:t>
      </w:r>
      <w:r>
        <w:rPr>
          <w:lang w:val="en-US"/>
        </w:rPr>
        <w:t>,</w:t>
      </w:r>
      <w:r w:rsidR="001502BD">
        <w:rPr>
          <w:lang w:val="en-US"/>
        </w:rPr>
        <w:t xml:space="preserve"> or 0.1%</w:t>
      </w:r>
      <w:r>
        <w:rPr>
          <w:lang w:val="en-US"/>
        </w:rPr>
        <w:t>,</w:t>
      </w:r>
      <w:r w:rsidR="001502BD">
        <w:rPr>
          <w:lang w:val="en-US"/>
        </w:rPr>
        <w:t xml:space="preserve"> had Turkish ancestry.  It is likely that there are other persons living in that area who</w:t>
      </w:r>
      <w:r>
        <w:rPr>
          <w:lang w:val="en-US"/>
        </w:rPr>
        <w:t>se ancestry is Middle Eastern.</w:t>
      </w:r>
    </w:p>
    <w:p w:rsidR="001502BD" w:rsidRDefault="001502BD" w:rsidP="001502BD">
      <w:pPr>
        <w:pStyle w:val="ParaNumbering"/>
        <w:tabs>
          <w:tab w:val="num" w:pos="720"/>
        </w:tabs>
        <w:rPr>
          <w:lang w:val="en-US"/>
        </w:rPr>
      </w:pPr>
      <w:r>
        <w:rPr>
          <w:lang w:val="en-US"/>
        </w:rPr>
        <w:t xml:space="preserve">Scott </w:t>
      </w:r>
      <w:r w:rsidRPr="002D5B38">
        <w:rPr>
          <w:b/>
          <w:lang w:val="en-US"/>
        </w:rPr>
        <w:t>Phillips</w:t>
      </w:r>
      <w:r w:rsidR="002D5B38">
        <w:rPr>
          <w:lang w:val="en-US"/>
        </w:rPr>
        <w:t>,</w:t>
      </w:r>
      <w:r>
        <w:rPr>
          <w:lang w:val="en-US"/>
        </w:rPr>
        <w:t xml:space="preserve"> who is </w:t>
      </w:r>
      <w:r w:rsidR="002D5B38">
        <w:rPr>
          <w:lang w:val="en-US"/>
        </w:rPr>
        <w:t xml:space="preserve">its </w:t>
      </w:r>
      <w:r>
        <w:rPr>
          <w:lang w:val="en-US"/>
        </w:rPr>
        <w:t>general manager</w:t>
      </w:r>
      <w:r w:rsidR="002D5B38">
        <w:rPr>
          <w:lang w:val="en-US"/>
        </w:rPr>
        <w:t>,</w:t>
      </w:r>
      <w:r>
        <w:rPr>
          <w:lang w:val="en-US"/>
        </w:rPr>
        <w:t xml:space="preserve"> explained that the Council ha</w:t>
      </w:r>
      <w:r w:rsidR="009629EB">
        <w:rPr>
          <w:lang w:val="en-US"/>
        </w:rPr>
        <w:t>d</w:t>
      </w:r>
      <w:r>
        <w:rPr>
          <w:lang w:val="en-US"/>
        </w:rPr>
        <w:t xml:space="preserve"> conveyed to </w:t>
      </w:r>
      <w:proofErr w:type="spellStart"/>
      <w:r>
        <w:rPr>
          <w:lang w:val="en-US"/>
        </w:rPr>
        <w:t>Mr</w:t>
      </w:r>
      <w:proofErr w:type="spellEnd"/>
      <w:r>
        <w:rPr>
          <w:lang w:val="en-US"/>
        </w:rPr>
        <w:t> </w:t>
      </w:r>
      <w:proofErr w:type="spellStart"/>
      <w:r>
        <w:rPr>
          <w:lang w:val="en-US"/>
        </w:rPr>
        <w:t>Folkes</w:t>
      </w:r>
      <w:proofErr w:type="spellEnd"/>
      <w:r>
        <w:rPr>
          <w:lang w:val="en-US"/>
        </w:rPr>
        <w:t xml:space="preserve"> and his solicitor its concerns about the </w:t>
      </w:r>
      <w:r w:rsidR="002D5B38">
        <w:rPr>
          <w:lang w:val="en-US"/>
        </w:rPr>
        <w:t xml:space="preserve">probability </w:t>
      </w:r>
      <w:r>
        <w:rPr>
          <w:lang w:val="en-US"/>
        </w:rPr>
        <w:t xml:space="preserve">that those likely to speak at the event, including </w:t>
      </w:r>
      <w:proofErr w:type="spellStart"/>
      <w:r>
        <w:rPr>
          <w:lang w:val="en-US"/>
        </w:rPr>
        <w:t>Mr</w:t>
      </w:r>
      <w:proofErr w:type="spellEnd"/>
      <w:r>
        <w:rPr>
          <w:lang w:val="en-US"/>
        </w:rPr>
        <w:t xml:space="preserve"> Burgess</w:t>
      </w:r>
      <w:r w:rsidR="009629EB">
        <w:rPr>
          <w:lang w:val="en-US"/>
        </w:rPr>
        <w:t xml:space="preserve"> (and</w:t>
      </w:r>
      <w:r w:rsidR="0031327F">
        <w:rPr>
          <w:lang w:val="en-US"/>
        </w:rPr>
        <w:t>,</w:t>
      </w:r>
      <w:r w:rsidR="009629EB">
        <w:rPr>
          <w:lang w:val="en-US"/>
        </w:rPr>
        <w:t xml:space="preserve"> until he gave his undertakings today, </w:t>
      </w:r>
      <w:proofErr w:type="spellStart"/>
      <w:r w:rsidR="009629EB">
        <w:rPr>
          <w:lang w:val="en-US"/>
        </w:rPr>
        <w:t>Mr</w:t>
      </w:r>
      <w:proofErr w:type="spellEnd"/>
      <w:r w:rsidR="009629EB">
        <w:rPr>
          <w:lang w:val="en-US"/>
        </w:rPr>
        <w:t xml:space="preserve"> </w:t>
      </w:r>
      <w:proofErr w:type="spellStart"/>
      <w:r w:rsidR="009629EB">
        <w:rPr>
          <w:lang w:val="en-US"/>
        </w:rPr>
        <w:t>Folkes</w:t>
      </w:r>
      <w:proofErr w:type="spellEnd"/>
      <w:r w:rsidR="009629EB">
        <w:rPr>
          <w:lang w:val="en-US"/>
        </w:rPr>
        <w:t>)</w:t>
      </w:r>
      <w:r>
        <w:rPr>
          <w:lang w:val="en-US"/>
        </w:rPr>
        <w:t>, will engage in an act that amounts to unlawful discrimination.  That is</w:t>
      </w:r>
      <w:r w:rsidR="002D5B38">
        <w:rPr>
          <w:lang w:val="en-US"/>
        </w:rPr>
        <w:t>,</w:t>
      </w:r>
      <w:r>
        <w:rPr>
          <w:lang w:val="en-US"/>
        </w:rPr>
        <w:t xml:space="preserve"> the Council fears, as does </w:t>
      </w:r>
      <w:proofErr w:type="spellStart"/>
      <w:r>
        <w:rPr>
          <w:lang w:val="en-US"/>
        </w:rPr>
        <w:t>Dr</w:t>
      </w:r>
      <w:proofErr w:type="spellEnd"/>
      <w:r>
        <w:rPr>
          <w:lang w:val="en-US"/>
        </w:rPr>
        <w:t xml:space="preserve"> </w:t>
      </w:r>
      <w:proofErr w:type="spellStart"/>
      <w:r>
        <w:rPr>
          <w:lang w:val="en-US"/>
        </w:rPr>
        <w:t>Rifi</w:t>
      </w:r>
      <w:proofErr w:type="spellEnd"/>
      <w:r>
        <w:rPr>
          <w:lang w:val="en-US"/>
        </w:rPr>
        <w:t xml:space="preserve">, </w:t>
      </w:r>
      <w:r w:rsidR="002D5B38">
        <w:rPr>
          <w:lang w:val="en-US"/>
        </w:rPr>
        <w:t xml:space="preserve">that </w:t>
      </w:r>
      <w:r>
        <w:rPr>
          <w:lang w:val="en-US"/>
        </w:rPr>
        <w:t xml:space="preserve">at least some of what </w:t>
      </w:r>
      <w:proofErr w:type="spellStart"/>
      <w:r>
        <w:rPr>
          <w:lang w:val="en-US"/>
        </w:rPr>
        <w:t>M</w:t>
      </w:r>
      <w:r w:rsidR="00F223EA">
        <w:rPr>
          <w:lang w:val="en-US"/>
        </w:rPr>
        <w:t>r</w:t>
      </w:r>
      <w:proofErr w:type="spellEnd"/>
      <w:r w:rsidR="00F223EA">
        <w:rPr>
          <w:lang w:val="en-US"/>
        </w:rPr>
        <w:t xml:space="preserve"> Burgess and others who share </w:t>
      </w:r>
      <w:r>
        <w:rPr>
          <w:lang w:val="en-US"/>
        </w:rPr>
        <w:t>hi</w:t>
      </w:r>
      <w:r w:rsidR="00F223EA">
        <w:rPr>
          <w:lang w:val="en-US"/>
        </w:rPr>
        <w:t>s</w:t>
      </w:r>
      <w:r>
        <w:rPr>
          <w:lang w:val="en-US"/>
        </w:rPr>
        <w:t xml:space="preserve"> views are likely to say or do at the event, which will be in a public place, is likely to offend, insult, humiliate or intimidate a group of people</w:t>
      </w:r>
      <w:r w:rsidR="00F223EA">
        <w:rPr>
          <w:lang w:val="en-US"/>
        </w:rPr>
        <w:t>,</w:t>
      </w:r>
      <w:r>
        <w:rPr>
          <w:lang w:val="en-US"/>
        </w:rPr>
        <w:t xml:space="preserve"> and that he or they will do such an act or acts because of the Lebanese or Middle Eastern race or national or ethnic origin of people in that group.</w:t>
      </w:r>
    </w:p>
    <w:p w:rsidR="001502BD" w:rsidRDefault="001502BD" w:rsidP="001502BD">
      <w:pPr>
        <w:pStyle w:val="ParaNumbering"/>
        <w:tabs>
          <w:tab w:val="num" w:pos="720"/>
        </w:tabs>
        <w:rPr>
          <w:lang w:val="en-US"/>
        </w:rPr>
      </w:pPr>
      <w:proofErr w:type="spellStart"/>
      <w:r>
        <w:rPr>
          <w:lang w:val="en-US"/>
        </w:rPr>
        <w:t>Mr</w:t>
      </w:r>
      <w:proofErr w:type="spellEnd"/>
      <w:r>
        <w:rPr>
          <w:lang w:val="en-US"/>
        </w:rPr>
        <w:t xml:space="preserve"> Phillips attended two meetings with </w:t>
      </w:r>
      <w:proofErr w:type="spellStart"/>
      <w:r>
        <w:rPr>
          <w:lang w:val="en-US"/>
        </w:rPr>
        <w:t>Mr</w:t>
      </w:r>
      <w:proofErr w:type="spellEnd"/>
      <w:r>
        <w:rPr>
          <w:lang w:val="en-US"/>
        </w:rPr>
        <w:t xml:space="preserve"> </w:t>
      </w:r>
      <w:proofErr w:type="spellStart"/>
      <w:r>
        <w:rPr>
          <w:lang w:val="en-US"/>
        </w:rPr>
        <w:t>Folkes</w:t>
      </w:r>
      <w:proofErr w:type="spellEnd"/>
      <w:r>
        <w:rPr>
          <w:lang w:val="en-US"/>
        </w:rPr>
        <w:t xml:space="preserve"> on 6 November 2015</w:t>
      </w:r>
      <w:r w:rsidR="00F223EA">
        <w:rPr>
          <w:lang w:val="en-US"/>
        </w:rPr>
        <w:t>,</w:t>
      </w:r>
      <w:r>
        <w:rPr>
          <w:lang w:val="en-US"/>
        </w:rPr>
        <w:t xml:space="preserve"> at both of which senior officers of the New South Wales Police attended.  The second meeting occurred </w:t>
      </w:r>
      <w:r w:rsidR="002D5B38">
        <w:rPr>
          <w:lang w:val="en-US"/>
        </w:rPr>
        <w:t xml:space="preserve">with, among others, </w:t>
      </w:r>
      <w:r>
        <w:rPr>
          <w:lang w:val="en-US"/>
        </w:rPr>
        <w:t xml:space="preserve">the </w:t>
      </w:r>
      <w:proofErr w:type="spellStart"/>
      <w:r>
        <w:rPr>
          <w:lang w:val="en-US"/>
        </w:rPr>
        <w:t>Hon</w:t>
      </w:r>
      <w:proofErr w:type="spellEnd"/>
      <w:r>
        <w:rPr>
          <w:lang w:val="en-US"/>
        </w:rPr>
        <w:t xml:space="preserve"> Scott Morrison </w:t>
      </w:r>
      <w:r w:rsidR="00F223EA">
        <w:rPr>
          <w:lang w:val="en-US"/>
        </w:rPr>
        <w:t>MP, the federal member for Cook</w:t>
      </w:r>
      <w:r>
        <w:rPr>
          <w:lang w:val="en-US"/>
        </w:rPr>
        <w:t xml:space="preserve"> </w:t>
      </w:r>
      <w:r w:rsidR="00F223EA">
        <w:rPr>
          <w:lang w:val="en-US"/>
        </w:rPr>
        <w:t>(</w:t>
      </w:r>
      <w:r>
        <w:rPr>
          <w:lang w:val="en-US"/>
        </w:rPr>
        <w:t>which includes the Council’s area</w:t>
      </w:r>
      <w:r w:rsidR="00F223EA">
        <w:rPr>
          <w:lang w:val="en-US"/>
        </w:rPr>
        <w:t>)</w:t>
      </w:r>
      <w:r w:rsidR="002D5B38">
        <w:rPr>
          <w:lang w:val="en-US"/>
        </w:rPr>
        <w:t xml:space="preserve"> at his electorate office, </w:t>
      </w:r>
      <w:r>
        <w:rPr>
          <w:lang w:val="en-US"/>
        </w:rPr>
        <w:t xml:space="preserve">the Council’s Mayor, Cr. Carmelo </w:t>
      </w:r>
      <w:proofErr w:type="spellStart"/>
      <w:r>
        <w:rPr>
          <w:b/>
          <w:lang w:val="en-US"/>
        </w:rPr>
        <w:t>Pesce</w:t>
      </w:r>
      <w:proofErr w:type="spellEnd"/>
      <w:r>
        <w:rPr>
          <w:lang w:val="en-US"/>
        </w:rPr>
        <w:t xml:space="preserve"> and the Deputy Commissioner of Police, Mick Fuller.  </w:t>
      </w:r>
      <w:proofErr w:type="spellStart"/>
      <w:r>
        <w:rPr>
          <w:lang w:val="en-US"/>
        </w:rPr>
        <w:t>Mr</w:t>
      </w:r>
      <w:proofErr w:type="spellEnd"/>
      <w:r>
        <w:rPr>
          <w:lang w:val="en-US"/>
        </w:rPr>
        <w:t xml:space="preserve"> Morrison and Cr </w:t>
      </w:r>
      <w:proofErr w:type="spellStart"/>
      <w:r>
        <w:rPr>
          <w:lang w:val="en-US"/>
        </w:rPr>
        <w:t>Pesce</w:t>
      </w:r>
      <w:proofErr w:type="spellEnd"/>
      <w:r>
        <w:rPr>
          <w:lang w:val="en-US"/>
        </w:rPr>
        <w:t xml:space="preserve"> told </w:t>
      </w:r>
      <w:proofErr w:type="spellStart"/>
      <w:r>
        <w:rPr>
          <w:lang w:val="en-US"/>
        </w:rPr>
        <w:t>Mr</w:t>
      </w:r>
      <w:proofErr w:type="spellEnd"/>
      <w:r>
        <w:rPr>
          <w:lang w:val="en-US"/>
        </w:rPr>
        <w:t xml:space="preserve"> </w:t>
      </w:r>
      <w:proofErr w:type="spellStart"/>
      <w:r>
        <w:rPr>
          <w:lang w:val="en-US"/>
        </w:rPr>
        <w:t>Folkes</w:t>
      </w:r>
      <w:proofErr w:type="spellEnd"/>
      <w:r>
        <w:rPr>
          <w:lang w:val="en-US"/>
        </w:rPr>
        <w:t xml:space="preserve"> at this meeting that each had received numerous representations from his constituents </w:t>
      </w:r>
      <w:r w:rsidR="00F223EA">
        <w:rPr>
          <w:lang w:val="en-US"/>
        </w:rPr>
        <w:t xml:space="preserve">seeking </w:t>
      </w:r>
      <w:r>
        <w:rPr>
          <w:lang w:val="en-US"/>
        </w:rPr>
        <w:t>assurances that the event would not proceed.</w:t>
      </w:r>
    </w:p>
    <w:p w:rsidR="001502BD" w:rsidRDefault="001502BD" w:rsidP="001502BD">
      <w:pPr>
        <w:pStyle w:val="ParaNumbering"/>
        <w:tabs>
          <w:tab w:val="num" w:pos="720"/>
        </w:tabs>
        <w:rPr>
          <w:lang w:val="en-US"/>
        </w:rPr>
      </w:pPr>
      <w:r>
        <w:rPr>
          <w:lang w:val="en-US"/>
        </w:rPr>
        <w:t xml:space="preserve">On 3 December 2015, the Council wrote to </w:t>
      </w:r>
      <w:proofErr w:type="spellStart"/>
      <w:r>
        <w:rPr>
          <w:lang w:val="en-US"/>
        </w:rPr>
        <w:t>Mr</w:t>
      </w:r>
      <w:proofErr w:type="spellEnd"/>
      <w:r>
        <w:rPr>
          <w:lang w:val="en-US"/>
        </w:rPr>
        <w:t xml:space="preserve"> </w:t>
      </w:r>
      <w:proofErr w:type="spellStart"/>
      <w:r>
        <w:rPr>
          <w:lang w:val="en-US"/>
        </w:rPr>
        <w:t>Folkes</w:t>
      </w:r>
      <w:proofErr w:type="spellEnd"/>
      <w:r w:rsidR="00F34E0F">
        <w:rPr>
          <w:lang w:val="en-US"/>
        </w:rPr>
        <w:t>,</w:t>
      </w:r>
      <w:r>
        <w:rPr>
          <w:lang w:val="en-US"/>
        </w:rPr>
        <w:t xml:space="preserve"> his Party and </w:t>
      </w:r>
      <w:proofErr w:type="spellStart"/>
      <w:r>
        <w:rPr>
          <w:lang w:val="en-US"/>
        </w:rPr>
        <w:t>Mr</w:t>
      </w:r>
      <w:proofErr w:type="spellEnd"/>
      <w:r>
        <w:rPr>
          <w:lang w:val="en-US"/>
        </w:rPr>
        <w:t xml:space="preserve"> Burgess seeking undertakings from each of them that he or it would not hold or address a public assembly at the event</w:t>
      </w:r>
      <w:r w:rsidR="00F34E0F">
        <w:rPr>
          <w:lang w:val="en-US"/>
        </w:rPr>
        <w:t>.  I</w:t>
      </w:r>
      <w:r w:rsidR="009629EB">
        <w:rPr>
          <w:lang w:val="en-US"/>
        </w:rPr>
        <w:t>n i</w:t>
      </w:r>
      <w:r w:rsidR="00F34E0F">
        <w:rPr>
          <w:lang w:val="en-US"/>
        </w:rPr>
        <w:t xml:space="preserve">ts letters to </w:t>
      </w:r>
      <w:proofErr w:type="spellStart"/>
      <w:r>
        <w:rPr>
          <w:lang w:val="en-US"/>
        </w:rPr>
        <w:t>Mr</w:t>
      </w:r>
      <w:proofErr w:type="spellEnd"/>
      <w:r>
        <w:rPr>
          <w:lang w:val="en-US"/>
        </w:rPr>
        <w:t xml:space="preserve"> </w:t>
      </w:r>
      <w:proofErr w:type="spellStart"/>
      <w:r>
        <w:rPr>
          <w:lang w:val="en-US"/>
        </w:rPr>
        <w:t>Folkes</w:t>
      </w:r>
      <w:proofErr w:type="spellEnd"/>
      <w:r>
        <w:rPr>
          <w:lang w:val="en-US"/>
        </w:rPr>
        <w:t xml:space="preserve"> and his Party,</w:t>
      </w:r>
      <w:r w:rsidR="00F34E0F">
        <w:rPr>
          <w:lang w:val="en-US"/>
        </w:rPr>
        <w:t xml:space="preserve"> the Council asked</w:t>
      </w:r>
      <w:r>
        <w:rPr>
          <w:lang w:val="en-US"/>
        </w:rPr>
        <w:t xml:space="preserve"> that, </w:t>
      </w:r>
      <w:r>
        <w:rPr>
          <w:i/>
          <w:lang w:val="en-US"/>
        </w:rPr>
        <w:t>first</w:t>
      </w:r>
      <w:r>
        <w:rPr>
          <w:lang w:val="en-US"/>
        </w:rPr>
        <w:t xml:space="preserve">, he post a notice on the front page of their websites stating that the event had been cancelled and, </w:t>
      </w:r>
      <w:r>
        <w:rPr>
          <w:i/>
          <w:lang w:val="en-US"/>
        </w:rPr>
        <w:t>secondly</w:t>
      </w:r>
      <w:r>
        <w:rPr>
          <w:lang w:val="en-US"/>
        </w:rPr>
        <w:t>, he</w:t>
      </w:r>
      <w:r w:rsidR="00F34E0F">
        <w:rPr>
          <w:lang w:val="en-US"/>
        </w:rPr>
        <w:t xml:space="preserve"> remove material from those websites</w:t>
      </w:r>
      <w:r>
        <w:rPr>
          <w:lang w:val="en-US"/>
        </w:rPr>
        <w:t xml:space="preserve"> that conveyed specific imputations against persons of Lebanese and Middle Eastern race or national or ethnic origin, being imputations of the nature to which I have already referred.  The letters asserted that the material </w:t>
      </w:r>
      <w:r>
        <w:rPr>
          <w:lang w:val="en-US"/>
        </w:rPr>
        <w:lastRenderedPageBreak/>
        <w:t>complained of was unlawful because it contravened s 18C of the RD Act.  The letters stated that</w:t>
      </w:r>
      <w:r w:rsidR="00F34E0F">
        <w:rPr>
          <w:lang w:val="en-US"/>
        </w:rPr>
        <w:t>,</w:t>
      </w:r>
      <w:r>
        <w:rPr>
          <w:lang w:val="en-US"/>
        </w:rPr>
        <w:t xml:space="preserve"> if the addressee did not give the undertakings sought</w:t>
      </w:r>
      <w:r w:rsidR="00F34E0F">
        <w:rPr>
          <w:lang w:val="en-US"/>
        </w:rPr>
        <w:t>,</w:t>
      </w:r>
      <w:r>
        <w:rPr>
          <w:lang w:val="en-US"/>
        </w:rPr>
        <w:t xml:space="preserve"> the Council would make a complaint to the Commission and seek urgent interlocutory relief in this Court.</w:t>
      </w:r>
    </w:p>
    <w:p w:rsidR="001502BD" w:rsidRDefault="001502BD" w:rsidP="001502BD">
      <w:pPr>
        <w:pStyle w:val="ParaNumbering"/>
        <w:tabs>
          <w:tab w:val="num" w:pos="720"/>
        </w:tabs>
        <w:rPr>
          <w:lang w:val="en-US"/>
        </w:rPr>
      </w:pPr>
      <w:r>
        <w:rPr>
          <w:lang w:val="en-US"/>
        </w:rPr>
        <w:t xml:space="preserve">On 4 December 2015, </w:t>
      </w:r>
      <w:proofErr w:type="spellStart"/>
      <w:r>
        <w:rPr>
          <w:lang w:val="en-US"/>
        </w:rPr>
        <w:t>Mr</w:t>
      </w:r>
      <w:proofErr w:type="spellEnd"/>
      <w:r>
        <w:rPr>
          <w:lang w:val="en-US"/>
        </w:rPr>
        <w:t xml:space="preserve"> </w:t>
      </w:r>
      <w:proofErr w:type="spellStart"/>
      <w:r>
        <w:rPr>
          <w:lang w:val="en-US"/>
        </w:rPr>
        <w:t>Folkes</w:t>
      </w:r>
      <w:proofErr w:type="spellEnd"/>
      <w:r>
        <w:rPr>
          <w:lang w:val="en-US"/>
        </w:rPr>
        <w:t xml:space="preserve"> responded on his Party’s letterhead</w:t>
      </w:r>
      <w:r w:rsidR="009629EB">
        <w:rPr>
          <w:lang w:val="en-US"/>
        </w:rPr>
        <w:t xml:space="preserve"> and refused to give any undertakings.</w:t>
      </w:r>
    </w:p>
    <w:p w:rsidR="001502BD" w:rsidRDefault="00F223EA" w:rsidP="001502BD">
      <w:pPr>
        <w:pStyle w:val="ParaNumbering"/>
        <w:tabs>
          <w:tab w:val="num" w:pos="720"/>
        </w:tabs>
        <w:rPr>
          <w:lang w:val="en-US"/>
        </w:rPr>
      </w:pPr>
      <w:r>
        <w:rPr>
          <w:lang w:val="en-US"/>
        </w:rPr>
        <w:t>O</w:t>
      </w:r>
      <w:r w:rsidR="001502BD">
        <w:rPr>
          <w:lang w:val="en-US"/>
        </w:rPr>
        <w:t xml:space="preserve">n </w:t>
      </w:r>
      <w:r>
        <w:rPr>
          <w:lang w:val="en-US"/>
        </w:rPr>
        <w:t>5</w:t>
      </w:r>
      <w:r w:rsidR="001502BD">
        <w:rPr>
          <w:lang w:val="en-US"/>
        </w:rPr>
        <w:t xml:space="preserve"> December 2015, </w:t>
      </w:r>
      <w:proofErr w:type="spellStart"/>
      <w:r w:rsidR="001502BD">
        <w:rPr>
          <w:lang w:val="en-US"/>
        </w:rPr>
        <w:t>Mr</w:t>
      </w:r>
      <w:proofErr w:type="spellEnd"/>
      <w:r w:rsidR="001502BD">
        <w:rPr>
          <w:lang w:val="en-US"/>
        </w:rPr>
        <w:t xml:space="preserve"> Burgess posted a video of himself on his Facebook page under the title “Aussie</w:t>
      </w:r>
      <w:r>
        <w:rPr>
          <w:lang w:val="en-US"/>
        </w:rPr>
        <w:t>’</w:t>
      </w:r>
      <w:r w:rsidR="001502BD">
        <w:rPr>
          <w:lang w:val="en-US"/>
        </w:rPr>
        <w:t xml:space="preserve">s in Canberra get kicked to the gutter to accommodate Border Hoppers plus the update on </w:t>
      </w:r>
      <w:proofErr w:type="spellStart"/>
      <w:r w:rsidR="001502BD">
        <w:rPr>
          <w:lang w:val="en-US"/>
        </w:rPr>
        <w:t>Cronulla</w:t>
      </w:r>
      <w:proofErr w:type="spellEnd"/>
      <w:r w:rsidR="001502BD">
        <w:rPr>
          <w:lang w:val="en-US"/>
        </w:rPr>
        <w:t xml:space="preserve">”.  In that video, </w:t>
      </w:r>
      <w:proofErr w:type="spellStart"/>
      <w:r w:rsidR="001502BD">
        <w:rPr>
          <w:lang w:val="en-US"/>
        </w:rPr>
        <w:t>Mr</w:t>
      </w:r>
      <w:proofErr w:type="spellEnd"/>
      <w:r w:rsidR="001502BD">
        <w:rPr>
          <w:lang w:val="en-US"/>
        </w:rPr>
        <w:t xml:space="preserve"> Burgess said:</w:t>
      </w:r>
    </w:p>
    <w:p w:rsidR="001502BD" w:rsidRPr="0064257E" w:rsidRDefault="001502BD" w:rsidP="001502BD">
      <w:pPr>
        <w:pStyle w:val="Quote1"/>
        <w:rPr>
          <w:lang w:val="en-US"/>
        </w:rPr>
      </w:pPr>
      <w:r w:rsidRPr="0064257E">
        <w:rPr>
          <w:lang w:val="en-US"/>
        </w:rPr>
        <w:t xml:space="preserve">Now a little message to the Mayor of </w:t>
      </w:r>
      <w:proofErr w:type="spellStart"/>
      <w:r w:rsidRPr="0064257E">
        <w:rPr>
          <w:lang w:val="en-US"/>
        </w:rPr>
        <w:t>Cronulla</w:t>
      </w:r>
      <w:proofErr w:type="spellEnd"/>
      <w:r w:rsidRPr="0064257E">
        <w:rPr>
          <w:lang w:val="en-US"/>
        </w:rPr>
        <w:t xml:space="preserve">. Let me say something to you, </w:t>
      </w:r>
      <w:r>
        <w:rPr>
          <w:b/>
          <w:lang w:val="en-US"/>
        </w:rPr>
        <w:t>you’</w:t>
      </w:r>
      <w:r w:rsidRPr="0064257E">
        <w:rPr>
          <w:b/>
          <w:lang w:val="en-US"/>
        </w:rPr>
        <w:t>re</w:t>
      </w:r>
      <w:r>
        <w:rPr>
          <w:b/>
          <w:lang w:val="en-US"/>
        </w:rPr>
        <w:t xml:space="preserve"> </w:t>
      </w:r>
      <w:r w:rsidRPr="0064257E">
        <w:rPr>
          <w:b/>
          <w:lang w:val="en-US"/>
        </w:rPr>
        <w:t>trying to deny Australians their democratic right to free speech</w:t>
      </w:r>
      <w:r>
        <w:rPr>
          <w:lang w:val="en-US"/>
        </w:rPr>
        <w:t>.  ..</w:t>
      </w:r>
      <w:r w:rsidRPr="0064257E">
        <w:rPr>
          <w:lang w:val="en-US"/>
        </w:rPr>
        <w:t>.</w:t>
      </w:r>
    </w:p>
    <w:p w:rsidR="001502BD" w:rsidRPr="0064257E" w:rsidRDefault="001502BD" w:rsidP="001502BD">
      <w:pPr>
        <w:pStyle w:val="Quote1"/>
        <w:rPr>
          <w:lang w:val="en-US"/>
        </w:rPr>
      </w:pPr>
    </w:p>
    <w:p w:rsidR="001502BD" w:rsidRDefault="001502BD" w:rsidP="001502BD">
      <w:pPr>
        <w:pStyle w:val="Quote1"/>
        <w:rPr>
          <w:lang w:val="en-US"/>
        </w:rPr>
      </w:pPr>
      <w:r w:rsidRPr="0064257E">
        <w:rPr>
          <w:lang w:val="en-US"/>
        </w:rPr>
        <w:t xml:space="preserve">I have rang the </w:t>
      </w:r>
      <w:proofErr w:type="spellStart"/>
      <w:r w:rsidRPr="0064257E">
        <w:rPr>
          <w:lang w:val="en-US"/>
        </w:rPr>
        <w:t>organiser</w:t>
      </w:r>
      <w:proofErr w:type="spellEnd"/>
      <w:r w:rsidRPr="0064257E">
        <w:rPr>
          <w:lang w:val="en-US"/>
        </w:rPr>
        <w:t xml:space="preserve"> for this </w:t>
      </w:r>
      <w:proofErr w:type="spellStart"/>
      <w:r w:rsidRPr="0064257E">
        <w:rPr>
          <w:lang w:val="en-US"/>
        </w:rPr>
        <w:t>Cronulla</w:t>
      </w:r>
      <w:proofErr w:type="spellEnd"/>
      <w:r w:rsidRPr="0064257E">
        <w:rPr>
          <w:lang w:val="en-US"/>
        </w:rPr>
        <w:t xml:space="preserve"> December the 12th rally, Nick </w:t>
      </w:r>
      <w:proofErr w:type="spellStart"/>
      <w:r w:rsidRPr="0064257E">
        <w:rPr>
          <w:lang w:val="en-US"/>
        </w:rPr>
        <w:t>Folkes</w:t>
      </w:r>
      <w:proofErr w:type="spellEnd"/>
      <w:r w:rsidRPr="0064257E">
        <w:rPr>
          <w:lang w:val="en-US"/>
        </w:rPr>
        <w:t>, and he said the rally will</w:t>
      </w:r>
      <w:r>
        <w:rPr>
          <w:lang w:val="en-US"/>
        </w:rPr>
        <w:t xml:space="preserve"> </w:t>
      </w:r>
      <w:r w:rsidRPr="0064257E">
        <w:rPr>
          <w:lang w:val="en-US"/>
        </w:rPr>
        <w:t xml:space="preserve">be going ahead no matter what. Now I am not an </w:t>
      </w:r>
      <w:proofErr w:type="spellStart"/>
      <w:r w:rsidRPr="0064257E">
        <w:rPr>
          <w:lang w:val="en-US"/>
        </w:rPr>
        <w:t>organiser</w:t>
      </w:r>
      <w:proofErr w:type="spellEnd"/>
      <w:r w:rsidRPr="0064257E">
        <w:rPr>
          <w:lang w:val="en-US"/>
        </w:rPr>
        <w:t xml:space="preserve"> of this rally but I am a guest</w:t>
      </w:r>
      <w:r>
        <w:rPr>
          <w:lang w:val="en-US"/>
        </w:rPr>
        <w:t xml:space="preserve"> </w:t>
      </w:r>
      <w:r w:rsidRPr="0064257E">
        <w:rPr>
          <w:lang w:val="en-US"/>
        </w:rPr>
        <w:t xml:space="preserve">speaker </w:t>
      </w:r>
      <w:r w:rsidRPr="0064257E">
        <w:rPr>
          <w:b/>
          <w:lang w:val="en-US"/>
        </w:rPr>
        <w:t>and I will still be there on December the 12t</w:t>
      </w:r>
      <w:r>
        <w:rPr>
          <w:b/>
          <w:lang w:val="en-US"/>
        </w:rPr>
        <w:t xml:space="preserve">h to speak and have Australians’ </w:t>
      </w:r>
      <w:r w:rsidRPr="0064257E">
        <w:rPr>
          <w:b/>
          <w:lang w:val="en-US"/>
        </w:rPr>
        <w:t>concerns be heard because that is our democratic right</w:t>
      </w:r>
      <w:r w:rsidRPr="0064257E">
        <w:rPr>
          <w:lang w:val="en-US"/>
        </w:rPr>
        <w:t>. As far as I know we are not living</w:t>
      </w:r>
      <w:r>
        <w:rPr>
          <w:lang w:val="en-US"/>
        </w:rPr>
        <w:t xml:space="preserve"> </w:t>
      </w:r>
      <w:r w:rsidRPr="0064257E">
        <w:rPr>
          <w:lang w:val="en-US"/>
        </w:rPr>
        <w:t>under communism we are living under a democracy and democracy means you</w:t>
      </w:r>
      <w:r>
        <w:rPr>
          <w:lang w:val="en-US"/>
        </w:rPr>
        <w:t xml:space="preserve"> </w:t>
      </w:r>
      <w:r w:rsidRPr="0064257E">
        <w:rPr>
          <w:lang w:val="en-US"/>
        </w:rPr>
        <w:t>have freedom of speech. To deny that freedom of speech is pretty much against the</w:t>
      </w:r>
      <w:r>
        <w:rPr>
          <w:lang w:val="en-US"/>
        </w:rPr>
        <w:t xml:space="preserve"> </w:t>
      </w:r>
      <w:r w:rsidRPr="0064257E">
        <w:rPr>
          <w:lang w:val="en-US"/>
        </w:rPr>
        <w:t xml:space="preserve">law. So, </w:t>
      </w:r>
      <w:r w:rsidRPr="0064257E">
        <w:rPr>
          <w:b/>
          <w:lang w:val="en-US"/>
        </w:rPr>
        <w:t>Australians will be there, we will have our free speech and you will not stop us</w:t>
      </w:r>
      <w:r w:rsidRPr="0064257E">
        <w:rPr>
          <w:lang w:val="en-US"/>
        </w:rPr>
        <w:t>.</w:t>
      </w:r>
      <w:r>
        <w:rPr>
          <w:lang w:val="en-US"/>
        </w:rPr>
        <w:t xml:space="preserve">  I’</w:t>
      </w:r>
      <w:r w:rsidRPr="0064257E">
        <w:rPr>
          <w:lang w:val="en-US"/>
        </w:rPr>
        <w:t>m the Great A</w:t>
      </w:r>
      <w:r>
        <w:rPr>
          <w:lang w:val="en-US"/>
        </w:rPr>
        <w:t>ussie Patriot, catch you later.  (emphasis added)</w:t>
      </w:r>
    </w:p>
    <w:p w:rsidR="001502BD" w:rsidRDefault="001502BD" w:rsidP="001502BD">
      <w:pPr>
        <w:pStyle w:val="Quote1"/>
        <w:rPr>
          <w:lang w:val="en-US"/>
        </w:rPr>
      </w:pPr>
    </w:p>
    <w:p w:rsidR="00570412" w:rsidRDefault="00570412" w:rsidP="00570412">
      <w:pPr>
        <w:pStyle w:val="ParaNumbering"/>
        <w:tabs>
          <w:tab w:val="num" w:pos="720"/>
        </w:tabs>
        <w:rPr>
          <w:lang w:val="en-US"/>
        </w:rPr>
      </w:pPr>
      <w:proofErr w:type="spellStart"/>
      <w:r>
        <w:rPr>
          <w:lang w:val="en-US"/>
        </w:rPr>
        <w:t>Dr</w:t>
      </w:r>
      <w:proofErr w:type="spellEnd"/>
      <w:r>
        <w:rPr>
          <w:lang w:val="en-US"/>
        </w:rPr>
        <w:t xml:space="preserve"> </w:t>
      </w:r>
      <w:proofErr w:type="spellStart"/>
      <w:r>
        <w:rPr>
          <w:lang w:val="en-US"/>
        </w:rPr>
        <w:t>Rifi</w:t>
      </w:r>
      <w:proofErr w:type="spellEnd"/>
      <w:r>
        <w:rPr>
          <w:lang w:val="en-US"/>
        </w:rPr>
        <w:t xml:space="preserve"> gave evidence that he is concerned that the material complained of on the respondents’ webpages does, and the event will, offend, insult and humiliate not only himself and his immediate family but also other persons of Lebanese or Middle Eastern race, national</w:t>
      </w:r>
      <w:r w:rsidR="00F223EA">
        <w:rPr>
          <w:lang w:val="en-US"/>
        </w:rPr>
        <w:t>ity</w:t>
      </w:r>
      <w:r>
        <w:rPr>
          <w:lang w:val="en-US"/>
        </w:rPr>
        <w:t xml:space="preserve"> or ethnic origin.  He said that previously he had debated with </w:t>
      </w:r>
      <w:proofErr w:type="spellStart"/>
      <w:r>
        <w:rPr>
          <w:lang w:val="en-US"/>
        </w:rPr>
        <w:t>Mr</w:t>
      </w:r>
      <w:proofErr w:type="spellEnd"/>
      <w:r>
        <w:rPr>
          <w:lang w:val="en-US"/>
        </w:rPr>
        <w:t xml:space="preserve"> </w:t>
      </w:r>
      <w:proofErr w:type="spellStart"/>
      <w:r>
        <w:rPr>
          <w:lang w:val="en-US"/>
        </w:rPr>
        <w:t>Folkes</w:t>
      </w:r>
      <w:proofErr w:type="spellEnd"/>
      <w:r>
        <w:rPr>
          <w:lang w:val="en-US"/>
        </w:rPr>
        <w:t xml:space="preserve"> in live radio broadcasts and felt personally insulted by </w:t>
      </w:r>
      <w:proofErr w:type="spellStart"/>
      <w:r>
        <w:rPr>
          <w:lang w:val="en-US"/>
        </w:rPr>
        <w:t>Mr</w:t>
      </w:r>
      <w:proofErr w:type="spellEnd"/>
      <w:r>
        <w:rPr>
          <w:lang w:val="en-US"/>
        </w:rPr>
        <w:t> </w:t>
      </w:r>
      <w:proofErr w:type="spellStart"/>
      <w:r>
        <w:rPr>
          <w:lang w:val="en-US"/>
        </w:rPr>
        <w:t>Folkes</w:t>
      </w:r>
      <w:proofErr w:type="spellEnd"/>
      <w:r>
        <w:rPr>
          <w:lang w:val="en-US"/>
        </w:rPr>
        <w:t>’ comments to him concerning his race, nationality and ethnic origin.</w:t>
      </w:r>
      <w:r w:rsidR="0055755E">
        <w:rPr>
          <w:lang w:val="en-US"/>
        </w:rPr>
        <w:t xml:space="preserve">  I am satisfied that the evidence of </w:t>
      </w:r>
      <w:proofErr w:type="spellStart"/>
      <w:r w:rsidR="0055755E">
        <w:rPr>
          <w:lang w:val="en-US"/>
        </w:rPr>
        <w:t>Mr</w:t>
      </w:r>
      <w:proofErr w:type="spellEnd"/>
      <w:r w:rsidR="0055755E">
        <w:rPr>
          <w:lang w:val="en-US"/>
        </w:rPr>
        <w:t xml:space="preserve"> Burgess’ expressions of his views have at least a similar tendency.</w:t>
      </w:r>
    </w:p>
    <w:p w:rsidR="00570412" w:rsidRDefault="00570412" w:rsidP="00570412">
      <w:pPr>
        <w:pStyle w:val="ParaNumbering"/>
        <w:tabs>
          <w:tab w:val="num" w:pos="720"/>
        </w:tabs>
        <w:rPr>
          <w:lang w:val="en-US"/>
        </w:rPr>
      </w:pPr>
      <w:proofErr w:type="spellStart"/>
      <w:r>
        <w:rPr>
          <w:lang w:val="en-US"/>
        </w:rPr>
        <w:t>Dr</w:t>
      </w:r>
      <w:proofErr w:type="spellEnd"/>
      <w:r>
        <w:rPr>
          <w:lang w:val="en-US"/>
        </w:rPr>
        <w:t xml:space="preserve"> </w:t>
      </w:r>
      <w:proofErr w:type="spellStart"/>
      <w:r>
        <w:rPr>
          <w:lang w:val="en-US"/>
        </w:rPr>
        <w:t>Rifi</w:t>
      </w:r>
      <w:proofErr w:type="spellEnd"/>
      <w:r>
        <w:rPr>
          <w:lang w:val="en-US"/>
        </w:rPr>
        <w:t xml:space="preserve"> is concerned that the material complained of and the event are calculated to affect </w:t>
      </w:r>
      <w:r w:rsidR="00F223EA">
        <w:rPr>
          <w:lang w:val="en-US"/>
        </w:rPr>
        <w:t xml:space="preserve">adversely </w:t>
      </w:r>
      <w:r>
        <w:rPr>
          <w:lang w:val="en-US"/>
        </w:rPr>
        <w:t>racial harmony in the community generally and, in particular, relations between persons of Lebanese and Middle Eastern race, national</w:t>
      </w:r>
      <w:r w:rsidR="00F223EA">
        <w:rPr>
          <w:lang w:val="en-US"/>
        </w:rPr>
        <w:t>ity</w:t>
      </w:r>
      <w:r>
        <w:rPr>
          <w:lang w:val="en-US"/>
        </w:rPr>
        <w:t xml:space="preserve"> or ethnic origin and others living, not only in the Council area, but in society as a whole.  He stated that he is worried that the event, as well as the other material complained of, will cause persons of Lebanese and Middle Eastern race, national</w:t>
      </w:r>
      <w:r w:rsidR="00F223EA">
        <w:rPr>
          <w:lang w:val="en-US"/>
        </w:rPr>
        <w:t>ity</w:t>
      </w:r>
      <w:r>
        <w:rPr>
          <w:lang w:val="en-US"/>
        </w:rPr>
        <w:t xml:space="preserve"> or ethnic origin to feel marginalized and not part of mainstream society.  He is concerned that such feelings may also be used by malign persons </w:t>
      </w:r>
      <w:r>
        <w:rPr>
          <w:lang w:val="en-US"/>
        </w:rPr>
        <w:lastRenderedPageBreak/>
        <w:t>to recruit local youths, especially having regard to the timing of the event</w:t>
      </w:r>
      <w:r w:rsidR="00F223EA">
        <w:rPr>
          <w:lang w:val="en-US"/>
        </w:rPr>
        <w:t>,</w:t>
      </w:r>
      <w:r>
        <w:rPr>
          <w:lang w:val="en-US"/>
        </w:rPr>
        <w:t xml:space="preserve"> </w:t>
      </w:r>
      <w:r w:rsidR="00F223EA">
        <w:rPr>
          <w:lang w:val="en-US"/>
        </w:rPr>
        <w:t xml:space="preserve">near </w:t>
      </w:r>
      <w:r>
        <w:rPr>
          <w:lang w:val="en-US"/>
        </w:rPr>
        <w:t xml:space="preserve">the first anniversary of the </w:t>
      </w:r>
      <w:proofErr w:type="spellStart"/>
      <w:r>
        <w:rPr>
          <w:lang w:val="en-US"/>
        </w:rPr>
        <w:t>Lindt</w:t>
      </w:r>
      <w:proofErr w:type="spellEnd"/>
      <w:r>
        <w:rPr>
          <w:lang w:val="en-US"/>
        </w:rPr>
        <w:t xml:space="preserve"> Cafe </w:t>
      </w:r>
      <w:r w:rsidR="00F223EA">
        <w:rPr>
          <w:lang w:val="en-US"/>
        </w:rPr>
        <w:t xml:space="preserve">incident </w:t>
      </w:r>
      <w:r>
        <w:rPr>
          <w:lang w:val="en-US"/>
        </w:rPr>
        <w:t>in Martin Place</w:t>
      </w:r>
      <w:r w:rsidR="00F223EA">
        <w:rPr>
          <w:lang w:val="en-US"/>
        </w:rPr>
        <w:t>,</w:t>
      </w:r>
      <w:r>
        <w:rPr>
          <w:lang w:val="en-US"/>
        </w:rPr>
        <w:t xml:space="preserve"> Sydney.</w:t>
      </w:r>
    </w:p>
    <w:p w:rsidR="00F34E0F" w:rsidRDefault="00570412" w:rsidP="00570412">
      <w:pPr>
        <w:pStyle w:val="Heading2"/>
        <w:rPr>
          <w:lang w:val="en-US"/>
        </w:rPr>
      </w:pPr>
      <w:r>
        <w:rPr>
          <w:lang w:val="en-US"/>
        </w:rPr>
        <w:t xml:space="preserve">The Council’s and </w:t>
      </w:r>
      <w:proofErr w:type="spellStart"/>
      <w:r>
        <w:rPr>
          <w:lang w:val="en-US"/>
        </w:rPr>
        <w:t>Dr</w:t>
      </w:r>
      <w:proofErr w:type="spellEnd"/>
      <w:r>
        <w:rPr>
          <w:lang w:val="en-US"/>
        </w:rPr>
        <w:t xml:space="preserve"> </w:t>
      </w:r>
      <w:proofErr w:type="spellStart"/>
      <w:r>
        <w:rPr>
          <w:lang w:val="en-US"/>
        </w:rPr>
        <w:t>Rifi’s</w:t>
      </w:r>
      <w:proofErr w:type="spellEnd"/>
      <w:r>
        <w:rPr>
          <w:lang w:val="en-US"/>
        </w:rPr>
        <w:t xml:space="preserve"> submissions</w:t>
      </w:r>
    </w:p>
    <w:p w:rsidR="001502BD" w:rsidRDefault="001502BD" w:rsidP="001502BD">
      <w:pPr>
        <w:pStyle w:val="ParaNumbering"/>
        <w:tabs>
          <w:tab w:val="num" w:pos="720"/>
        </w:tabs>
        <w:rPr>
          <w:lang w:val="en-US"/>
        </w:rPr>
      </w:pPr>
      <w:r>
        <w:rPr>
          <w:lang w:val="en-US"/>
        </w:rPr>
        <w:t xml:space="preserve">The Council argued that its concerns would be resolved if the event were held at a private venue and not in a public place or in the vicinity of </w:t>
      </w:r>
      <w:proofErr w:type="spellStart"/>
      <w:r>
        <w:rPr>
          <w:lang w:val="en-US"/>
        </w:rPr>
        <w:t>Cronulla</w:t>
      </w:r>
      <w:proofErr w:type="spellEnd"/>
      <w:r>
        <w:rPr>
          <w:lang w:val="en-US"/>
        </w:rPr>
        <w:t>.</w:t>
      </w:r>
    </w:p>
    <w:p w:rsidR="002D5B38" w:rsidRDefault="002D5B38" w:rsidP="001502BD">
      <w:pPr>
        <w:pStyle w:val="ParaNumbering"/>
        <w:tabs>
          <w:tab w:val="num" w:pos="720"/>
        </w:tabs>
        <w:rPr>
          <w:lang w:val="en-US"/>
        </w:rPr>
      </w:pPr>
      <w:r>
        <w:rPr>
          <w:lang w:val="en-US"/>
        </w:rPr>
        <w:t>In essence</w:t>
      </w:r>
      <w:r w:rsidR="00F223EA">
        <w:rPr>
          <w:lang w:val="en-US"/>
        </w:rPr>
        <w:t>,</w:t>
      </w:r>
      <w:r>
        <w:rPr>
          <w:lang w:val="en-US"/>
        </w:rPr>
        <w:t xml:space="preserve"> both the Council and </w:t>
      </w:r>
      <w:proofErr w:type="spellStart"/>
      <w:r>
        <w:rPr>
          <w:lang w:val="en-US"/>
        </w:rPr>
        <w:t>Dr</w:t>
      </w:r>
      <w:proofErr w:type="spellEnd"/>
      <w:r>
        <w:rPr>
          <w:lang w:val="en-US"/>
        </w:rPr>
        <w:t xml:space="preserve"> </w:t>
      </w:r>
      <w:proofErr w:type="spellStart"/>
      <w:r>
        <w:rPr>
          <w:lang w:val="en-US"/>
        </w:rPr>
        <w:t>Rifi</w:t>
      </w:r>
      <w:proofErr w:type="spellEnd"/>
      <w:r>
        <w:rPr>
          <w:lang w:val="en-US"/>
        </w:rPr>
        <w:t xml:space="preserve"> contend that the respondents’ promotional material for the event and their other publications reveal a theme that is likely to be repeated by </w:t>
      </w:r>
      <w:proofErr w:type="spellStart"/>
      <w:r>
        <w:rPr>
          <w:lang w:val="en-US"/>
        </w:rPr>
        <w:t>Mr</w:t>
      </w:r>
      <w:proofErr w:type="spellEnd"/>
      <w:r w:rsidR="0055755E">
        <w:rPr>
          <w:lang w:val="en-US"/>
        </w:rPr>
        <w:t> </w:t>
      </w:r>
      <w:r>
        <w:rPr>
          <w:lang w:val="en-US"/>
        </w:rPr>
        <w:t>Burgess and others speaking and attending if the event is held.  That theme is that persons of Middle Eastern or Lebanese race or national or ethnic origin should be reviled.</w:t>
      </w:r>
    </w:p>
    <w:p w:rsidR="00570412" w:rsidRDefault="00570412" w:rsidP="00570412">
      <w:pPr>
        <w:pStyle w:val="Heading2"/>
        <w:rPr>
          <w:lang w:val="en-US"/>
        </w:rPr>
      </w:pPr>
      <w:r>
        <w:rPr>
          <w:lang w:val="en-US"/>
        </w:rPr>
        <w:t xml:space="preserve">The </w:t>
      </w:r>
      <w:r w:rsidR="0055755E">
        <w:rPr>
          <w:lang w:val="en-US"/>
        </w:rPr>
        <w:t xml:space="preserve">written </w:t>
      </w:r>
      <w:r>
        <w:rPr>
          <w:lang w:val="en-US"/>
        </w:rPr>
        <w:t>submissions</w:t>
      </w:r>
      <w:r w:rsidR="0055755E">
        <w:rPr>
          <w:lang w:val="en-US"/>
        </w:rPr>
        <w:t xml:space="preserve"> of </w:t>
      </w:r>
      <w:proofErr w:type="spellStart"/>
      <w:r w:rsidR="0055755E">
        <w:rPr>
          <w:lang w:val="en-US"/>
        </w:rPr>
        <w:t>Mr</w:t>
      </w:r>
      <w:proofErr w:type="spellEnd"/>
      <w:r w:rsidR="0055755E">
        <w:rPr>
          <w:lang w:val="en-US"/>
        </w:rPr>
        <w:t xml:space="preserve"> </w:t>
      </w:r>
      <w:proofErr w:type="spellStart"/>
      <w:r w:rsidR="0055755E">
        <w:rPr>
          <w:lang w:val="en-US"/>
        </w:rPr>
        <w:t>Folkes</w:t>
      </w:r>
      <w:proofErr w:type="spellEnd"/>
      <w:r w:rsidR="0055755E">
        <w:rPr>
          <w:lang w:val="en-US"/>
        </w:rPr>
        <w:t xml:space="preserve"> and his Party</w:t>
      </w:r>
    </w:p>
    <w:p w:rsidR="00BD48E5" w:rsidRPr="002852E4" w:rsidRDefault="0055755E" w:rsidP="002852E4">
      <w:pPr>
        <w:pStyle w:val="ParaNumbering"/>
        <w:rPr>
          <w:lang w:val="en-US"/>
        </w:rPr>
      </w:pPr>
      <w:r>
        <w:rPr>
          <w:lang w:val="en-US"/>
        </w:rPr>
        <w:t xml:space="preserve">As I noted earlier, counsel for </w:t>
      </w:r>
      <w:proofErr w:type="spellStart"/>
      <w:r w:rsidR="00BD48E5">
        <w:rPr>
          <w:lang w:val="en-US"/>
        </w:rPr>
        <w:t>Mr</w:t>
      </w:r>
      <w:proofErr w:type="spellEnd"/>
      <w:r w:rsidR="00BD48E5">
        <w:rPr>
          <w:lang w:val="en-US"/>
        </w:rPr>
        <w:t xml:space="preserve"> </w:t>
      </w:r>
      <w:proofErr w:type="spellStart"/>
      <w:r w:rsidR="00BD48E5">
        <w:rPr>
          <w:lang w:val="en-US"/>
        </w:rPr>
        <w:t>Folkes</w:t>
      </w:r>
      <w:proofErr w:type="spellEnd"/>
      <w:r w:rsidR="00BD48E5">
        <w:rPr>
          <w:lang w:val="en-US"/>
        </w:rPr>
        <w:t xml:space="preserve"> and his Party </w:t>
      </w:r>
      <w:r>
        <w:rPr>
          <w:lang w:val="en-US"/>
        </w:rPr>
        <w:t xml:space="preserve">had filed written submissions before this hearing.  Those </w:t>
      </w:r>
      <w:r w:rsidR="00BD48E5">
        <w:rPr>
          <w:lang w:val="en-US"/>
        </w:rPr>
        <w:t>argued that because</w:t>
      </w:r>
      <w:r w:rsidR="00F223EA">
        <w:rPr>
          <w:lang w:val="en-US"/>
        </w:rPr>
        <w:t xml:space="preserve"> the</w:t>
      </w:r>
      <w:r w:rsidR="00BD48E5">
        <w:rPr>
          <w:lang w:val="en-US"/>
        </w:rPr>
        <w:t xml:space="preserve"> Council’s and </w:t>
      </w:r>
      <w:proofErr w:type="spellStart"/>
      <w:r w:rsidR="00BD48E5">
        <w:rPr>
          <w:lang w:val="en-US"/>
        </w:rPr>
        <w:t>Dr</w:t>
      </w:r>
      <w:proofErr w:type="spellEnd"/>
      <w:r w:rsidR="00BD48E5">
        <w:rPr>
          <w:lang w:val="en-US"/>
        </w:rPr>
        <w:t xml:space="preserve"> </w:t>
      </w:r>
      <w:proofErr w:type="spellStart"/>
      <w:r w:rsidR="00BD48E5">
        <w:rPr>
          <w:lang w:val="en-US"/>
        </w:rPr>
        <w:t>Rifi’s</w:t>
      </w:r>
      <w:proofErr w:type="spellEnd"/>
      <w:r w:rsidR="00BD48E5">
        <w:rPr>
          <w:lang w:val="en-US"/>
        </w:rPr>
        <w:t xml:space="preserve"> complaints to the Commission expressed only concern at what would happen at a future time, namely tomorrow when the event is scheduled to occur, they did not satisfy s 46P of the AHRC Act.  They also submitted that because the Council and </w:t>
      </w:r>
      <w:proofErr w:type="spellStart"/>
      <w:r w:rsidR="00BD48E5">
        <w:rPr>
          <w:lang w:val="en-US"/>
        </w:rPr>
        <w:t>Dr</w:t>
      </w:r>
      <w:proofErr w:type="spellEnd"/>
      <w:r w:rsidR="00BD48E5">
        <w:rPr>
          <w:lang w:val="en-US"/>
        </w:rPr>
        <w:t xml:space="preserve"> </w:t>
      </w:r>
      <w:proofErr w:type="spellStart"/>
      <w:r w:rsidR="00BD48E5">
        <w:rPr>
          <w:lang w:val="en-US"/>
        </w:rPr>
        <w:t>Rifi</w:t>
      </w:r>
      <w:proofErr w:type="spellEnd"/>
      <w:r w:rsidR="00BD48E5">
        <w:rPr>
          <w:lang w:val="en-US"/>
        </w:rPr>
        <w:t xml:space="preserve"> had not sought interlocutory relief in respect of the material complained of on the websites, there would not be any finding to warrant </w:t>
      </w:r>
      <w:r>
        <w:rPr>
          <w:lang w:val="en-US"/>
        </w:rPr>
        <w:t xml:space="preserve">the </w:t>
      </w:r>
      <w:r w:rsidR="00BD48E5">
        <w:rPr>
          <w:lang w:val="en-US"/>
        </w:rPr>
        <w:t>grant of interlocutory relief about what may happen at the event.</w:t>
      </w:r>
      <w:r>
        <w:rPr>
          <w:lang w:val="en-US"/>
        </w:rPr>
        <w:t xml:space="preserve">  </w:t>
      </w:r>
      <w:r w:rsidRPr="0055755E">
        <w:rPr>
          <w:lang w:val="en-US"/>
        </w:rPr>
        <w:t xml:space="preserve">The written submissions argued </w:t>
      </w:r>
      <w:r w:rsidR="00BD48E5" w:rsidRPr="0055755E">
        <w:rPr>
          <w:lang w:val="en-US"/>
        </w:rPr>
        <w:t>that if an interlocutory injunction were granted they may be exposed to the potential of a double penalty, one for a contravention of the RD Act and the other for a breach of th</w:t>
      </w:r>
      <w:r w:rsidRPr="0055755E">
        <w:rPr>
          <w:lang w:val="en-US"/>
        </w:rPr>
        <w:t>is</w:t>
      </w:r>
      <w:r w:rsidR="00BD48E5" w:rsidRPr="0055755E">
        <w:rPr>
          <w:lang w:val="en-US"/>
        </w:rPr>
        <w:t xml:space="preserve"> Court’s order</w:t>
      </w:r>
      <w:r w:rsidRPr="0055755E">
        <w:rPr>
          <w:lang w:val="en-US"/>
        </w:rPr>
        <w:t xml:space="preserve"> or the Supreme Court’s order</w:t>
      </w:r>
      <w:r w:rsidR="00BD48E5" w:rsidRPr="0055755E">
        <w:rPr>
          <w:lang w:val="en-US"/>
        </w:rPr>
        <w:t>.</w:t>
      </w:r>
      <w:r w:rsidR="002852E4">
        <w:rPr>
          <w:lang w:val="en-US"/>
        </w:rPr>
        <w:t xml:space="preserve">  </w:t>
      </w:r>
      <w:r w:rsidR="00BD48E5" w:rsidRPr="002852E4">
        <w:rPr>
          <w:lang w:val="en-US"/>
        </w:rPr>
        <w:t xml:space="preserve">Last, </w:t>
      </w:r>
      <w:r w:rsidRPr="002852E4">
        <w:rPr>
          <w:lang w:val="en-US"/>
        </w:rPr>
        <w:t xml:space="preserve">the written submissions </w:t>
      </w:r>
      <w:r w:rsidR="00BD48E5" w:rsidRPr="002852E4">
        <w:rPr>
          <w:lang w:val="en-US"/>
        </w:rPr>
        <w:t xml:space="preserve">argued that the Council and </w:t>
      </w:r>
      <w:proofErr w:type="spellStart"/>
      <w:r w:rsidR="00BD48E5" w:rsidRPr="002852E4">
        <w:rPr>
          <w:lang w:val="en-US"/>
        </w:rPr>
        <w:t>Dr</w:t>
      </w:r>
      <w:proofErr w:type="spellEnd"/>
      <w:r w:rsidR="00BD48E5" w:rsidRPr="002852E4">
        <w:rPr>
          <w:lang w:val="en-US"/>
        </w:rPr>
        <w:t xml:space="preserve"> </w:t>
      </w:r>
      <w:proofErr w:type="spellStart"/>
      <w:r w:rsidR="00BD48E5" w:rsidRPr="002852E4">
        <w:rPr>
          <w:lang w:val="en-US"/>
        </w:rPr>
        <w:t>Rifi</w:t>
      </w:r>
      <w:proofErr w:type="spellEnd"/>
      <w:r w:rsidR="00BD48E5" w:rsidRPr="002852E4">
        <w:rPr>
          <w:lang w:val="en-US"/>
        </w:rPr>
        <w:t xml:space="preserve"> had delayed in bringing their proceedings and that it was too late for the event to be prevented</w:t>
      </w:r>
      <w:r w:rsidRPr="002852E4">
        <w:rPr>
          <w:lang w:val="en-US"/>
        </w:rPr>
        <w:t xml:space="preserve"> because too many people were now committed to attend in any case.  </w:t>
      </w:r>
      <w:proofErr w:type="spellStart"/>
      <w:r w:rsidR="0031327F">
        <w:rPr>
          <w:lang w:val="en-US"/>
        </w:rPr>
        <w:t>Mr</w:t>
      </w:r>
      <w:proofErr w:type="spellEnd"/>
      <w:r w:rsidR="0031327F">
        <w:rPr>
          <w:lang w:val="en-US"/>
        </w:rPr>
        <w:t xml:space="preserve"> </w:t>
      </w:r>
      <w:proofErr w:type="spellStart"/>
      <w:r w:rsidR="0031327F">
        <w:rPr>
          <w:lang w:val="en-US"/>
        </w:rPr>
        <w:t>Folkes</w:t>
      </w:r>
      <w:proofErr w:type="spellEnd"/>
      <w:r w:rsidR="0031327F">
        <w:rPr>
          <w:lang w:val="en-US"/>
        </w:rPr>
        <w:t xml:space="preserve"> proposes to hold an “h</w:t>
      </w:r>
      <w:r w:rsidRPr="002852E4">
        <w:rPr>
          <w:lang w:val="en-US"/>
        </w:rPr>
        <w:t>alal free barbecue” instead of the event and gave evidence that he wished to advertise that gathering</w:t>
      </w:r>
      <w:r w:rsidR="00BD48E5" w:rsidRPr="002852E4">
        <w:rPr>
          <w:lang w:val="en-US"/>
        </w:rPr>
        <w:t>.</w:t>
      </w:r>
    </w:p>
    <w:p w:rsidR="00CD54ED" w:rsidRDefault="00CD54ED" w:rsidP="00CD54ED">
      <w:pPr>
        <w:pStyle w:val="Heading2"/>
        <w:rPr>
          <w:lang w:val="en-US"/>
        </w:rPr>
      </w:pPr>
      <w:r>
        <w:rPr>
          <w:lang w:val="en-US"/>
        </w:rPr>
        <w:t>Consideration</w:t>
      </w:r>
    </w:p>
    <w:p w:rsidR="00570412" w:rsidRDefault="00CD54ED" w:rsidP="00CD54ED">
      <w:pPr>
        <w:pStyle w:val="ParaNumbering"/>
        <w:rPr>
          <w:lang w:val="en-US"/>
        </w:rPr>
      </w:pPr>
      <w:r>
        <w:rPr>
          <w:lang w:val="en-US"/>
        </w:rPr>
        <w:t>This is not a final judgment.  It is necessary to decide this application urgently on evidence that is</w:t>
      </w:r>
      <w:r w:rsidR="00570412">
        <w:rPr>
          <w:lang w:val="en-US"/>
        </w:rPr>
        <w:t>,</w:t>
      </w:r>
      <w:r>
        <w:rPr>
          <w:lang w:val="en-US"/>
        </w:rPr>
        <w:t xml:space="preserve"> or may be</w:t>
      </w:r>
      <w:r w:rsidR="00B84FF1">
        <w:rPr>
          <w:lang w:val="en-US"/>
        </w:rPr>
        <w:t>,</w:t>
      </w:r>
      <w:r>
        <w:rPr>
          <w:lang w:val="en-US"/>
        </w:rPr>
        <w:t xml:space="preserve"> incomplete</w:t>
      </w:r>
      <w:r w:rsidR="00570412">
        <w:rPr>
          <w:lang w:val="en-US"/>
        </w:rPr>
        <w:t>,</w:t>
      </w:r>
      <w:r w:rsidR="00B84FF1">
        <w:rPr>
          <w:lang w:val="en-US"/>
        </w:rPr>
        <w:t xml:space="preserve"> or</w:t>
      </w:r>
      <w:r>
        <w:rPr>
          <w:lang w:val="en-US"/>
        </w:rPr>
        <w:t xml:space="preserve"> after a full trial when the parties have had more time to prepare, will be found to be wrong or to require substantial quali</w:t>
      </w:r>
      <w:r w:rsidR="00570412">
        <w:rPr>
          <w:lang w:val="en-US"/>
        </w:rPr>
        <w:t>fication.  Nothing I say in these</w:t>
      </w:r>
      <w:r>
        <w:rPr>
          <w:lang w:val="en-US"/>
        </w:rPr>
        <w:t xml:space="preserve"> </w:t>
      </w:r>
      <w:r w:rsidR="00570412">
        <w:rPr>
          <w:lang w:val="en-US"/>
        </w:rPr>
        <w:t xml:space="preserve">reasons </w:t>
      </w:r>
      <w:r>
        <w:rPr>
          <w:lang w:val="en-US"/>
        </w:rPr>
        <w:t xml:space="preserve">will decide </w:t>
      </w:r>
      <w:r w:rsidR="00570412">
        <w:rPr>
          <w:lang w:val="en-US"/>
        </w:rPr>
        <w:t xml:space="preserve">the facts or </w:t>
      </w:r>
      <w:r>
        <w:rPr>
          <w:lang w:val="en-US"/>
        </w:rPr>
        <w:t xml:space="preserve">the rights of the parties </w:t>
      </w:r>
      <w:r w:rsidR="00570412">
        <w:rPr>
          <w:lang w:val="en-US"/>
        </w:rPr>
        <w:t xml:space="preserve">on a final basis </w:t>
      </w:r>
      <w:r>
        <w:rPr>
          <w:lang w:val="en-US"/>
        </w:rPr>
        <w:t>although, of course, it will have an immediate consequence on what may or may not occur tomorrow</w:t>
      </w:r>
      <w:r w:rsidR="002852E4">
        <w:rPr>
          <w:lang w:val="en-US"/>
        </w:rPr>
        <w:t xml:space="preserve"> in respect of </w:t>
      </w:r>
      <w:proofErr w:type="spellStart"/>
      <w:r w:rsidR="002852E4">
        <w:rPr>
          <w:lang w:val="en-US"/>
        </w:rPr>
        <w:t>Mr</w:t>
      </w:r>
      <w:proofErr w:type="spellEnd"/>
      <w:r w:rsidR="002852E4">
        <w:rPr>
          <w:lang w:val="en-US"/>
        </w:rPr>
        <w:t xml:space="preserve"> Burgess’ conduct</w:t>
      </w:r>
      <w:r>
        <w:rPr>
          <w:lang w:val="en-US"/>
        </w:rPr>
        <w:t>.  That is the natur</w:t>
      </w:r>
      <w:r w:rsidR="00570412">
        <w:rPr>
          <w:lang w:val="en-US"/>
        </w:rPr>
        <w:t>e of an interlocutory decision.</w:t>
      </w:r>
      <w:r w:rsidR="0058701C">
        <w:rPr>
          <w:lang w:val="en-US"/>
        </w:rPr>
        <w:t xml:space="preserve">  The Court </w:t>
      </w:r>
      <w:r w:rsidR="0058701C">
        <w:rPr>
          <w:lang w:val="en-US"/>
        </w:rPr>
        <w:lastRenderedPageBreak/>
        <w:t>must make a decision in circumstances of urgency where the parties have not had a full opportunity to put forward their whole cases.  Thus, the Court makes its decision</w:t>
      </w:r>
      <w:r w:rsidR="00B84FF1">
        <w:rPr>
          <w:lang w:val="en-US"/>
        </w:rPr>
        <w:t>,</w:t>
      </w:r>
      <w:r w:rsidR="0058701C">
        <w:rPr>
          <w:lang w:val="en-US"/>
        </w:rPr>
        <w:t xml:space="preserve"> that will reflect its assessment of how best to balance the parties’ conflicting positions.  In doing so</w:t>
      </w:r>
      <w:r w:rsidR="00B84FF1">
        <w:rPr>
          <w:lang w:val="en-US"/>
        </w:rPr>
        <w:t>,</w:t>
      </w:r>
      <w:r w:rsidR="0058701C">
        <w:rPr>
          <w:lang w:val="en-US"/>
        </w:rPr>
        <w:t xml:space="preserve"> the Court must apply the following principles of law.</w:t>
      </w:r>
    </w:p>
    <w:p w:rsidR="00CD54ED" w:rsidRDefault="00CD54ED" w:rsidP="00CD54ED">
      <w:pPr>
        <w:pStyle w:val="ParaNumbering"/>
        <w:rPr>
          <w:lang w:val="en-US"/>
        </w:rPr>
      </w:pPr>
      <w:r w:rsidRPr="00CD54ED">
        <w:rPr>
          <w:lang w:val="en-US"/>
        </w:rPr>
        <w:t xml:space="preserve">There are two threshold questions that must be decided on the limited evidence and argument </w:t>
      </w:r>
      <w:r w:rsidR="0058701C">
        <w:rPr>
          <w:lang w:val="en-US"/>
        </w:rPr>
        <w:t>now before me i</w:t>
      </w:r>
      <w:r w:rsidRPr="00CD54ED">
        <w:rPr>
          <w:lang w:val="en-US"/>
        </w:rPr>
        <w:t>n order to determine whether an interlocutory injunction should be granted</w:t>
      </w:r>
      <w:r w:rsidR="00B84FF1">
        <w:rPr>
          <w:lang w:val="en-US"/>
        </w:rPr>
        <w:t>,</w:t>
      </w:r>
      <w:r>
        <w:rPr>
          <w:lang w:val="en-US"/>
        </w:rPr>
        <w:t xml:space="preserve"> as explained in </w:t>
      </w:r>
      <w:r>
        <w:rPr>
          <w:i/>
          <w:lang w:val="en-US"/>
        </w:rPr>
        <w:t xml:space="preserve">Australian Broadcasting Commission v O’Neill </w:t>
      </w:r>
      <w:r>
        <w:rPr>
          <w:lang w:val="en-US"/>
        </w:rPr>
        <w:t>(2006) 227 CLR 57 at 81-8</w:t>
      </w:r>
      <w:r w:rsidR="00B84FF1">
        <w:rPr>
          <w:lang w:val="en-US"/>
        </w:rPr>
        <w:t>4</w:t>
      </w:r>
      <w:r>
        <w:rPr>
          <w:lang w:val="en-US"/>
        </w:rPr>
        <w:t xml:space="preserve"> [65]-[72]</w:t>
      </w:r>
      <w:r w:rsidR="00B84FF1">
        <w:rPr>
          <w:lang w:val="en-US"/>
        </w:rPr>
        <w:t xml:space="preserve"> by </w:t>
      </w:r>
      <w:proofErr w:type="spellStart"/>
      <w:r w:rsidR="00B84FF1">
        <w:rPr>
          <w:lang w:val="en-US"/>
        </w:rPr>
        <w:t>Gummow</w:t>
      </w:r>
      <w:proofErr w:type="spellEnd"/>
      <w:r w:rsidR="00B84FF1">
        <w:rPr>
          <w:lang w:val="en-US"/>
        </w:rPr>
        <w:t xml:space="preserve"> and Hayne </w:t>
      </w:r>
      <w:proofErr w:type="spellStart"/>
      <w:r w:rsidR="00B84FF1">
        <w:rPr>
          <w:lang w:val="en-US"/>
        </w:rPr>
        <w:t>JJ</w:t>
      </w:r>
      <w:proofErr w:type="spellEnd"/>
      <w:r w:rsidR="00EC0CF0">
        <w:rPr>
          <w:lang w:val="en-US"/>
        </w:rPr>
        <w:t>,</w:t>
      </w:r>
      <w:r w:rsidR="00B84FF1">
        <w:rPr>
          <w:lang w:val="en-US"/>
        </w:rPr>
        <w:t xml:space="preserve"> with whom Gleeson CJ and </w:t>
      </w:r>
      <w:proofErr w:type="spellStart"/>
      <w:r w:rsidR="00B84FF1">
        <w:rPr>
          <w:lang w:val="en-US"/>
        </w:rPr>
        <w:t>Crennan</w:t>
      </w:r>
      <w:proofErr w:type="spellEnd"/>
      <w:r w:rsidR="00B84FF1">
        <w:rPr>
          <w:lang w:val="en-US"/>
        </w:rPr>
        <w:t xml:space="preserve"> J agreed on this point</w:t>
      </w:r>
      <w:r w:rsidR="00EC0CF0">
        <w:rPr>
          <w:lang w:val="en-US"/>
        </w:rPr>
        <w:t xml:space="preserve"> (at 68 [19])</w:t>
      </w:r>
      <w:r w:rsidRPr="00CD54ED">
        <w:rPr>
          <w:lang w:val="en-US"/>
        </w:rPr>
        <w:t>.</w:t>
      </w:r>
    </w:p>
    <w:p w:rsidR="0058701C" w:rsidRDefault="00CD54ED" w:rsidP="00CD54ED">
      <w:pPr>
        <w:pStyle w:val="ParaNumbering"/>
        <w:rPr>
          <w:lang w:val="en-US"/>
        </w:rPr>
      </w:pPr>
      <w:r w:rsidRPr="00CD54ED">
        <w:rPr>
          <w:lang w:val="en-US"/>
        </w:rPr>
        <w:t xml:space="preserve">Those questions are, </w:t>
      </w:r>
      <w:r w:rsidRPr="00CD54ED">
        <w:rPr>
          <w:i/>
          <w:lang w:val="en-US"/>
        </w:rPr>
        <w:t>first</w:t>
      </w:r>
      <w:r>
        <w:rPr>
          <w:lang w:val="en-US"/>
        </w:rPr>
        <w:t xml:space="preserve">, </w:t>
      </w:r>
      <w:r w:rsidRPr="00CD54ED">
        <w:rPr>
          <w:lang w:val="en-US"/>
        </w:rPr>
        <w:t>whether</w:t>
      </w:r>
      <w:r>
        <w:rPr>
          <w:lang w:val="en-US"/>
        </w:rPr>
        <w:t xml:space="preserve"> the Council and </w:t>
      </w:r>
      <w:proofErr w:type="spellStart"/>
      <w:r>
        <w:rPr>
          <w:lang w:val="en-US"/>
        </w:rPr>
        <w:t>Dr</w:t>
      </w:r>
      <w:proofErr w:type="spellEnd"/>
      <w:r>
        <w:rPr>
          <w:lang w:val="en-US"/>
        </w:rPr>
        <w:t xml:space="preserve"> </w:t>
      </w:r>
      <w:proofErr w:type="spellStart"/>
      <w:r>
        <w:rPr>
          <w:lang w:val="en-US"/>
        </w:rPr>
        <w:t>Rifi</w:t>
      </w:r>
      <w:proofErr w:type="spellEnd"/>
      <w:r>
        <w:rPr>
          <w:lang w:val="en-US"/>
        </w:rPr>
        <w:t xml:space="preserve"> have made out a </w:t>
      </w:r>
      <w:r>
        <w:rPr>
          <w:i/>
          <w:lang w:val="en-US"/>
        </w:rPr>
        <w:t>prima facie</w:t>
      </w:r>
      <w:r>
        <w:rPr>
          <w:lang w:val="en-US"/>
        </w:rPr>
        <w:t xml:space="preserve"> case</w:t>
      </w:r>
      <w:r w:rsidR="00B84FF1">
        <w:rPr>
          <w:lang w:val="en-US"/>
        </w:rPr>
        <w:t>,</w:t>
      </w:r>
      <w:r>
        <w:rPr>
          <w:lang w:val="en-US"/>
        </w:rPr>
        <w:t xml:space="preserve"> in the sense that if the evidence remains as it is</w:t>
      </w:r>
      <w:r w:rsidR="0058701C">
        <w:rPr>
          <w:lang w:val="en-US"/>
        </w:rPr>
        <w:t>,</w:t>
      </w:r>
      <w:r>
        <w:rPr>
          <w:lang w:val="en-US"/>
        </w:rPr>
        <w:t xml:space="preserve"> there is a probability that</w:t>
      </w:r>
      <w:r w:rsidR="0058701C">
        <w:rPr>
          <w:lang w:val="en-US"/>
        </w:rPr>
        <w:t xml:space="preserve"> subsequently,</w:t>
      </w:r>
      <w:r>
        <w:rPr>
          <w:lang w:val="en-US"/>
        </w:rPr>
        <w:t xml:space="preserve"> at the trial of the proceedings</w:t>
      </w:r>
      <w:r w:rsidR="00B84FF1">
        <w:rPr>
          <w:lang w:val="en-US"/>
        </w:rPr>
        <w:t>,</w:t>
      </w:r>
      <w:r>
        <w:rPr>
          <w:lang w:val="en-US"/>
        </w:rPr>
        <w:t xml:space="preserve"> they will be found to be entitled to relief and, </w:t>
      </w:r>
      <w:r>
        <w:rPr>
          <w:i/>
          <w:lang w:val="en-US"/>
        </w:rPr>
        <w:t>secondly</w:t>
      </w:r>
      <w:r w:rsidRPr="00CD54ED">
        <w:rPr>
          <w:lang w:val="en-US"/>
        </w:rPr>
        <w:t>, whether the in</w:t>
      </w:r>
      <w:r>
        <w:rPr>
          <w:lang w:val="en-US"/>
        </w:rPr>
        <w:t xml:space="preserve">convenience or injury </w:t>
      </w:r>
      <w:r w:rsidR="00B84FF1">
        <w:rPr>
          <w:lang w:val="en-US"/>
        </w:rPr>
        <w:t xml:space="preserve">that </w:t>
      </w:r>
      <w:r>
        <w:rPr>
          <w:lang w:val="en-US"/>
        </w:rPr>
        <w:t xml:space="preserve">the Council and </w:t>
      </w:r>
      <w:proofErr w:type="spellStart"/>
      <w:r>
        <w:rPr>
          <w:lang w:val="en-US"/>
        </w:rPr>
        <w:t>Dr</w:t>
      </w:r>
      <w:proofErr w:type="spellEnd"/>
      <w:r>
        <w:rPr>
          <w:lang w:val="en-US"/>
        </w:rPr>
        <w:t xml:space="preserve"> </w:t>
      </w:r>
      <w:proofErr w:type="spellStart"/>
      <w:r>
        <w:rPr>
          <w:lang w:val="en-US"/>
        </w:rPr>
        <w:t>Rifi</w:t>
      </w:r>
      <w:proofErr w:type="spellEnd"/>
      <w:r>
        <w:rPr>
          <w:lang w:val="en-US"/>
        </w:rPr>
        <w:t xml:space="preserve"> would be likely to suffer</w:t>
      </w:r>
      <w:r w:rsidR="0058701C">
        <w:rPr>
          <w:lang w:val="en-US"/>
        </w:rPr>
        <w:t>,</w:t>
      </w:r>
      <w:r>
        <w:rPr>
          <w:lang w:val="en-US"/>
        </w:rPr>
        <w:t xml:space="preserve"> if an interlocutory injunction were refused</w:t>
      </w:r>
      <w:r w:rsidR="0058701C">
        <w:rPr>
          <w:lang w:val="en-US"/>
        </w:rPr>
        <w:t>,</w:t>
      </w:r>
      <w:r>
        <w:rPr>
          <w:lang w:val="en-US"/>
        </w:rPr>
        <w:t xml:space="preserve"> outweighs or is outweighed by the injury that </w:t>
      </w:r>
      <w:proofErr w:type="spellStart"/>
      <w:r>
        <w:rPr>
          <w:lang w:val="en-US"/>
        </w:rPr>
        <w:t>Mr</w:t>
      </w:r>
      <w:proofErr w:type="spellEnd"/>
      <w:r w:rsidR="002852E4">
        <w:rPr>
          <w:lang w:val="en-US"/>
        </w:rPr>
        <w:t> </w:t>
      </w:r>
      <w:r>
        <w:rPr>
          <w:lang w:val="en-US"/>
        </w:rPr>
        <w:t xml:space="preserve">Burgess would suffer </w:t>
      </w:r>
      <w:r w:rsidR="0058701C">
        <w:rPr>
          <w:lang w:val="en-US"/>
        </w:rPr>
        <w:t>if an injunction were granted.</w:t>
      </w:r>
    </w:p>
    <w:p w:rsidR="00CD54ED" w:rsidRDefault="00CD54ED" w:rsidP="00CD54ED">
      <w:pPr>
        <w:pStyle w:val="ParaNumbering"/>
        <w:rPr>
          <w:lang w:val="en-US"/>
        </w:rPr>
      </w:pPr>
      <w:r>
        <w:rPr>
          <w:lang w:val="en-US"/>
        </w:rPr>
        <w:t>The nature of the rights that each of the parties assert</w:t>
      </w:r>
      <w:r w:rsidR="00B84FF1">
        <w:rPr>
          <w:lang w:val="en-US"/>
        </w:rPr>
        <w:t>s</w:t>
      </w:r>
      <w:r>
        <w:rPr>
          <w:lang w:val="en-US"/>
        </w:rPr>
        <w:t xml:space="preserve"> and the practical consequences likely to flow from the grant of any injunction are matters that the Court assesses in considering how strong a</w:t>
      </w:r>
      <w:r w:rsidR="0058701C" w:rsidRPr="0058701C">
        <w:rPr>
          <w:i/>
          <w:lang w:val="en-US"/>
        </w:rPr>
        <w:t xml:space="preserve"> </w:t>
      </w:r>
      <w:r w:rsidR="0058701C">
        <w:rPr>
          <w:i/>
          <w:lang w:val="en-US"/>
        </w:rPr>
        <w:t>prima facie</w:t>
      </w:r>
      <w:r>
        <w:rPr>
          <w:lang w:val="en-US"/>
        </w:rPr>
        <w:t xml:space="preserve"> case for that relief the person seeking it must prove.</w:t>
      </w:r>
    </w:p>
    <w:p w:rsidR="00CD54ED" w:rsidRDefault="0058701C" w:rsidP="00CD54ED">
      <w:pPr>
        <w:pStyle w:val="ParaNumbering"/>
        <w:rPr>
          <w:lang w:val="en-US"/>
        </w:rPr>
      </w:pPr>
      <w:r>
        <w:rPr>
          <w:lang w:val="en-US"/>
        </w:rPr>
        <w:t>It is not necessary that t</w:t>
      </w:r>
      <w:r w:rsidR="00CD54ED">
        <w:rPr>
          <w:lang w:val="en-US"/>
        </w:rPr>
        <w:t xml:space="preserve">he Court </w:t>
      </w:r>
      <w:r w:rsidR="00797D8D">
        <w:rPr>
          <w:lang w:val="en-US"/>
        </w:rPr>
        <w:t>find that it is more probable than not that the party seeking interlocutory reli</w:t>
      </w:r>
      <w:r>
        <w:rPr>
          <w:lang w:val="en-US"/>
        </w:rPr>
        <w:t>ef will succeed at the trial.  D</w:t>
      </w:r>
      <w:r w:rsidR="00797D8D">
        <w:rPr>
          <w:lang w:val="en-US"/>
        </w:rPr>
        <w:t>epending on the circumstances</w:t>
      </w:r>
      <w:r>
        <w:rPr>
          <w:lang w:val="en-US"/>
        </w:rPr>
        <w:t xml:space="preserve">, all that need be shown to justify maintaining the </w:t>
      </w:r>
      <w:r>
        <w:rPr>
          <w:i/>
          <w:lang w:val="en-US"/>
        </w:rPr>
        <w:t>status quo</w:t>
      </w:r>
      <w:r>
        <w:rPr>
          <w:lang w:val="en-US"/>
        </w:rPr>
        <w:t xml:space="preserve"> until the trial occurs </w:t>
      </w:r>
      <w:r w:rsidR="002852E4">
        <w:rPr>
          <w:lang w:val="en-US"/>
        </w:rPr>
        <w:t xml:space="preserve">is </w:t>
      </w:r>
      <w:r w:rsidR="00797D8D">
        <w:rPr>
          <w:lang w:val="en-US"/>
        </w:rPr>
        <w:t>that there is a sufficient likelihood that the person seeking the relief will later succeed at the trial.</w:t>
      </w:r>
    </w:p>
    <w:p w:rsidR="00CD54ED" w:rsidRDefault="00CC164D">
      <w:pPr>
        <w:pStyle w:val="ParaNumbering"/>
        <w:rPr>
          <w:lang w:val="en-US"/>
        </w:rPr>
      </w:pPr>
      <w:r>
        <w:rPr>
          <w:lang w:val="en-US"/>
        </w:rPr>
        <w:t xml:space="preserve">The freedom of speech and the freedom of assembly are essential </w:t>
      </w:r>
      <w:r w:rsidR="0058701C">
        <w:rPr>
          <w:lang w:val="en-US"/>
        </w:rPr>
        <w:t xml:space="preserve">human rights in </w:t>
      </w:r>
      <w:r>
        <w:rPr>
          <w:lang w:val="en-US"/>
        </w:rPr>
        <w:t xml:space="preserve">a democracy governed by the rule of law.  However, no freedom can be absolute because, if it were, its exercise would necessarily impede some other essential </w:t>
      </w:r>
      <w:r w:rsidR="0058701C">
        <w:rPr>
          <w:lang w:val="en-US"/>
        </w:rPr>
        <w:t xml:space="preserve">human right or </w:t>
      </w:r>
      <w:r>
        <w:rPr>
          <w:lang w:val="en-US"/>
        </w:rPr>
        <w:t xml:space="preserve">aspect of our daily lives.  Both statute and common law strike balances between rights and freedoms as they impact upon </w:t>
      </w:r>
      <w:r w:rsidR="0058701C">
        <w:rPr>
          <w:lang w:val="en-US"/>
        </w:rPr>
        <w:t xml:space="preserve">each </w:t>
      </w:r>
      <w:r>
        <w:rPr>
          <w:lang w:val="en-US"/>
        </w:rPr>
        <w:t xml:space="preserve">other.  </w:t>
      </w:r>
      <w:r w:rsidR="00B84FF1">
        <w:rPr>
          <w:lang w:val="en-US"/>
        </w:rPr>
        <w:t xml:space="preserve">Over </w:t>
      </w:r>
      <w:r>
        <w:rPr>
          <w:lang w:val="en-US"/>
        </w:rPr>
        <w:t>centuries, the common law of defamation evolved to maintain a fragile and often controversial balance between the freedoms of speech and opinion and the individual’s right to his or her reputation</w:t>
      </w:r>
      <w:r w:rsidR="0058701C">
        <w:rPr>
          <w:lang w:val="en-US"/>
        </w:rPr>
        <w:t xml:space="preserve">:  </w:t>
      </w:r>
      <w:r w:rsidR="0058701C">
        <w:rPr>
          <w:i/>
          <w:lang w:val="en-US"/>
        </w:rPr>
        <w:t>O’Neil</w:t>
      </w:r>
      <w:r w:rsidR="002852E4">
        <w:rPr>
          <w:i/>
          <w:lang w:val="en-US"/>
        </w:rPr>
        <w:t>l</w:t>
      </w:r>
      <w:r w:rsidR="0058701C">
        <w:rPr>
          <w:i/>
          <w:lang w:val="en-US"/>
        </w:rPr>
        <w:t xml:space="preserve"> </w:t>
      </w:r>
      <w:r w:rsidR="0058701C">
        <w:rPr>
          <w:lang w:val="en-US"/>
        </w:rPr>
        <w:t xml:space="preserve">227 CLR at 73 [32] per Gleeson CJ and </w:t>
      </w:r>
      <w:proofErr w:type="spellStart"/>
      <w:r w:rsidR="0058701C">
        <w:rPr>
          <w:lang w:val="en-US"/>
        </w:rPr>
        <w:t>Crennan</w:t>
      </w:r>
      <w:proofErr w:type="spellEnd"/>
      <w:r w:rsidR="0058701C">
        <w:rPr>
          <w:lang w:val="en-US"/>
        </w:rPr>
        <w:t xml:space="preserve"> J (with the agreement of </w:t>
      </w:r>
      <w:proofErr w:type="spellStart"/>
      <w:r w:rsidR="0058701C">
        <w:rPr>
          <w:lang w:val="en-US"/>
        </w:rPr>
        <w:t>Gummow</w:t>
      </w:r>
      <w:proofErr w:type="spellEnd"/>
      <w:r w:rsidR="0058701C">
        <w:rPr>
          <w:lang w:val="en-US"/>
        </w:rPr>
        <w:t xml:space="preserve"> and Hayne </w:t>
      </w:r>
      <w:proofErr w:type="spellStart"/>
      <w:r w:rsidR="0058701C">
        <w:rPr>
          <w:lang w:val="en-US"/>
        </w:rPr>
        <w:t>JJ</w:t>
      </w:r>
      <w:proofErr w:type="spellEnd"/>
      <w:r w:rsidR="0058701C">
        <w:rPr>
          <w:lang w:val="en-US"/>
        </w:rPr>
        <w:t xml:space="preserve"> at 89 [93])</w:t>
      </w:r>
      <w:r>
        <w:rPr>
          <w:lang w:val="en-US"/>
        </w:rPr>
        <w:t>.</w:t>
      </w:r>
    </w:p>
    <w:p w:rsidR="00CC164D" w:rsidRDefault="00CC164D">
      <w:pPr>
        <w:pStyle w:val="ParaNumbering"/>
        <w:rPr>
          <w:lang w:val="en-US"/>
        </w:rPr>
      </w:pPr>
      <w:r>
        <w:rPr>
          <w:lang w:val="en-US"/>
        </w:rPr>
        <w:lastRenderedPageBreak/>
        <w:t xml:space="preserve">A similar balance </w:t>
      </w:r>
      <w:r w:rsidR="0058701C">
        <w:rPr>
          <w:lang w:val="en-US"/>
        </w:rPr>
        <w:t xml:space="preserve">is reflected in </w:t>
      </w:r>
      <w:r>
        <w:rPr>
          <w:lang w:val="en-US"/>
        </w:rPr>
        <w:t xml:space="preserve">the </w:t>
      </w:r>
      <w:r w:rsidRPr="0058701C">
        <w:rPr>
          <w:i/>
          <w:lang w:val="en-US"/>
        </w:rPr>
        <w:t>Constitutional</w:t>
      </w:r>
      <w:r>
        <w:rPr>
          <w:lang w:val="en-US"/>
        </w:rPr>
        <w:t xml:space="preserve"> implied freedom of communication on government and political matters.  That freedom is a qualified limitation on the legislative power of the Commonwealth Parliament.  It ensures that the </w:t>
      </w:r>
      <w:r w:rsidR="0058701C">
        <w:rPr>
          <w:lang w:val="en-US"/>
        </w:rPr>
        <w:t xml:space="preserve">Australian </w:t>
      </w:r>
      <w:r>
        <w:rPr>
          <w:lang w:val="en-US"/>
        </w:rPr>
        <w:t xml:space="preserve">people may exercise a free and informed choice as electors:  </w:t>
      </w:r>
      <w:r>
        <w:rPr>
          <w:i/>
          <w:lang w:val="en-US"/>
        </w:rPr>
        <w:t>Lange v Australian Broadcasting Corporation</w:t>
      </w:r>
      <w:r>
        <w:rPr>
          <w:lang w:val="en-US"/>
        </w:rPr>
        <w:t xml:space="preserve"> (1997) 189 CLR 520 at 560 per Brennan CJ, Dawson, </w:t>
      </w:r>
      <w:proofErr w:type="spellStart"/>
      <w:r>
        <w:rPr>
          <w:lang w:val="en-US"/>
        </w:rPr>
        <w:t>Toohey</w:t>
      </w:r>
      <w:proofErr w:type="spellEnd"/>
      <w:r>
        <w:rPr>
          <w:lang w:val="en-US"/>
        </w:rPr>
        <w:t xml:space="preserve">, </w:t>
      </w:r>
      <w:proofErr w:type="spellStart"/>
      <w:r>
        <w:rPr>
          <w:lang w:val="en-US"/>
        </w:rPr>
        <w:t>Gaudron</w:t>
      </w:r>
      <w:proofErr w:type="spellEnd"/>
      <w:r>
        <w:rPr>
          <w:lang w:val="en-US"/>
        </w:rPr>
        <w:t xml:space="preserve">, McHugh, </w:t>
      </w:r>
      <w:proofErr w:type="spellStart"/>
      <w:r>
        <w:rPr>
          <w:lang w:val="en-US"/>
        </w:rPr>
        <w:t>Gummow</w:t>
      </w:r>
      <w:proofErr w:type="spellEnd"/>
      <w:r>
        <w:rPr>
          <w:lang w:val="en-US"/>
        </w:rPr>
        <w:t xml:space="preserve"> and Kirby JJ.  As French CJ, </w:t>
      </w:r>
      <w:proofErr w:type="spellStart"/>
      <w:r>
        <w:rPr>
          <w:lang w:val="en-US"/>
        </w:rPr>
        <w:t>Kiefel</w:t>
      </w:r>
      <w:proofErr w:type="spellEnd"/>
      <w:r>
        <w:rPr>
          <w:lang w:val="en-US"/>
        </w:rPr>
        <w:t xml:space="preserve">, Bell and Keane </w:t>
      </w:r>
      <w:proofErr w:type="spellStart"/>
      <w:r>
        <w:rPr>
          <w:lang w:val="en-US"/>
        </w:rPr>
        <w:t>JJ</w:t>
      </w:r>
      <w:proofErr w:type="spellEnd"/>
      <w:r>
        <w:rPr>
          <w:lang w:val="en-US"/>
        </w:rPr>
        <w:t xml:space="preserve"> explained in </w:t>
      </w:r>
      <w:proofErr w:type="spellStart"/>
      <w:r>
        <w:rPr>
          <w:i/>
          <w:lang w:val="en-US"/>
        </w:rPr>
        <w:t>McCloy</w:t>
      </w:r>
      <w:proofErr w:type="spellEnd"/>
      <w:r>
        <w:rPr>
          <w:i/>
          <w:lang w:val="en-US"/>
        </w:rPr>
        <w:t xml:space="preserve"> v New South Wales </w:t>
      </w:r>
      <w:r>
        <w:rPr>
          <w:lang w:val="en-US"/>
        </w:rPr>
        <w:t xml:space="preserve">(2015) </w:t>
      </w:r>
      <w:r w:rsidR="007A7E6F">
        <w:rPr>
          <w:lang w:val="en-US"/>
        </w:rPr>
        <w:t>325 ALR 15</w:t>
      </w:r>
      <w:r>
        <w:rPr>
          <w:lang w:val="en-US"/>
        </w:rPr>
        <w:t xml:space="preserve"> at </w:t>
      </w:r>
      <w:r w:rsidR="007A7E6F">
        <w:rPr>
          <w:lang w:val="en-US"/>
        </w:rPr>
        <w:t>18-19</w:t>
      </w:r>
      <w:r>
        <w:rPr>
          <w:lang w:val="en-US"/>
        </w:rPr>
        <w:t xml:space="preserve"> [2]-[3], the implied freedom may be subject to legislative restrictions</w:t>
      </w:r>
      <w:r w:rsidR="00A06EA8">
        <w:rPr>
          <w:lang w:val="en-US"/>
        </w:rPr>
        <w:t xml:space="preserve"> that serve a legitimate purpose compatible with the system of representative government for which the </w:t>
      </w:r>
      <w:r w:rsidR="00A06EA8">
        <w:rPr>
          <w:i/>
          <w:lang w:val="en-US"/>
        </w:rPr>
        <w:t>Constitution</w:t>
      </w:r>
      <w:r w:rsidR="00A06EA8">
        <w:rPr>
          <w:lang w:val="en-US"/>
        </w:rPr>
        <w:t xml:space="preserve"> provides.  Their </w:t>
      </w:r>
      <w:proofErr w:type="spellStart"/>
      <w:r w:rsidR="00A06EA8">
        <w:rPr>
          <w:lang w:val="en-US"/>
        </w:rPr>
        <w:t>Honours</w:t>
      </w:r>
      <w:proofErr w:type="spellEnd"/>
      <w:r w:rsidR="00A06EA8">
        <w:rPr>
          <w:lang w:val="en-US"/>
        </w:rPr>
        <w:t xml:space="preserve"> said that this will depend on whether the extent of any legislative burden on the implied freedom “can be justified as suitable, necessary and adequate, having regard to the purpose of those restrictions”.</w:t>
      </w:r>
    </w:p>
    <w:p w:rsidR="00A06EA8" w:rsidRDefault="00A06EA8">
      <w:pPr>
        <w:pStyle w:val="ParaNumbering"/>
        <w:rPr>
          <w:lang w:val="en-US"/>
        </w:rPr>
      </w:pPr>
      <w:r>
        <w:rPr>
          <w:lang w:val="en-US"/>
        </w:rPr>
        <w:t xml:space="preserve">Part IIA of the RD Act is framed in a way that seeks to strike such a balance.  </w:t>
      </w:r>
      <w:r>
        <w:rPr>
          <w:i/>
          <w:lang w:val="en-US"/>
        </w:rPr>
        <w:t>First</w:t>
      </w:r>
      <w:r>
        <w:rPr>
          <w:lang w:val="en-US"/>
        </w:rPr>
        <w:t>, s 18C(1) imposes a limitation on the freedom of speech and expression by making it unlawful for a person to</w:t>
      </w:r>
      <w:r w:rsidR="0058701C">
        <w:rPr>
          <w:lang w:val="en-US"/>
        </w:rPr>
        <w:t xml:space="preserve"> do</w:t>
      </w:r>
      <w:r>
        <w:rPr>
          <w:lang w:val="en-US"/>
        </w:rPr>
        <w:t xml:space="preserve"> an act, otherwise than in private, if the act is reasonably likely in all the circumstances to offend, insult, humiliate or intimidate another person or group of people and the act is done because of the race,</w:t>
      </w:r>
      <w:r w:rsidR="005001E5">
        <w:rPr>
          <w:lang w:val="en-US"/>
        </w:rPr>
        <w:t xml:space="preserve"> </w:t>
      </w:r>
      <w:proofErr w:type="spellStart"/>
      <w:r w:rsidR="00B84FF1">
        <w:rPr>
          <w:lang w:val="en-US"/>
        </w:rPr>
        <w:t>colour</w:t>
      </w:r>
      <w:proofErr w:type="spellEnd"/>
      <w:r>
        <w:rPr>
          <w:lang w:val="en-US"/>
        </w:rPr>
        <w:t xml:space="preserve"> or national or ethnic origin of t</w:t>
      </w:r>
      <w:r w:rsidR="002852E4">
        <w:rPr>
          <w:lang w:val="en-US"/>
        </w:rPr>
        <w:t>he other person or so</w:t>
      </w:r>
      <w:r>
        <w:rPr>
          <w:lang w:val="en-US"/>
        </w:rPr>
        <w:t xml:space="preserve">me or all of the people in the group.  </w:t>
      </w:r>
      <w:r>
        <w:rPr>
          <w:i/>
          <w:lang w:val="en-US"/>
        </w:rPr>
        <w:t>Secondly</w:t>
      </w:r>
      <w:r>
        <w:rPr>
          <w:lang w:val="en-US"/>
        </w:rPr>
        <w:t xml:space="preserve">, however, s 18D qualifies that limitation.  It provides, relevantly, that anything said or done reasonably and in good faith in the course of any statement, publication, discussion or debate made or held for any genuine purpose in the </w:t>
      </w:r>
      <w:r w:rsidR="0074599E">
        <w:rPr>
          <w:lang w:val="en-US"/>
        </w:rPr>
        <w:t>p</w:t>
      </w:r>
      <w:r>
        <w:rPr>
          <w:lang w:val="en-US"/>
        </w:rPr>
        <w:t>ublic interest is not rendered unlawful by s 18C.</w:t>
      </w:r>
    </w:p>
    <w:p w:rsidR="00A06EA8" w:rsidRDefault="00A552A5">
      <w:pPr>
        <w:pStyle w:val="ParaNumbering"/>
        <w:rPr>
          <w:lang w:val="en-US"/>
        </w:rPr>
      </w:pPr>
      <w:r>
        <w:rPr>
          <w:lang w:val="en-US"/>
        </w:rPr>
        <w:t xml:space="preserve">Thus, s </w:t>
      </w:r>
      <w:proofErr w:type="spellStart"/>
      <w:r>
        <w:rPr>
          <w:lang w:val="en-US"/>
        </w:rPr>
        <w:t>18D</w:t>
      </w:r>
      <w:proofErr w:type="spellEnd"/>
      <w:r>
        <w:rPr>
          <w:lang w:val="en-US"/>
        </w:rPr>
        <w:t xml:space="preserve"> </w:t>
      </w:r>
      <w:proofErr w:type="spellStart"/>
      <w:r>
        <w:rPr>
          <w:lang w:val="en-US"/>
        </w:rPr>
        <w:t>recognises</w:t>
      </w:r>
      <w:proofErr w:type="spellEnd"/>
      <w:r>
        <w:rPr>
          <w:lang w:val="en-US"/>
        </w:rPr>
        <w:t xml:space="preserve"> that</w:t>
      </w:r>
      <w:r w:rsidR="0058701C">
        <w:rPr>
          <w:lang w:val="en-US"/>
        </w:rPr>
        <w:t>,</w:t>
      </w:r>
      <w:r>
        <w:rPr>
          <w:lang w:val="en-US"/>
        </w:rPr>
        <w:t xml:space="preserve"> in some situations</w:t>
      </w:r>
      <w:r w:rsidR="0058701C">
        <w:rPr>
          <w:lang w:val="en-US"/>
        </w:rPr>
        <w:t>,</w:t>
      </w:r>
      <w:r>
        <w:rPr>
          <w:lang w:val="en-US"/>
        </w:rPr>
        <w:t xml:space="preserve"> it will be lawful for a person to make a statement in public that does, for example, offend a person or group because of the person’s or group’s  race or national or ethnic origin.  Critically, for such a statement to be lawful, s 18D requires that it be said or done both reasonably and in good faith.</w:t>
      </w:r>
    </w:p>
    <w:p w:rsidR="00A552A5" w:rsidRDefault="00B84FF1">
      <w:pPr>
        <w:pStyle w:val="ParaNumbering"/>
        <w:rPr>
          <w:lang w:val="en-US"/>
        </w:rPr>
      </w:pPr>
      <w:r>
        <w:rPr>
          <w:lang w:val="en-US"/>
        </w:rPr>
        <w:t>W</w:t>
      </w:r>
      <w:r w:rsidR="00A552A5">
        <w:rPr>
          <w:lang w:val="en-US"/>
        </w:rPr>
        <w:t>hat is, or people think should be, government policy on matters such as immigration or the racial, national or ethnic origin of those in our society are matters of genuine public interest.  People can lawfully speak about those matters reasonably and in good faith without contravening s 18C of the RD Act</w:t>
      </w:r>
      <w:r w:rsidR="003B327F">
        <w:rPr>
          <w:lang w:val="en-US"/>
        </w:rPr>
        <w:t>,</w:t>
      </w:r>
      <w:r>
        <w:rPr>
          <w:lang w:val="en-US"/>
        </w:rPr>
        <w:t xml:space="preserve"> even where their speech offends, insults, humiliates or intimidates others</w:t>
      </w:r>
      <w:r w:rsidR="00A552A5">
        <w:rPr>
          <w:lang w:val="en-US"/>
        </w:rPr>
        <w:t>.  But, that does not mean that anyone can say anything that he or she likes</w:t>
      </w:r>
      <w:r w:rsidR="0058701C">
        <w:rPr>
          <w:lang w:val="en-US"/>
        </w:rPr>
        <w:t>,</w:t>
      </w:r>
      <w:r w:rsidR="00A552A5">
        <w:rPr>
          <w:lang w:val="en-US"/>
        </w:rPr>
        <w:t xml:space="preserve"> however unreasonable the statement may be under the guise that s 18D will render such acts lawful.</w:t>
      </w:r>
    </w:p>
    <w:p w:rsidR="00A552A5" w:rsidRDefault="00A552A5">
      <w:pPr>
        <w:pStyle w:val="ParaNumbering"/>
        <w:rPr>
          <w:lang w:val="en-US"/>
        </w:rPr>
      </w:pPr>
      <w:r>
        <w:rPr>
          <w:lang w:val="en-US"/>
        </w:rPr>
        <w:lastRenderedPageBreak/>
        <w:t xml:space="preserve">The purpose of the RD Act, as explained in </w:t>
      </w:r>
      <w:r w:rsidR="00B84FF1">
        <w:rPr>
          <w:lang w:val="en-US"/>
        </w:rPr>
        <w:t xml:space="preserve">its </w:t>
      </w:r>
      <w:r>
        <w:rPr>
          <w:lang w:val="en-US"/>
        </w:rPr>
        <w:t xml:space="preserve">preamble, is to </w:t>
      </w:r>
      <w:r w:rsidR="0058701C">
        <w:rPr>
          <w:lang w:val="en-US"/>
        </w:rPr>
        <w:t xml:space="preserve">make provisions to </w:t>
      </w:r>
      <w:r>
        <w:rPr>
          <w:lang w:val="en-US"/>
        </w:rPr>
        <w:t>prohibit racial discrimination</w:t>
      </w:r>
      <w:r w:rsidR="0058701C">
        <w:rPr>
          <w:lang w:val="en-US"/>
        </w:rPr>
        <w:t xml:space="preserve"> and to give effect to the </w:t>
      </w:r>
      <w:r w:rsidR="0058701C">
        <w:rPr>
          <w:i/>
          <w:lang w:val="en-US"/>
        </w:rPr>
        <w:t>Convention</w:t>
      </w:r>
      <w:r>
        <w:rPr>
          <w:lang w:val="en-US"/>
        </w:rPr>
        <w:t xml:space="preserve">.  And, as the States Parties, including Australia, </w:t>
      </w:r>
      <w:r w:rsidR="0058701C">
        <w:rPr>
          <w:lang w:val="en-US"/>
        </w:rPr>
        <w:t xml:space="preserve">to the </w:t>
      </w:r>
      <w:r>
        <w:rPr>
          <w:i/>
          <w:lang w:val="en-US"/>
        </w:rPr>
        <w:t xml:space="preserve">Convention </w:t>
      </w:r>
      <w:r>
        <w:rPr>
          <w:lang w:val="en-US"/>
        </w:rPr>
        <w:t>recognized in Art 4, propaganda that attempts to justify or promote racial hatred and discrimination in any form are to be condemned and made unlawful.</w:t>
      </w:r>
      <w:r w:rsidR="0058701C">
        <w:rPr>
          <w:lang w:val="en-US"/>
        </w:rPr>
        <w:t xml:space="preserve">  The </w:t>
      </w:r>
      <w:r w:rsidR="0058701C">
        <w:rPr>
          <w:i/>
          <w:lang w:val="en-US"/>
        </w:rPr>
        <w:t>Macquarie Dictionary</w:t>
      </w:r>
      <w:r w:rsidR="0058701C">
        <w:rPr>
          <w:lang w:val="en-US"/>
        </w:rPr>
        <w:t xml:space="preserve"> online gives one meaning of “propaganda” as being “dissemination of ideas, information or </w:t>
      </w:r>
      <w:proofErr w:type="spellStart"/>
      <w:r w:rsidR="00B84FF1">
        <w:rPr>
          <w:lang w:val="en-US"/>
        </w:rPr>
        <w:t>rumour</w:t>
      </w:r>
      <w:proofErr w:type="spellEnd"/>
      <w:r w:rsidR="00B84FF1">
        <w:rPr>
          <w:lang w:val="en-US"/>
        </w:rPr>
        <w:t xml:space="preserve"> for the purpose of injuring</w:t>
      </w:r>
      <w:r w:rsidR="0058701C">
        <w:rPr>
          <w:lang w:val="en-US"/>
        </w:rPr>
        <w:t xml:space="preserve"> or helping an institution, a cause or a person” (sense 3).  I am of opinion that this definition encapsulates the sense in which Art 4 of the </w:t>
      </w:r>
      <w:r w:rsidR="0058701C">
        <w:rPr>
          <w:i/>
          <w:lang w:val="en-US"/>
        </w:rPr>
        <w:t>Convention</w:t>
      </w:r>
      <w:r w:rsidR="0058701C">
        <w:rPr>
          <w:lang w:val="en-US"/>
        </w:rPr>
        <w:t xml:space="preserve"> uses the word.</w:t>
      </w:r>
    </w:p>
    <w:p w:rsidR="00D87236" w:rsidRDefault="00D87236">
      <w:pPr>
        <w:pStyle w:val="ParaNumbering"/>
        <w:rPr>
          <w:lang w:val="en-US"/>
        </w:rPr>
      </w:pPr>
      <w:r>
        <w:rPr>
          <w:lang w:val="en-US"/>
        </w:rPr>
        <w:t xml:space="preserve">At common law </w:t>
      </w:r>
      <w:r w:rsidR="00880925">
        <w:rPr>
          <w:lang w:val="en-US"/>
        </w:rPr>
        <w:t xml:space="preserve">in defamation actions, </w:t>
      </w:r>
      <w:r>
        <w:rPr>
          <w:lang w:val="en-US"/>
        </w:rPr>
        <w:t xml:space="preserve">the courts have been particularly cautious </w:t>
      </w:r>
      <w:r w:rsidR="00880925">
        <w:rPr>
          <w:lang w:val="en-US"/>
        </w:rPr>
        <w:t>before</w:t>
      </w:r>
      <w:r>
        <w:rPr>
          <w:lang w:val="en-US"/>
        </w:rPr>
        <w:t xml:space="preserve"> grant</w:t>
      </w:r>
      <w:r w:rsidR="00880925">
        <w:rPr>
          <w:lang w:val="en-US"/>
        </w:rPr>
        <w:t>ing</w:t>
      </w:r>
      <w:r>
        <w:rPr>
          <w:lang w:val="en-US"/>
        </w:rPr>
        <w:t xml:space="preserve"> interlocutory injunctions that may impede </w:t>
      </w:r>
      <w:r w:rsidR="00B84FF1">
        <w:rPr>
          <w:lang w:val="en-US"/>
        </w:rPr>
        <w:t xml:space="preserve">a </w:t>
      </w:r>
      <w:r>
        <w:rPr>
          <w:lang w:val="en-US"/>
        </w:rPr>
        <w:t xml:space="preserve">defendant’s freedom of speech as Gleeson CJ and </w:t>
      </w:r>
      <w:proofErr w:type="spellStart"/>
      <w:r>
        <w:rPr>
          <w:lang w:val="en-US"/>
        </w:rPr>
        <w:t>Crennan</w:t>
      </w:r>
      <w:proofErr w:type="spellEnd"/>
      <w:r>
        <w:rPr>
          <w:lang w:val="en-US"/>
        </w:rPr>
        <w:t xml:space="preserve"> J discussed in </w:t>
      </w:r>
      <w:r>
        <w:rPr>
          <w:i/>
          <w:lang w:val="en-US"/>
        </w:rPr>
        <w:t xml:space="preserve">O’Neill </w:t>
      </w:r>
      <w:r>
        <w:rPr>
          <w:lang w:val="en-US"/>
        </w:rPr>
        <w:t>227 CLR at 73 [32].  However, s 46PP of the AHRC Act created a statutory remedy of an interim injunction to deal with the class of cases that may arise before a court can resolve a controversy about whether unlawful discrimination has occurred.  This remedy extends to cases of alleged racial discrimination.</w:t>
      </w:r>
    </w:p>
    <w:p w:rsidR="00880925" w:rsidRPr="00DB6218" w:rsidRDefault="00880925" w:rsidP="00DB6218">
      <w:pPr>
        <w:pStyle w:val="ParaNumbering"/>
        <w:rPr>
          <w:lang w:val="en-US"/>
        </w:rPr>
      </w:pPr>
      <w:r>
        <w:rPr>
          <w:lang w:val="en-US"/>
        </w:rPr>
        <w:t>The Parliament created</w:t>
      </w:r>
      <w:r w:rsidR="00DB6218">
        <w:rPr>
          <w:lang w:val="en-US"/>
        </w:rPr>
        <w:t xml:space="preserve"> </w:t>
      </w:r>
      <w:r w:rsidR="00DB6218" w:rsidRPr="00DB6218">
        <w:rPr>
          <w:lang w:val="en-US"/>
        </w:rPr>
        <w:t>t</w:t>
      </w:r>
      <w:r w:rsidRPr="00DB6218">
        <w:rPr>
          <w:lang w:val="en-US"/>
        </w:rPr>
        <w:t>he remedy in s 46PP to deal with situations that, ordinarily, can be expected to involve at least one less substantive consideration than may app</w:t>
      </w:r>
      <w:r w:rsidR="00DB6218">
        <w:rPr>
          <w:lang w:val="en-US"/>
        </w:rPr>
        <w:t xml:space="preserve">ly in defamation actions </w:t>
      </w:r>
      <w:r w:rsidR="00B84FF1" w:rsidRPr="00DB6218">
        <w:rPr>
          <w:lang w:val="en-US"/>
        </w:rPr>
        <w:t>at common law</w:t>
      </w:r>
      <w:r w:rsidR="00B84FF1">
        <w:rPr>
          <w:lang w:val="en-US"/>
        </w:rPr>
        <w:t xml:space="preserve"> </w:t>
      </w:r>
      <w:r w:rsidR="00DB6218">
        <w:rPr>
          <w:lang w:val="en-US"/>
        </w:rPr>
        <w:t>when</w:t>
      </w:r>
      <w:r w:rsidRPr="00DB6218">
        <w:rPr>
          <w:lang w:val="en-US"/>
        </w:rPr>
        <w:t xml:space="preserve"> a court considers whether to grant an interim injunction prohibiting a publication.  In a defamation action, a defendant may be able to prove that the matter complained of was true.  Both at common law and under the uniform </w:t>
      </w:r>
      <w:r w:rsidRPr="00DB6218">
        <w:rPr>
          <w:i/>
          <w:lang w:val="en-US"/>
        </w:rPr>
        <w:t xml:space="preserve">Defamation Acts </w:t>
      </w:r>
      <w:r w:rsidRPr="00DB6218">
        <w:rPr>
          <w:lang w:val="en-US"/>
        </w:rPr>
        <w:t xml:space="preserve">passed in 2005 and 2006 by each Australian State and Territory, truth is a complete </w:t>
      </w:r>
      <w:proofErr w:type="spellStart"/>
      <w:r w:rsidRPr="00DB6218">
        <w:rPr>
          <w:lang w:val="en-US"/>
        </w:rPr>
        <w:t>defence</w:t>
      </w:r>
      <w:proofErr w:type="spellEnd"/>
      <w:r w:rsidRPr="00DB6218">
        <w:rPr>
          <w:lang w:val="en-US"/>
        </w:rPr>
        <w:t xml:space="preserve"> in a defamation action.</w:t>
      </w:r>
    </w:p>
    <w:p w:rsidR="00880925" w:rsidRPr="00880925" w:rsidRDefault="00B84FF1" w:rsidP="00880925">
      <w:pPr>
        <w:pStyle w:val="ParaNumbering"/>
        <w:rPr>
          <w:lang w:val="en-US"/>
        </w:rPr>
      </w:pPr>
      <w:r>
        <w:rPr>
          <w:lang w:val="en-US"/>
        </w:rPr>
        <w:t xml:space="preserve">Section </w:t>
      </w:r>
      <w:r w:rsidR="00880925">
        <w:rPr>
          <w:lang w:val="en-US"/>
        </w:rPr>
        <w:t>18D of the RD Act</w:t>
      </w:r>
      <w:r>
        <w:rPr>
          <w:lang w:val="en-US"/>
        </w:rPr>
        <w:t>,</w:t>
      </w:r>
      <w:r w:rsidR="00880925">
        <w:rPr>
          <w:lang w:val="en-US"/>
        </w:rPr>
        <w:t xml:space="preserve"> while reflecting the values of the freedoms to make fair comment on, or fair reports of, an event or matter of public interest, and to make publications of </w:t>
      </w:r>
      <w:r w:rsidR="00DB6218">
        <w:rPr>
          <w:lang w:val="en-US"/>
        </w:rPr>
        <w:t xml:space="preserve">a </w:t>
      </w:r>
      <w:r w:rsidR="00880925">
        <w:rPr>
          <w:lang w:val="en-US"/>
        </w:rPr>
        <w:t>potentially wide nature, does so in a qualified manner.  The critical qualificat</w:t>
      </w:r>
      <w:r w:rsidR="009875AE">
        <w:rPr>
          <w:lang w:val="en-US"/>
        </w:rPr>
        <w:t>ion to the exceptions created by</w:t>
      </w:r>
      <w:r w:rsidR="00880925">
        <w:rPr>
          <w:lang w:val="en-US"/>
        </w:rPr>
        <w:t xml:space="preserve"> s 18D is that any act that s 18C would otherwise re</w:t>
      </w:r>
      <w:r w:rsidR="009875AE">
        <w:rPr>
          <w:lang w:val="en-US"/>
        </w:rPr>
        <w:t>nder as unlawful discrimination</w:t>
      </w:r>
      <w:r w:rsidR="00880925">
        <w:rPr>
          <w:lang w:val="en-US"/>
        </w:rPr>
        <w:t xml:space="preserve"> must first be said or done reasonably and in good faith.  Thus, when a court is considering the grant of interlocutory relief under s 46PP of the AHRC Act, in respect of an alleged act of unlawful discrimination based on a contravention of Pt IIA of the RD Act, a threshold question may, and in these proceedings does, arise as to whether there is a </w:t>
      </w:r>
      <w:r w:rsidR="00880925">
        <w:rPr>
          <w:i/>
          <w:lang w:val="en-US"/>
        </w:rPr>
        <w:t>prima facie</w:t>
      </w:r>
      <w:r w:rsidR="00880925">
        <w:rPr>
          <w:lang w:val="en-US"/>
        </w:rPr>
        <w:t xml:space="preserve"> case that the act sought to be restrained is</w:t>
      </w:r>
      <w:r w:rsidR="003B327F">
        <w:rPr>
          <w:lang w:val="en-US"/>
        </w:rPr>
        <w:t>,</w:t>
      </w:r>
      <w:r w:rsidR="00880925">
        <w:rPr>
          <w:lang w:val="en-US"/>
        </w:rPr>
        <w:t xml:space="preserve"> or if allowed to occur,</w:t>
      </w:r>
      <w:r w:rsidR="009875AE">
        <w:rPr>
          <w:lang w:val="en-US"/>
        </w:rPr>
        <w:t xml:space="preserve"> will</w:t>
      </w:r>
      <w:r w:rsidR="00880925">
        <w:rPr>
          <w:lang w:val="en-US"/>
        </w:rPr>
        <w:t xml:space="preserve"> </w:t>
      </w:r>
      <w:r w:rsidR="00DB6218">
        <w:rPr>
          <w:lang w:val="en-US"/>
        </w:rPr>
        <w:t>be</w:t>
      </w:r>
      <w:r w:rsidR="003B327F">
        <w:rPr>
          <w:lang w:val="en-US"/>
        </w:rPr>
        <w:t>,</w:t>
      </w:r>
      <w:r w:rsidR="00DB6218">
        <w:rPr>
          <w:lang w:val="en-US"/>
        </w:rPr>
        <w:t xml:space="preserve"> </w:t>
      </w:r>
      <w:r w:rsidR="00880925">
        <w:rPr>
          <w:lang w:val="en-US"/>
        </w:rPr>
        <w:t>said or done reasonably and in goo</w:t>
      </w:r>
      <w:r w:rsidR="00DB6218">
        <w:rPr>
          <w:lang w:val="en-US"/>
        </w:rPr>
        <w:t>d faith.  It is not necessary in</w:t>
      </w:r>
      <w:r w:rsidR="00880925">
        <w:rPr>
          <w:lang w:val="en-US"/>
        </w:rPr>
        <w:t xml:space="preserve"> decid</w:t>
      </w:r>
      <w:r w:rsidR="00DB6218">
        <w:rPr>
          <w:lang w:val="en-US"/>
        </w:rPr>
        <w:t>ing</w:t>
      </w:r>
      <w:r w:rsidR="00880925">
        <w:rPr>
          <w:lang w:val="en-US"/>
        </w:rPr>
        <w:t xml:space="preserve"> the present issues </w:t>
      </w:r>
      <w:r w:rsidR="00DB6218">
        <w:rPr>
          <w:lang w:val="en-US"/>
        </w:rPr>
        <w:t xml:space="preserve">for me </w:t>
      </w:r>
      <w:r w:rsidR="00880925">
        <w:rPr>
          <w:lang w:val="en-US"/>
        </w:rPr>
        <w:t xml:space="preserve">to </w:t>
      </w:r>
      <w:r w:rsidR="00880925">
        <w:rPr>
          <w:lang w:val="en-US"/>
        </w:rPr>
        <w:lastRenderedPageBreak/>
        <w:t xml:space="preserve">consider any question in relation to </w:t>
      </w:r>
      <w:proofErr w:type="spellStart"/>
      <w:r w:rsidR="00DB6218">
        <w:rPr>
          <w:lang w:val="en-US"/>
        </w:rPr>
        <w:t>Mr</w:t>
      </w:r>
      <w:proofErr w:type="spellEnd"/>
      <w:r w:rsidR="00DB6218">
        <w:rPr>
          <w:lang w:val="en-US"/>
        </w:rPr>
        <w:t xml:space="preserve"> Burgess’ </w:t>
      </w:r>
      <w:r w:rsidR="00073BAA">
        <w:rPr>
          <w:lang w:val="en-US"/>
        </w:rPr>
        <w:t>good faith and I ma</w:t>
      </w:r>
      <w:r w:rsidR="00DB6218">
        <w:rPr>
          <w:lang w:val="en-US"/>
        </w:rPr>
        <w:t>ke no findings concerning that question</w:t>
      </w:r>
      <w:r w:rsidR="00073BAA">
        <w:rPr>
          <w:lang w:val="en-US"/>
        </w:rPr>
        <w:t>.</w:t>
      </w:r>
    </w:p>
    <w:p w:rsidR="00880925" w:rsidRDefault="00880925" w:rsidP="00880925">
      <w:pPr>
        <w:pStyle w:val="ParaNumbering"/>
        <w:tabs>
          <w:tab w:val="num" w:pos="720"/>
        </w:tabs>
        <w:rPr>
          <w:lang w:val="en-US"/>
        </w:rPr>
      </w:pPr>
      <w:r>
        <w:rPr>
          <w:lang w:val="en-US"/>
        </w:rPr>
        <w:t xml:space="preserve">The respondents’ publications in evidence are replete with </w:t>
      </w:r>
      <w:proofErr w:type="spellStart"/>
      <w:r>
        <w:rPr>
          <w:lang w:val="en-US"/>
        </w:rPr>
        <w:t>denigratory</w:t>
      </w:r>
      <w:proofErr w:type="spellEnd"/>
      <w:r>
        <w:rPr>
          <w:lang w:val="en-US"/>
        </w:rPr>
        <w:t xml:space="preserve"> assertions that persons answering the description of Middle Eastern or Lebanese race </w:t>
      </w:r>
      <w:r w:rsidR="009875AE">
        <w:rPr>
          <w:lang w:val="en-US"/>
        </w:rPr>
        <w:t>or nation</w:t>
      </w:r>
      <w:r w:rsidR="00DB6218">
        <w:rPr>
          <w:lang w:val="en-US"/>
        </w:rPr>
        <w:t xml:space="preserve">al or ethnic origin in </w:t>
      </w:r>
      <w:proofErr w:type="spellStart"/>
      <w:r w:rsidR="00DB6218">
        <w:rPr>
          <w:lang w:val="en-US"/>
        </w:rPr>
        <w:t>Mr</w:t>
      </w:r>
      <w:proofErr w:type="spellEnd"/>
      <w:r w:rsidR="00DB6218">
        <w:rPr>
          <w:lang w:val="en-US"/>
        </w:rPr>
        <w:t xml:space="preserve"> Burgess’ utterances should not be allowed  to enter or remain in Australi</w:t>
      </w:r>
      <w:r w:rsidR="009875AE">
        <w:rPr>
          <w:lang w:val="en-US"/>
        </w:rPr>
        <w:t xml:space="preserve">a, and whom he </w:t>
      </w:r>
      <w:proofErr w:type="spellStart"/>
      <w:r w:rsidR="009875AE">
        <w:rPr>
          <w:lang w:val="en-US"/>
        </w:rPr>
        <w:t>characterises</w:t>
      </w:r>
      <w:proofErr w:type="spellEnd"/>
      <w:r w:rsidR="009875AE">
        <w:rPr>
          <w:lang w:val="en-US"/>
        </w:rPr>
        <w:t xml:space="preserve"> in </w:t>
      </w:r>
      <w:r w:rsidR="00DB6218">
        <w:rPr>
          <w:lang w:val="en-US"/>
        </w:rPr>
        <w:t xml:space="preserve">song as strangers here who are all extremists and dangerous.  </w:t>
      </w:r>
      <w:proofErr w:type="spellStart"/>
      <w:r w:rsidR="00DB6218">
        <w:rPr>
          <w:lang w:val="en-US"/>
        </w:rPr>
        <w:t>Mr</w:t>
      </w:r>
      <w:proofErr w:type="spellEnd"/>
      <w:r w:rsidR="00DB6218">
        <w:rPr>
          <w:lang w:val="en-US"/>
        </w:rPr>
        <w:t xml:space="preserve"> </w:t>
      </w:r>
      <w:proofErr w:type="spellStart"/>
      <w:r w:rsidR="00DB6218">
        <w:rPr>
          <w:lang w:val="en-US"/>
        </w:rPr>
        <w:t>Folkes</w:t>
      </w:r>
      <w:proofErr w:type="spellEnd"/>
      <w:r w:rsidR="00DB6218">
        <w:rPr>
          <w:lang w:val="en-US"/>
        </w:rPr>
        <w:t xml:space="preserve"> and his Party advertised </w:t>
      </w:r>
      <w:proofErr w:type="spellStart"/>
      <w:r w:rsidR="00DB6218">
        <w:rPr>
          <w:lang w:val="en-US"/>
        </w:rPr>
        <w:t>Mr</w:t>
      </w:r>
      <w:proofErr w:type="spellEnd"/>
      <w:r w:rsidR="00DB6218">
        <w:rPr>
          <w:lang w:val="en-US"/>
        </w:rPr>
        <w:t xml:space="preserve"> Burgess’ presence as a speaker at the </w:t>
      </w:r>
      <w:r w:rsidR="007B54A3">
        <w:rPr>
          <w:lang w:val="en-US"/>
        </w:rPr>
        <w:t>R</w:t>
      </w:r>
      <w:r w:rsidR="00DB6218">
        <w:rPr>
          <w:lang w:val="en-US"/>
        </w:rPr>
        <w:t>eserve tomorrow</w:t>
      </w:r>
      <w:r w:rsidR="009875AE">
        <w:rPr>
          <w:lang w:val="en-US"/>
        </w:rPr>
        <w:t>,</w:t>
      </w:r>
      <w:r w:rsidR="00DB6218">
        <w:rPr>
          <w:lang w:val="en-US"/>
        </w:rPr>
        <w:t xml:space="preserve"> in material that asserted that persons of Middle Eastern race or national or ethnic origin </w:t>
      </w:r>
      <w:r>
        <w:rPr>
          <w:lang w:val="en-US"/>
        </w:rPr>
        <w:t>have operated for years in lawless gangs</w:t>
      </w:r>
      <w:r w:rsidR="009875AE">
        <w:rPr>
          <w:lang w:val="en-US"/>
        </w:rPr>
        <w:t xml:space="preserve"> and</w:t>
      </w:r>
      <w:r w:rsidR="0031327F">
        <w:rPr>
          <w:lang w:val="en-US"/>
        </w:rPr>
        <w:t>,</w:t>
      </w:r>
      <w:r>
        <w:rPr>
          <w:lang w:val="en-US"/>
        </w:rPr>
        <w:t xml:space="preserve"> </w:t>
      </w:r>
      <w:r w:rsidR="0031327F">
        <w:rPr>
          <w:lang w:val="en-US"/>
        </w:rPr>
        <w:t xml:space="preserve">to use </w:t>
      </w:r>
      <w:proofErr w:type="spellStart"/>
      <w:r w:rsidR="0031327F">
        <w:rPr>
          <w:lang w:val="en-US"/>
        </w:rPr>
        <w:t>Mr</w:t>
      </w:r>
      <w:proofErr w:type="spellEnd"/>
      <w:r w:rsidR="0031327F">
        <w:rPr>
          <w:lang w:val="en-US"/>
        </w:rPr>
        <w:t xml:space="preserve"> </w:t>
      </w:r>
      <w:proofErr w:type="spellStart"/>
      <w:r w:rsidR="0031327F">
        <w:rPr>
          <w:lang w:val="en-US"/>
        </w:rPr>
        <w:t>Folkes</w:t>
      </w:r>
      <w:proofErr w:type="spellEnd"/>
      <w:r w:rsidR="0031327F">
        <w:rPr>
          <w:lang w:val="en-US"/>
        </w:rPr>
        <w:t xml:space="preserve">’ words </w:t>
      </w:r>
      <w:proofErr w:type="spellStart"/>
      <w:r w:rsidR="0031327F">
        <w:rPr>
          <w:lang w:val="en-US"/>
        </w:rPr>
        <w:t>publicis</w:t>
      </w:r>
      <w:r>
        <w:rPr>
          <w:lang w:val="en-US"/>
        </w:rPr>
        <w:t>ing</w:t>
      </w:r>
      <w:proofErr w:type="spellEnd"/>
      <w:r>
        <w:rPr>
          <w:lang w:val="en-US"/>
        </w:rPr>
        <w:t xml:space="preserve"> the event, </w:t>
      </w:r>
      <w:r w:rsidR="009875AE">
        <w:rPr>
          <w:lang w:val="en-US"/>
        </w:rPr>
        <w:t xml:space="preserve">put </w:t>
      </w:r>
      <w:r>
        <w:rPr>
          <w:lang w:val="en-US"/>
        </w:rPr>
        <w:t xml:space="preserve">“Australians, especially Anglo-Australians” at risk of “social behavior [that] was repugnant, brutish and racially motivated”.  </w:t>
      </w:r>
      <w:proofErr w:type="spellStart"/>
      <w:r>
        <w:rPr>
          <w:lang w:val="en-US"/>
        </w:rPr>
        <w:t>Mr</w:t>
      </w:r>
      <w:proofErr w:type="spellEnd"/>
      <w:r>
        <w:rPr>
          <w:lang w:val="en-US"/>
        </w:rPr>
        <w:t xml:space="preserve"> </w:t>
      </w:r>
      <w:proofErr w:type="spellStart"/>
      <w:r>
        <w:rPr>
          <w:lang w:val="en-US"/>
        </w:rPr>
        <w:t>Folkes</w:t>
      </w:r>
      <w:proofErr w:type="spellEnd"/>
      <w:r>
        <w:rPr>
          <w:lang w:val="en-US"/>
        </w:rPr>
        <w:t xml:space="preserve"> also asserted that the purpose of the event was to commemorate a riot by the alleged “Australian” victims that he said “was a reaction to years of intimidation, harassment and sexual and physical assaults perpetrated by the ethnic gangs of south west Sydney”.  </w:t>
      </w:r>
      <w:proofErr w:type="spellStart"/>
      <w:r>
        <w:rPr>
          <w:lang w:val="en-US"/>
        </w:rPr>
        <w:t>Mr</w:t>
      </w:r>
      <w:proofErr w:type="spellEnd"/>
      <w:r>
        <w:rPr>
          <w:lang w:val="en-US"/>
        </w:rPr>
        <w:t xml:space="preserve"> Burgess’ webpages rehearse a similar theme.</w:t>
      </w:r>
    </w:p>
    <w:p w:rsidR="00364C0B" w:rsidRDefault="00364C0B" w:rsidP="00880925">
      <w:pPr>
        <w:pStyle w:val="ParaNumbering"/>
        <w:tabs>
          <w:tab w:val="num" w:pos="720"/>
        </w:tabs>
        <w:rPr>
          <w:lang w:val="en-US"/>
        </w:rPr>
      </w:pPr>
      <w:r>
        <w:rPr>
          <w:lang w:val="en-US"/>
        </w:rPr>
        <w:t xml:space="preserve">I reject </w:t>
      </w:r>
      <w:r w:rsidR="00DB6218">
        <w:rPr>
          <w:lang w:val="en-US"/>
        </w:rPr>
        <w:t xml:space="preserve">the written submission </w:t>
      </w:r>
      <w:r>
        <w:rPr>
          <w:lang w:val="en-US"/>
        </w:rPr>
        <w:t xml:space="preserve">that the Council’s and </w:t>
      </w:r>
      <w:proofErr w:type="spellStart"/>
      <w:r>
        <w:rPr>
          <w:lang w:val="en-US"/>
        </w:rPr>
        <w:t>Dr</w:t>
      </w:r>
      <w:proofErr w:type="spellEnd"/>
      <w:r>
        <w:rPr>
          <w:lang w:val="en-US"/>
        </w:rPr>
        <w:t xml:space="preserve"> </w:t>
      </w:r>
      <w:proofErr w:type="spellStart"/>
      <w:r>
        <w:rPr>
          <w:lang w:val="en-US"/>
        </w:rPr>
        <w:t>Rifi’s</w:t>
      </w:r>
      <w:proofErr w:type="spellEnd"/>
      <w:r>
        <w:rPr>
          <w:lang w:val="en-US"/>
        </w:rPr>
        <w:t xml:space="preserve"> complaints are not capable of engaging s 46P of the AHRC Act.  The power given to the Court by s 46PP includes the power to act </w:t>
      </w:r>
      <w:proofErr w:type="spellStart"/>
      <w:r w:rsidR="00DB6218">
        <w:rPr>
          <w:i/>
          <w:lang w:val="en-US"/>
        </w:rPr>
        <w:t>quia</w:t>
      </w:r>
      <w:proofErr w:type="spellEnd"/>
      <w:r w:rsidR="00DB6218">
        <w:rPr>
          <w:i/>
          <w:lang w:val="en-US"/>
        </w:rPr>
        <w:t xml:space="preserve"> </w:t>
      </w:r>
      <w:proofErr w:type="spellStart"/>
      <w:r w:rsidR="00DB6218">
        <w:rPr>
          <w:i/>
          <w:lang w:val="en-US"/>
        </w:rPr>
        <w:t>tim</w:t>
      </w:r>
      <w:r>
        <w:rPr>
          <w:i/>
          <w:lang w:val="en-US"/>
        </w:rPr>
        <w:t>et</w:t>
      </w:r>
      <w:proofErr w:type="spellEnd"/>
      <w:r>
        <w:rPr>
          <w:lang w:val="en-US"/>
        </w:rPr>
        <w:t xml:space="preserve"> – that is in anticipation of an act that will change the </w:t>
      </w:r>
      <w:r>
        <w:rPr>
          <w:i/>
          <w:lang w:val="en-US"/>
        </w:rPr>
        <w:t>status quo</w:t>
      </w:r>
      <w:r>
        <w:rPr>
          <w:lang w:val="en-US"/>
        </w:rPr>
        <w:t xml:space="preserve"> – by granting an interim injunction to preserve the </w:t>
      </w:r>
      <w:r>
        <w:rPr>
          <w:i/>
          <w:lang w:val="en-US"/>
        </w:rPr>
        <w:t>status quo</w:t>
      </w:r>
      <w:r w:rsidR="001C4E7E">
        <w:rPr>
          <w:i/>
          <w:lang w:val="en-US"/>
        </w:rPr>
        <w:t xml:space="preserve"> ante</w:t>
      </w:r>
      <w:r w:rsidR="001C4E7E">
        <w:rPr>
          <w:lang w:val="en-US"/>
        </w:rPr>
        <w:t>.  The Parliament made racial discrimination unlawful in the circumstances prescribed in Pt II and Pt IIA of the RD Act.  A person can, as the Co</w:t>
      </w:r>
      <w:r w:rsidR="00DB6218">
        <w:rPr>
          <w:lang w:val="en-US"/>
        </w:rPr>
        <w:t xml:space="preserve">uncil and </w:t>
      </w:r>
      <w:proofErr w:type="spellStart"/>
      <w:r w:rsidR="00DB6218">
        <w:rPr>
          <w:lang w:val="en-US"/>
        </w:rPr>
        <w:t>Dr</w:t>
      </w:r>
      <w:proofErr w:type="spellEnd"/>
      <w:r w:rsidR="00DB6218">
        <w:rPr>
          <w:lang w:val="en-US"/>
        </w:rPr>
        <w:t xml:space="preserve"> </w:t>
      </w:r>
      <w:proofErr w:type="spellStart"/>
      <w:r w:rsidR="00DB6218">
        <w:rPr>
          <w:lang w:val="en-US"/>
        </w:rPr>
        <w:t>Rifi</w:t>
      </w:r>
      <w:proofErr w:type="spellEnd"/>
      <w:r w:rsidR="00DB6218">
        <w:rPr>
          <w:lang w:val="en-US"/>
        </w:rPr>
        <w:t xml:space="preserve"> did, </w:t>
      </w:r>
      <w:r w:rsidR="000F2B8B">
        <w:rPr>
          <w:lang w:val="en-US"/>
        </w:rPr>
        <w:t xml:space="preserve">request </w:t>
      </w:r>
      <w:r w:rsidR="001C4E7E">
        <w:rPr>
          <w:lang w:val="en-US"/>
        </w:rPr>
        <w:t>that</w:t>
      </w:r>
      <w:r w:rsidR="00DB6218">
        <w:rPr>
          <w:lang w:val="en-US"/>
        </w:rPr>
        <w:t>,</w:t>
      </w:r>
      <w:r w:rsidR="0031327F">
        <w:rPr>
          <w:lang w:val="en-US"/>
        </w:rPr>
        <w:t xml:space="preserve"> based </w:t>
      </w:r>
      <w:r w:rsidR="00DC4577">
        <w:rPr>
          <w:lang w:val="en-US"/>
        </w:rPr>
        <w:t xml:space="preserve">on </w:t>
      </w:r>
      <w:r w:rsidR="001C4E7E">
        <w:rPr>
          <w:lang w:val="en-US"/>
        </w:rPr>
        <w:t>past acts of unlawful discrimination, the Commission deal with a feared future repetition.</w:t>
      </w:r>
    </w:p>
    <w:p w:rsidR="001C4E7E" w:rsidRDefault="001C4E7E" w:rsidP="00880925">
      <w:pPr>
        <w:pStyle w:val="ParaNumbering"/>
        <w:tabs>
          <w:tab w:val="num" w:pos="720"/>
        </w:tabs>
        <w:rPr>
          <w:lang w:val="en-US"/>
        </w:rPr>
      </w:pPr>
      <w:r>
        <w:rPr>
          <w:lang w:val="en-US"/>
        </w:rPr>
        <w:t xml:space="preserve">I also reject </w:t>
      </w:r>
      <w:r w:rsidR="00DB6218">
        <w:rPr>
          <w:lang w:val="en-US"/>
        </w:rPr>
        <w:t xml:space="preserve">the written submission </w:t>
      </w:r>
      <w:r>
        <w:rPr>
          <w:lang w:val="en-US"/>
        </w:rPr>
        <w:t>that there is no need to make findings about the content of the material complained of on the webpages.</w:t>
      </w:r>
    </w:p>
    <w:p w:rsidR="001C4E7E" w:rsidRDefault="002E34F7" w:rsidP="00880925">
      <w:pPr>
        <w:pStyle w:val="ParaNumbering"/>
        <w:tabs>
          <w:tab w:val="num" w:pos="720"/>
        </w:tabs>
        <w:rPr>
          <w:lang w:val="en-US"/>
        </w:rPr>
      </w:pPr>
      <w:r>
        <w:rPr>
          <w:lang w:val="en-US"/>
        </w:rPr>
        <w:t xml:space="preserve">The written submission </w:t>
      </w:r>
      <w:r w:rsidR="001C4E7E">
        <w:rPr>
          <w:lang w:val="en-US"/>
        </w:rPr>
        <w:t xml:space="preserve">failed to identify how the grant of an interlocutory injunction might expose </w:t>
      </w:r>
      <w:r>
        <w:rPr>
          <w:lang w:val="en-US"/>
        </w:rPr>
        <w:t xml:space="preserve">a person, such as </w:t>
      </w:r>
      <w:proofErr w:type="spellStart"/>
      <w:r>
        <w:rPr>
          <w:lang w:val="en-US"/>
        </w:rPr>
        <w:t>Mr</w:t>
      </w:r>
      <w:proofErr w:type="spellEnd"/>
      <w:r>
        <w:rPr>
          <w:lang w:val="en-US"/>
        </w:rPr>
        <w:t xml:space="preserve"> Burgess, </w:t>
      </w:r>
      <w:r w:rsidR="001C4E7E">
        <w:rPr>
          <w:lang w:val="en-US"/>
        </w:rPr>
        <w:t>to the risk of the double jeopardy if it were breached</w:t>
      </w:r>
      <w:r w:rsidR="00DC4577">
        <w:rPr>
          <w:lang w:val="en-US"/>
        </w:rPr>
        <w:t>,</w:t>
      </w:r>
      <w:r w:rsidR="001C4E7E">
        <w:rPr>
          <w:lang w:val="en-US"/>
        </w:rPr>
        <w:t xml:space="preserve"> o</w:t>
      </w:r>
      <w:r w:rsidR="0031327F">
        <w:rPr>
          <w:lang w:val="en-US"/>
        </w:rPr>
        <w:t>f</w:t>
      </w:r>
      <w:r w:rsidR="001C4E7E">
        <w:rPr>
          <w:lang w:val="en-US"/>
        </w:rPr>
        <w:t xml:space="preserve"> committing an offence under t</w:t>
      </w:r>
      <w:r w:rsidR="0031327F">
        <w:rPr>
          <w:lang w:val="en-US"/>
        </w:rPr>
        <w:t xml:space="preserve">he RD Act and contempt.  Under </w:t>
      </w:r>
      <w:r w:rsidR="001C4E7E">
        <w:rPr>
          <w:lang w:val="en-US"/>
        </w:rPr>
        <w:t>s 26 of the RD Act, unlawful discrimination is only an offence if Pt III expressly makes it so</w:t>
      </w:r>
      <w:r w:rsidR="00DC4577">
        <w:rPr>
          <w:lang w:val="en-US"/>
        </w:rPr>
        <w:t>,</w:t>
      </w:r>
      <w:r w:rsidR="001C4E7E">
        <w:rPr>
          <w:lang w:val="en-US"/>
        </w:rPr>
        <w:t xml:space="preserve"> and the subject matter for which the Council and </w:t>
      </w:r>
      <w:proofErr w:type="spellStart"/>
      <w:r w:rsidR="001C4E7E">
        <w:rPr>
          <w:lang w:val="en-US"/>
        </w:rPr>
        <w:t>Dr</w:t>
      </w:r>
      <w:proofErr w:type="spellEnd"/>
      <w:r w:rsidR="001C4E7E">
        <w:rPr>
          <w:lang w:val="en-US"/>
        </w:rPr>
        <w:t> </w:t>
      </w:r>
      <w:proofErr w:type="spellStart"/>
      <w:r w:rsidR="001C4E7E">
        <w:rPr>
          <w:lang w:val="en-US"/>
        </w:rPr>
        <w:t>Rifi</w:t>
      </w:r>
      <w:proofErr w:type="spellEnd"/>
      <w:r w:rsidR="001C4E7E">
        <w:rPr>
          <w:lang w:val="en-US"/>
        </w:rPr>
        <w:t xml:space="preserve"> seek interlocutory relief </w:t>
      </w:r>
      <w:r>
        <w:rPr>
          <w:lang w:val="en-US"/>
        </w:rPr>
        <w:t xml:space="preserve">against </w:t>
      </w:r>
      <w:proofErr w:type="spellStart"/>
      <w:r>
        <w:rPr>
          <w:lang w:val="en-US"/>
        </w:rPr>
        <w:t>Mr</w:t>
      </w:r>
      <w:proofErr w:type="spellEnd"/>
      <w:r>
        <w:rPr>
          <w:lang w:val="en-US"/>
        </w:rPr>
        <w:t xml:space="preserve"> Burgess </w:t>
      </w:r>
      <w:r w:rsidR="001C4E7E">
        <w:rPr>
          <w:lang w:val="en-US"/>
        </w:rPr>
        <w:t>does not appear to be proscribed as an offence in Pt III.</w:t>
      </w:r>
    </w:p>
    <w:p w:rsidR="00D87236" w:rsidRDefault="00D87236">
      <w:pPr>
        <w:pStyle w:val="ParaNumbering"/>
        <w:rPr>
          <w:lang w:val="en-US"/>
        </w:rPr>
      </w:pPr>
      <w:r>
        <w:rPr>
          <w:lang w:val="en-US"/>
        </w:rPr>
        <w:t xml:space="preserve">I am of opinion that the Council and </w:t>
      </w:r>
      <w:proofErr w:type="spellStart"/>
      <w:r>
        <w:rPr>
          <w:lang w:val="en-US"/>
        </w:rPr>
        <w:t>Dr</w:t>
      </w:r>
      <w:proofErr w:type="spellEnd"/>
      <w:r>
        <w:rPr>
          <w:lang w:val="en-US"/>
        </w:rPr>
        <w:t xml:space="preserve"> </w:t>
      </w:r>
      <w:proofErr w:type="spellStart"/>
      <w:r>
        <w:rPr>
          <w:lang w:val="en-US"/>
        </w:rPr>
        <w:t>Rifi</w:t>
      </w:r>
      <w:proofErr w:type="spellEnd"/>
      <w:r>
        <w:rPr>
          <w:lang w:val="en-US"/>
        </w:rPr>
        <w:t xml:space="preserve"> have established a sufficiently strong </w:t>
      </w:r>
      <w:r>
        <w:rPr>
          <w:i/>
          <w:lang w:val="en-US"/>
        </w:rPr>
        <w:t>prima facie</w:t>
      </w:r>
      <w:r>
        <w:rPr>
          <w:lang w:val="en-US"/>
        </w:rPr>
        <w:t xml:space="preserve"> case.  That is because I am satisfied it is sufficiently probable that they will succeed at a trial </w:t>
      </w:r>
      <w:r>
        <w:rPr>
          <w:lang w:val="en-US"/>
        </w:rPr>
        <w:lastRenderedPageBreak/>
        <w:t xml:space="preserve">in demonstrating that if </w:t>
      </w:r>
      <w:proofErr w:type="spellStart"/>
      <w:r w:rsidR="002E34F7">
        <w:rPr>
          <w:lang w:val="en-US"/>
        </w:rPr>
        <w:t>Mr</w:t>
      </w:r>
      <w:proofErr w:type="spellEnd"/>
      <w:r w:rsidR="002E34F7">
        <w:rPr>
          <w:lang w:val="en-US"/>
        </w:rPr>
        <w:t xml:space="preserve"> Burgess </w:t>
      </w:r>
      <w:r>
        <w:rPr>
          <w:lang w:val="en-US"/>
        </w:rPr>
        <w:t xml:space="preserve">were permitted to </w:t>
      </w:r>
      <w:r w:rsidR="002E34F7">
        <w:rPr>
          <w:lang w:val="en-US"/>
        </w:rPr>
        <w:t xml:space="preserve">address persons at the Reserve </w:t>
      </w:r>
      <w:r>
        <w:rPr>
          <w:lang w:val="en-US"/>
        </w:rPr>
        <w:t>tomorrow</w:t>
      </w:r>
      <w:r w:rsidR="0031327F">
        <w:rPr>
          <w:lang w:val="en-US"/>
        </w:rPr>
        <w:t>,</w:t>
      </w:r>
      <w:r>
        <w:rPr>
          <w:lang w:val="en-US"/>
        </w:rPr>
        <w:t xml:space="preserve"> he would cause words to be communicated in a public place, namely the Reserve, or any other place open to the public, that would offend, insult, humiliate or intimidate persons who are of Middle Eastern </w:t>
      </w:r>
      <w:r w:rsidR="0031327F">
        <w:rPr>
          <w:lang w:val="en-US"/>
        </w:rPr>
        <w:t xml:space="preserve">or Lebanese </w:t>
      </w:r>
      <w:r>
        <w:rPr>
          <w:lang w:val="en-US"/>
        </w:rPr>
        <w:t xml:space="preserve">race or national or </w:t>
      </w:r>
      <w:r w:rsidR="00E962FD">
        <w:rPr>
          <w:lang w:val="en-US"/>
        </w:rPr>
        <w:t>ethnic origin</w:t>
      </w:r>
      <w:r w:rsidR="00DC4577">
        <w:rPr>
          <w:lang w:val="en-US"/>
        </w:rPr>
        <w:t>,</w:t>
      </w:r>
      <w:r w:rsidR="00E962FD">
        <w:rPr>
          <w:lang w:val="en-US"/>
        </w:rPr>
        <w:t xml:space="preserve"> and that what would be said or done would not be reasonable.  That is because the tenor of the material complained </w:t>
      </w:r>
      <w:r w:rsidR="003B327F">
        <w:rPr>
          <w:lang w:val="en-US"/>
        </w:rPr>
        <w:t>of on the respondents’ websites</w:t>
      </w:r>
      <w:r w:rsidR="00E962FD">
        <w:rPr>
          <w:lang w:val="en-US"/>
        </w:rPr>
        <w:t xml:space="preserve"> </w:t>
      </w:r>
      <w:r w:rsidR="00DC4577">
        <w:rPr>
          <w:lang w:val="en-US"/>
        </w:rPr>
        <w:t xml:space="preserve">demonstrates that </w:t>
      </w:r>
      <w:r w:rsidR="00E962FD">
        <w:rPr>
          <w:lang w:val="en-US"/>
        </w:rPr>
        <w:t xml:space="preserve">the likelihood </w:t>
      </w:r>
      <w:r w:rsidR="00DC4577">
        <w:rPr>
          <w:lang w:val="en-US"/>
        </w:rPr>
        <w:t xml:space="preserve">is </w:t>
      </w:r>
      <w:r w:rsidR="00E962FD">
        <w:rPr>
          <w:lang w:val="en-US"/>
        </w:rPr>
        <w:t xml:space="preserve">that </w:t>
      </w:r>
      <w:proofErr w:type="spellStart"/>
      <w:r w:rsidR="00E962FD">
        <w:rPr>
          <w:lang w:val="en-US"/>
        </w:rPr>
        <w:t>Mr</w:t>
      </w:r>
      <w:proofErr w:type="spellEnd"/>
      <w:r w:rsidR="00E962FD">
        <w:rPr>
          <w:lang w:val="en-US"/>
        </w:rPr>
        <w:t xml:space="preserve"> Burgess and others who would speak at the event, </w:t>
      </w:r>
      <w:r w:rsidR="00DC4577">
        <w:rPr>
          <w:lang w:val="en-US"/>
        </w:rPr>
        <w:t xml:space="preserve">would </w:t>
      </w:r>
      <w:r w:rsidR="00E962FD">
        <w:rPr>
          <w:lang w:val="en-US"/>
        </w:rPr>
        <w:t xml:space="preserve">stereotype all persons of Lebanese and Middle Eastern race, </w:t>
      </w:r>
      <w:r w:rsidR="00DC4577">
        <w:rPr>
          <w:lang w:val="en-US"/>
        </w:rPr>
        <w:t xml:space="preserve">or </w:t>
      </w:r>
      <w:r w:rsidR="00E962FD">
        <w:rPr>
          <w:lang w:val="en-US"/>
        </w:rPr>
        <w:t>national or ethnic origin</w:t>
      </w:r>
      <w:r w:rsidR="003B327F">
        <w:rPr>
          <w:lang w:val="en-US"/>
        </w:rPr>
        <w:t>,</w:t>
      </w:r>
      <w:r w:rsidR="00E962FD">
        <w:rPr>
          <w:lang w:val="en-US"/>
        </w:rPr>
        <w:t xml:space="preserve"> as </w:t>
      </w:r>
      <w:r w:rsidR="00880925">
        <w:rPr>
          <w:lang w:val="en-US"/>
        </w:rPr>
        <w:t xml:space="preserve">being </w:t>
      </w:r>
      <w:r w:rsidR="00E962FD">
        <w:rPr>
          <w:lang w:val="en-US"/>
        </w:rPr>
        <w:t>thugs, gang members, rapists and generally detestable.</w:t>
      </w:r>
    </w:p>
    <w:p w:rsidR="00B70F4D" w:rsidRDefault="00B70F4D">
      <w:pPr>
        <w:pStyle w:val="ParaNumbering"/>
        <w:rPr>
          <w:lang w:val="en-US"/>
        </w:rPr>
      </w:pPr>
      <w:r>
        <w:rPr>
          <w:lang w:val="en-US"/>
        </w:rPr>
        <w:t xml:space="preserve">The material complained of on the respondents’ websites appears, on the evidence presently before me, to consist of </w:t>
      </w:r>
      <w:proofErr w:type="spellStart"/>
      <w:r>
        <w:rPr>
          <w:lang w:val="en-US"/>
        </w:rPr>
        <w:t>generalisations</w:t>
      </w:r>
      <w:proofErr w:type="spellEnd"/>
      <w:r>
        <w:rPr>
          <w:lang w:val="en-US"/>
        </w:rPr>
        <w:t xml:space="preserve"> that ascribe </w:t>
      </w:r>
      <w:proofErr w:type="spellStart"/>
      <w:r>
        <w:rPr>
          <w:lang w:val="en-US"/>
        </w:rPr>
        <w:t>denigratory</w:t>
      </w:r>
      <w:proofErr w:type="spellEnd"/>
      <w:r>
        <w:rPr>
          <w:lang w:val="en-US"/>
        </w:rPr>
        <w:t xml:space="preserve"> characteristics to all persons whom the authors identify as being of Middle Eastern </w:t>
      </w:r>
      <w:r w:rsidR="00DC4577">
        <w:rPr>
          <w:lang w:val="en-US"/>
        </w:rPr>
        <w:t xml:space="preserve">or Lebanese </w:t>
      </w:r>
      <w:r>
        <w:rPr>
          <w:lang w:val="en-US"/>
        </w:rPr>
        <w:t>race or national or ethnic origin</w:t>
      </w:r>
      <w:r w:rsidR="002E34F7">
        <w:rPr>
          <w:lang w:val="en-US"/>
        </w:rPr>
        <w:t xml:space="preserve"> and to promote hatred, insult and intimidation of those persons because of their race or national or ethnic origin</w:t>
      </w:r>
      <w:r>
        <w:rPr>
          <w:lang w:val="en-US"/>
        </w:rPr>
        <w:t xml:space="preserve">.  The </w:t>
      </w:r>
      <w:proofErr w:type="spellStart"/>
      <w:r>
        <w:rPr>
          <w:lang w:val="en-US"/>
        </w:rPr>
        <w:t>generalisations</w:t>
      </w:r>
      <w:proofErr w:type="spellEnd"/>
      <w:r>
        <w:rPr>
          <w:lang w:val="en-US"/>
        </w:rPr>
        <w:t xml:space="preserve"> in the material complained of appear to be made because of the race or national or ethnic origin of the persons whom the authors, including </w:t>
      </w:r>
      <w:proofErr w:type="spellStart"/>
      <w:r>
        <w:rPr>
          <w:lang w:val="en-US"/>
        </w:rPr>
        <w:t>Mr</w:t>
      </w:r>
      <w:proofErr w:type="spellEnd"/>
      <w:r>
        <w:rPr>
          <w:lang w:val="en-US"/>
        </w:rPr>
        <w:t xml:space="preserve"> Burgess, call Middle Eastern</w:t>
      </w:r>
      <w:r w:rsidR="0031327F" w:rsidRPr="0031327F">
        <w:rPr>
          <w:lang w:val="en-US"/>
        </w:rPr>
        <w:t xml:space="preserve"> </w:t>
      </w:r>
      <w:r w:rsidR="0031327F">
        <w:rPr>
          <w:lang w:val="en-US"/>
        </w:rPr>
        <w:t>or Lebanese</w:t>
      </w:r>
      <w:r>
        <w:rPr>
          <w:lang w:val="en-US"/>
        </w:rPr>
        <w:t>.</w:t>
      </w:r>
    </w:p>
    <w:p w:rsidR="00DC4577" w:rsidRDefault="00DC4577">
      <w:pPr>
        <w:pStyle w:val="ParaNumbering"/>
        <w:rPr>
          <w:lang w:val="en-US"/>
        </w:rPr>
      </w:pPr>
      <w:r>
        <w:rPr>
          <w:lang w:val="en-US"/>
        </w:rPr>
        <w:t xml:space="preserve">It is fallacious to reason that because all birds have wings, and the birds on my windowsill have red and green feathers on their wings, therefore all birds have red and green feathers on their wings.  The same non-sequitur appears in the respondents’ and their correspondents’ </w:t>
      </w:r>
      <w:proofErr w:type="spellStart"/>
      <w:r>
        <w:rPr>
          <w:lang w:val="en-US"/>
        </w:rPr>
        <w:t>generalisations</w:t>
      </w:r>
      <w:proofErr w:type="spellEnd"/>
      <w:r>
        <w:rPr>
          <w:lang w:val="en-US"/>
        </w:rPr>
        <w:t xml:space="preserve"> in the material complained of about persons of Middle Eastern or Lebanese race or national or ethnic origin.  </w:t>
      </w:r>
    </w:p>
    <w:p w:rsidR="00E962FD" w:rsidRPr="00E962FD" w:rsidRDefault="00E962FD" w:rsidP="00E962FD">
      <w:pPr>
        <w:pStyle w:val="ParaNumbering"/>
        <w:rPr>
          <w:lang w:val="en-US"/>
        </w:rPr>
      </w:pPr>
      <w:r>
        <w:rPr>
          <w:lang w:val="en-US"/>
        </w:rPr>
        <w:t xml:space="preserve">The argument that because one or more persons of a particular race or national or ethnic origin engaged, or were suspected of engaging, in a criminal act or series or acts, </w:t>
      </w:r>
      <w:r w:rsidR="00D81158">
        <w:rPr>
          <w:lang w:val="en-US"/>
        </w:rPr>
        <w:t>therefore all</w:t>
      </w:r>
      <w:r>
        <w:rPr>
          <w:lang w:val="en-US"/>
        </w:rPr>
        <w:t xml:space="preserve"> persons of the same race or national or ethnic origin have the same propensity only needs to be stated to demonstrate its unsoundness.  </w:t>
      </w:r>
      <w:r w:rsidRPr="00E962FD">
        <w:rPr>
          <w:lang w:val="en-US"/>
        </w:rPr>
        <w:t>No reasonable argument could be put that</w:t>
      </w:r>
      <w:r w:rsidR="00D81158">
        <w:rPr>
          <w:lang w:val="en-US"/>
        </w:rPr>
        <w:t xml:space="preserve"> because some persons of a particular race engaged in a class of conduct</w:t>
      </w:r>
      <w:r w:rsidR="00DC4577">
        <w:rPr>
          <w:lang w:val="en-US"/>
        </w:rPr>
        <w:t>,</w:t>
      </w:r>
      <w:r w:rsidR="00D81158">
        <w:rPr>
          <w:lang w:val="en-US"/>
        </w:rPr>
        <w:t xml:space="preserve"> all persons of that part</w:t>
      </w:r>
      <w:r w:rsidR="00DC4577">
        <w:rPr>
          <w:lang w:val="en-US"/>
        </w:rPr>
        <w:t>icular race will always do so.</w:t>
      </w:r>
    </w:p>
    <w:p w:rsidR="00E962FD" w:rsidRDefault="00E962FD">
      <w:pPr>
        <w:pStyle w:val="ParaNumbering"/>
        <w:rPr>
          <w:lang w:val="en-US"/>
        </w:rPr>
      </w:pPr>
      <w:r>
        <w:rPr>
          <w:lang w:val="en-US"/>
        </w:rPr>
        <w:t xml:space="preserve">A purpose of the RD Act is to prohibit </w:t>
      </w:r>
      <w:r w:rsidR="009946CC">
        <w:rPr>
          <w:lang w:val="en-US"/>
        </w:rPr>
        <w:t xml:space="preserve">the publication of </w:t>
      </w:r>
      <w:r>
        <w:rPr>
          <w:lang w:val="en-US"/>
        </w:rPr>
        <w:t>such generalized propaganda from asserting racially ster</w:t>
      </w:r>
      <w:r w:rsidR="003477CB">
        <w:rPr>
          <w:lang w:val="en-US"/>
        </w:rPr>
        <w:t>e</w:t>
      </w:r>
      <w:r>
        <w:rPr>
          <w:lang w:val="en-US"/>
        </w:rPr>
        <w:t>otypical</w:t>
      </w:r>
      <w:r w:rsidR="00DB37C8">
        <w:rPr>
          <w:lang w:val="en-US"/>
        </w:rPr>
        <w:t xml:space="preserve"> and offensive features.  It may be that some persons committed, or were accused of committing</w:t>
      </w:r>
      <w:r w:rsidR="00DC4577">
        <w:rPr>
          <w:lang w:val="en-US"/>
        </w:rPr>
        <w:t>,</w:t>
      </w:r>
      <w:r w:rsidR="00DB37C8">
        <w:rPr>
          <w:lang w:val="en-US"/>
        </w:rPr>
        <w:t xml:space="preserve"> particular crimes or acts that the respondents’ material complained of discusses</w:t>
      </w:r>
      <w:r w:rsidR="00DC4577">
        <w:rPr>
          <w:lang w:val="en-US"/>
        </w:rPr>
        <w:t>,</w:t>
      </w:r>
      <w:r w:rsidR="00DB37C8">
        <w:rPr>
          <w:lang w:val="en-US"/>
        </w:rPr>
        <w:t xml:space="preserve"> and that those people were of a particular race or national or ethnic origin.  That circumstance could not reasonably enable anyone to think</w:t>
      </w:r>
      <w:r w:rsidR="00DC4577">
        <w:rPr>
          <w:lang w:val="en-US"/>
        </w:rPr>
        <w:t xml:space="preserve">, for the </w:t>
      </w:r>
      <w:r w:rsidR="00DC4577">
        <w:rPr>
          <w:lang w:val="en-US"/>
        </w:rPr>
        <w:lastRenderedPageBreak/>
        <w:t>purposes of s 18D,</w:t>
      </w:r>
      <w:r w:rsidR="00DB37C8">
        <w:rPr>
          <w:lang w:val="en-US"/>
        </w:rPr>
        <w:t xml:space="preserve"> that all people of that race or national or ethnic origin have the same propensity to commit crimes.</w:t>
      </w:r>
    </w:p>
    <w:p w:rsidR="005805A7" w:rsidRDefault="005805A7">
      <w:pPr>
        <w:pStyle w:val="ParaNumbering"/>
        <w:rPr>
          <w:lang w:val="en-US"/>
        </w:rPr>
      </w:pPr>
      <w:r>
        <w:rPr>
          <w:lang w:val="en-US"/>
        </w:rPr>
        <w:t xml:space="preserve">I am satisfied after considering the whole of the evidence that it is likely that </w:t>
      </w:r>
      <w:proofErr w:type="spellStart"/>
      <w:r>
        <w:rPr>
          <w:lang w:val="en-US"/>
        </w:rPr>
        <w:t>Mr</w:t>
      </w:r>
      <w:proofErr w:type="spellEnd"/>
      <w:r>
        <w:rPr>
          <w:lang w:val="en-US"/>
        </w:rPr>
        <w:t> Burgess and others who are likely to attend and speak at the event, if it or a similar function were held, will engage in unlawful racial discrimination of the nature I have described.</w:t>
      </w:r>
    </w:p>
    <w:p w:rsidR="009946CC" w:rsidRDefault="005805A7">
      <w:pPr>
        <w:pStyle w:val="ParaNumbering"/>
        <w:rPr>
          <w:lang w:val="en-US"/>
        </w:rPr>
      </w:pPr>
      <w:r>
        <w:rPr>
          <w:lang w:val="en-US"/>
        </w:rPr>
        <w:t>It is likely that</w:t>
      </w:r>
      <w:r w:rsidR="002E34F7">
        <w:rPr>
          <w:lang w:val="en-US"/>
        </w:rPr>
        <w:t xml:space="preserve"> </w:t>
      </w:r>
      <w:proofErr w:type="spellStart"/>
      <w:r w:rsidR="002E34F7">
        <w:rPr>
          <w:lang w:val="en-US"/>
        </w:rPr>
        <w:t>Mr</w:t>
      </w:r>
      <w:proofErr w:type="spellEnd"/>
      <w:r w:rsidR="002E34F7">
        <w:rPr>
          <w:lang w:val="en-US"/>
        </w:rPr>
        <w:t xml:space="preserve"> Burgess and others</w:t>
      </w:r>
      <w:r>
        <w:rPr>
          <w:lang w:val="en-US"/>
        </w:rPr>
        <w:t xml:space="preserve"> who would </w:t>
      </w:r>
      <w:r w:rsidR="002E34F7">
        <w:rPr>
          <w:lang w:val="en-US"/>
        </w:rPr>
        <w:t xml:space="preserve">speak at </w:t>
      </w:r>
      <w:r>
        <w:rPr>
          <w:lang w:val="en-US"/>
        </w:rPr>
        <w:t>the event</w:t>
      </w:r>
      <w:r w:rsidR="002E34F7">
        <w:rPr>
          <w:lang w:val="en-US"/>
        </w:rPr>
        <w:t xml:space="preserve"> or the Reserve</w:t>
      </w:r>
      <w:r>
        <w:rPr>
          <w:lang w:val="en-US"/>
        </w:rPr>
        <w:t xml:space="preserve">, or a similar occasion, will make statements or do acts that are reasonably likely, in all the circumstances, to offend, insult, humiliate and intimidate </w:t>
      </w:r>
      <w:proofErr w:type="spellStart"/>
      <w:r>
        <w:rPr>
          <w:lang w:val="en-US"/>
        </w:rPr>
        <w:t>Dr</w:t>
      </w:r>
      <w:proofErr w:type="spellEnd"/>
      <w:r>
        <w:rPr>
          <w:lang w:val="en-US"/>
        </w:rPr>
        <w:t xml:space="preserve"> </w:t>
      </w:r>
      <w:proofErr w:type="spellStart"/>
      <w:r>
        <w:rPr>
          <w:lang w:val="en-US"/>
        </w:rPr>
        <w:t>Rifi</w:t>
      </w:r>
      <w:proofErr w:type="spellEnd"/>
      <w:r>
        <w:rPr>
          <w:lang w:val="en-US"/>
        </w:rPr>
        <w:t xml:space="preserve"> and other persons of Lebanese or Middle Eastern race or national or ethnic origin, that those statements or acts will be done because of those persons’ race, national or ethnic</w:t>
      </w:r>
      <w:r w:rsidR="005A67FF">
        <w:rPr>
          <w:lang w:val="en-US"/>
        </w:rPr>
        <w:t xml:space="preserve"> origin within the meaning of s </w:t>
      </w:r>
      <w:r>
        <w:rPr>
          <w:lang w:val="en-US"/>
        </w:rPr>
        <w:t>18C of the RD Act</w:t>
      </w:r>
      <w:r w:rsidR="00DC4577">
        <w:rPr>
          <w:lang w:val="en-US"/>
        </w:rPr>
        <w:t>,</w:t>
      </w:r>
      <w:r>
        <w:rPr>
          <w:lang w:val="en-US"/>
        </w:rPr>
        <w:t xml:space="preserve"> and will not be said or done reasonably.</w:t>
      </w:r>
    </w:p>
    <w:p w:rsidR="005805A7" w:rsidRDefault="005805A7">
      <w:pPr>
        <w:pStyle w:val="ParaNumbering"/>
        <w:rPr>
          <w:lang w:val="en-US"/>
        </w:rPr>
      </w:pPr>
      <w:r>
        <w:rPr>
          <w:lang w:val="en-US"/>
        </w:rPr>
        <w:t xml:space="preserve">Accordingly, I am satisfied that the Council and </w:t>
      </w:r>
      <w:proofErr w:type="spellStart"/>
      <w:r>
        <w:rPr>
          <w:lang w:val="en-US"/>
        </w:rPr>
        <w:t>Dir</w:t>
      </w:r>
      <w:proofErr w:type="spellEnd"/>
      <w:r>
        <w:rPr>
          <w:lang w:val="en-US"/>
        </w:rPr>
        <w:t xml:space="preserve"> </w:t>
      </w:r>
      <w:proofErr w:type="spellStart"/>
      <w:r>
        <w:rPr>
          <w:lang w:val="en-US"/>
        </w:rPr>
        <w:t>Rifi</w:t>
      </w:r>
      <w:proofErr w:type="spellEnd"/>
      <w:r>
        <w:rPr>
          <w:lang w:val="en-US"/>
        </w:rPr>
        <w:t xml:space="preserve"> have established a </w:t>
      </w:r>
      <w:r>
        <w:rPr>
          <w:i/>
          <w:lang w:val="en-US"/>
        </w:rPr>
        <w:t>prima facie</w:t>
      </w:r>
      <w:r>
        <w:rPr>
          <w:lang w:val="en-US"/>
        </w:rPr>
        <w:t xml:space="preserve"> case for relief</w:t>
      </w:r>
      <w:r w:rsidR="002E34F7">
        <w:rPr>
          <w:lang w:val="en-US"/>
        </w:rPr>
        <w:t xml:space="preserve"> against </w:t>
      </w:r>
      <w:proofErr w:type="spellStart"/>
      <w:r w:rsidR="002E34F7">
        <w:rPr>
          <w:lang w:val="en-US"/>
        </w:rPr>
        <w:t>Mr</w:t>
      </w:r>
      <w:proofErr w:type="spellEnd"/>
      <w:r w:rsidR="002E34F7">
        <w:rPr>
          <w:lang w:val="en-US"/>
        </w:rPr>
        <w:t xml:space="preserve"> Burgess</w:t>
      </w:r>
      <w:r>
        <w:rPr>
          <w:lang w:val="en-US"/>
        </w:rPr>
        <w:t xml:space="preserve">, being the first condition for a grant of the interlocutory </w:t>
      </w:r>
      <w:r w:rsidR="002E34F7">
        <w:rPr>
          <w:lang w:val="en-US"/>
        </w:rPr>
        <w:t xml:space="preserve">injunction </w:t>
      </w:r>
      <w:r>
        <w:rPr>
          <w:lang w:val="en-US"/>
        </w:rPr>
        <w:t>that they seek.</w:t>
      </w:r>
    </w:p>
    <w:p w:rsidR="00DB37C8" w:rsidRDefault="00831E8D" w:rsidP="00831E8D">
      <w:pPr>
        <w:pStyle w:val="Heading2"/>
        <w:rPr>
          <w:lang w:val="en-US"/>
        </w:rPr>
      </w:pPr>
      <w:r>
        <w:rPr>
          <w:lang w:val="en-US"/>
        </w:rPr>
        <w:t>Balance of convenience</w:t>
      </w:r>
    </w:p>
    <w:p w:rsidR="00831E8D" w:rsidRDefault="005805A7" w:rsidP="00831E8D">
      <w:pPr>
        <w:pStyle w:val="ParaNumbering"/>
        <w:rPr>
          <w:lang w:val="en-US"/>
        </w:rPr>
      </w:pPr>
      <w:r>
        <w:rPr>
          <w:lang w:val="en-US"/>
        </w:rPr>
        <w:t xml:space="preserve">I must now consider where the balance of convenience lies.  </w:t>
      </w:r>
      <w:r w:rsidR="00DC4577">
        <w:rPr>
          <w:lang w:val="en-US"/>
        </w:rPr>
        <w:t>I am satisfied that</w:t>
      </w:r>
      <w:r w:rsidR="00831E8D">
        <w:rPr>
          <w:lang w:val="en-US"/>
        </w:rPr>
        <w:t xml:space="preserve"> the injury that the Council, </w:t>
      </w:r>
      <w:proofErr w:type="spellStart"/>
      <w:r w:rsidR="00831E8D">
        <w:rPr>
          <w:lang w:val="en-US"/>
        </w:rPr>
        <w:t>Dr</w:t>
      </w:r>
      <w:proofErr w:type="spellEnd"/>
      <w:r w:rsidR="00831E8D">
        <w:rPr>
          <w:lang w:val="en-US"/>
        </w:rPr>
        <w:t xml:space="preserve"> </w:t>
      </w:r>
      <w:proofErr w:type="spellStart"/>
      <w:r w:rsidR="00831E8D">
        <w:rPr>
          <w:lang w:val="en-US"/>
        </w:rPr>
        <w:t>Rifi</w:t>
      </w:r>
      <w:proofErr w:type="spellEnd"/>
      <w:r w:rsidR="00831E8D">
        <w:rPr>
          <w:lang w:val="en-US"/>
        </w:rPr>
        <w:t xml:space="preserve"> and the persons whose interests they are concerned to protect will suffer</w:t>
      </w:r>
      <w:r w:rsidR="00DC4577">
        <w:rPr>
          <w:lang w:val="en-US"/>
        </w:rPr>
        <w:t>,</w:t>
      </w:r>
      <w:r w:rsidR="00831E8D">
        <w:rPr>
          <w:lang w:val="en-US"/>
        </w:rPr>
        <w:t xml:space="preserve"> if the event proceeds tomorrow</w:t>
      </w:r>
      <w:r w:rsidR="00DC4577">
        <w:rPr>
          <w:lang w:val="en-US"/>
        </w:rPr>
        <w:t>,</w:t>
      </w:r>
      <w:r w:rsidR="00831E8D">
        <w:rPr>
          <w:lang w:val="en-US"/>
        </w:rPr>
        <w:t xml:space="preserve"> is likely substantially to outweigh the injury that </w:t>
      </w:r>
      <w:proofErr w:type="spellStart"/>
      <w:r w:rsidR="002E34F7">
        <w:rPr>
          <w:lang w:val="en-US"/>
        </w:rPr>
        <w:t>Mr</w:t>
      </w:r>
      <w:proofErr w:type="spellEnd"/>
      <w:r w:rsidR="002E34F7">
        <w:rPr>
          <w:lang w:val="en-US"/>
        </w:rPr>
        <w:t xml:space="preserve"> Burgess </w:t>
      </w:r>
      <w:r w:rsidR="00831E8D">
        <w:rPr>
          <w:lang w:val="en-US"/>
        </w:rPr>
        <w:t xml:space="preserve">will suffer if the injunction is granted:  </w:t>
      </w:r>
      <w:r w:rsidR="00831E8D">
        <w:rPr>
          <w:i/>
          <w:lang w:val="en-US"/>
        </w:rPr>
        <w:t>O’Neill</w:t>
      </w:r>
      <w:r w:rsidR="00831E8D">
        <w:rPr>
          <w:lang w:val="en-US"/>
        </w:rPr>
        <w:t xml:space="preserve"> 227 CLR at 82 [65].  </w:t>
      </w:r>
      <w:r>
        <w:rPr>
          <w:lang w:val="en-US"/>
        </w:rPr>
        <w:t>I am o</w:t>
      </w:r>
      <w:r w:rsidR="002E34F7">
        <w:rPr>
          <w:lang w:val="en-US"/>
        </w:rPr>
        <w:t>f</w:t>
      </w:r>
      <w:r>
        <w:rPr>
          <w:lang w:val="en-US"/>
        </w:rPr>
        <w:t xml:space="preserve"> opinion that i</w:t>
      </w:r>
      <w:r w:rsidR="00831E8D">
        <w:rPr>
          <w:lang w:val="en-US"/>
        </w:rPr>
        <w:t xml:space="preserve">t is preferable to maintain the </w:t>
      </w:r>
      <w:r w:rsidR="00831E8D">
        <w:rPr>
          <w:i/>
          <w:lang w:val="en-US"/>
        </w:rPr>
        <w:t>status quo</w:t>
      </w:r>
      <w:r w:rsidR="00831E8D">
        <w:rPr>
          <w:lang w:val="en-US"/>
        </w:rPr>
        <w:t xml:space="preserve"> so as to protect the rights of the persons likely to be affected if the event were to occur </w:t>
      </w:r>
      <w:r w:rsidR="002E34F7">
        <w:rPr>
          <w:lang w:val="en-US"/>
        </w:rPr>
        <w:t xml:space="preserve">or </w:t>
      </w:r>
      <w:proofErr w:type="spellStart"/>
      <w:r w:rsidR="002E34F7">
        <w:rPr>
          <w:lang w:val="en-US"/>
        </w:rPr>
        <w:t>Mr</w:t>
      </w:r>
      <w:proofErr w:type="spellEnd"/>
      <w:r w:rsidR="002E34F7">
        <w:rPr>
          <w:lang w:val="en-US"/>
        </w:rPr>
        <w:t xml:space="preserve"> Burgess were to speak in public </w:t>
      </w:r>
      <w:r w:rsidR="00DC4577">
        <w:rPr>
          <w:lang w:val="en-US"/>
        </w:rPr>
        <w:t>and</w:t>
      </w:r>
      <w:r w:rsidR="00831E8D">
        <w:rPr>
          <w:lang w:val="en-US"/>
        </w:rPr>
        <w:t xml:space="preserve"> as I consider on the evidence, now, before me</w:t>
      </w:r>
      <w:r w:rsidR="00DC4577">
        <w:rPr>
          <w:lang w:val="en-US"/>
        </w:rPr>
        <w:t>,</w:t>
      </w:r>
      <w:r w:rsidR="00831E8D">
        <w:rPr>
          <w:lang w:val="en-US"/>
        </w:rPr>
        <w:t xml:space="preserve"> to be highly likely, </w:t>
      </w:r>
      <w:proofErr w:type="spellStart"/>
      <w:r w:rsidR="002E34F7">
        <w:rPr>
          <w:lang w:val="en-US"/>
        </w:rPr>
        <w:t>Mr</w:t>
      </w:r>
      <w:proofErr w:type="spellEnd"/>
      <w:r w:rsidR="002E34F7">
        <w:rPr>
          <w:lang w:val="en-US"/>
        </w:rPr>
        <w:t xml:space="preserve"> Burgess will </w:t>
      </w:r>
      <w:r w:rsidR="00831E8D">
        <w:rPr>
          <w:lang w:val="en-US"/>
        </w:rPr>
        <w:t xml:space="preserve">engage in acts of unlawful racial discrimination of the </w:t>
      </w:r>
      <w:r w:rsidR="00DC4577">
        <w:rPr>
          <w:lang w:val="en-US"/>
        </w:rPr>
        <w:t xml:space="preserve">tenor </w:t>
      </w:r>
      <w:r w:rsidR="00831E8D">
        <w:rPr>
          <w:lang w:val="en-US"/>
        </w:rPr>
        <w:t>in the website material complained of.</w:t>
      </w:r>
    </w:p>
    <w:p w:rsidR="00831E8D" w:rsidRDefault="00831E8D" w:rsidP="00831E8D">
      <w:pPr>
        <w:pStyle w:val="ParaNumbering"/>
        <w:rPr>
          <w:lang w:val="en-US"/>
        </w:rPr>
      </w:pPr>
      <w:r>
        <w:rPr>
          <w:lang w:val="en-US"/>
        </w:rPr>
        <w:t xml:space="preserve">While </w:t>
      </w:r>
      <w:proofErr w:type="spellStart"/>
      <w:r w:rsidR="002E34F7">
        <w:rPr>
          <w:lang w:val="en-US"/>
        </w:rPr>
        <w:t>Mr</w:t>
      </w:r>
      <w:proofErr w:type="spellEnd"/>
      <w:r w:rsidR="002E34F7">
        <w:rPr>
          <w:lang w:val="en-US"/>
        </w:rPr>
        <w:t xml:space="preserve"> Burgess </w:t>
      </w:r>
      <w:r>
        <w:rPr>
          <w:lang w:val="en-US"/>
        </w:rPr>
        <w:t xml:space="preserve">will not be able to exercise some of </w:t>
      </w:r>
      <w:r w:rsidR="002E34F7">
        <w:rPr>
          <w:lang w:val="en-US"/>
        </w:rPr>
        <w:t xml:space="preserve">his </w:t>
      </w:r>
      <w:r>
        <w:rPr>
          <w:lang w:val="en-US"/>
        </w:rPr>
        <w:t xml:space="preserve">rights of free speech, the likelihood is that that exercise will be </w:t>
      </w:r>
      <w:proofErr w:type="spellStart"/>
      <w:r>
        <w:rPr>
          <w:lang w:val="en-US"/>
        </w:rPr>
        <w:t>inseverably</w:t>
      </w:r>
      <w:proofErr w:type="spellEnd"/>
      <w:r>
        <w:rPr>
          <w:lang w:val="en-US"/>
        </w:rPr>
        <w:t xml:space="preserve"> connected to acts that will be unlawful by force</w:t>
      </w:r>
      <w:r w:rsidR="003B327F">
        <w:rPr>
          <w:lang w:val="en-US"/>
        </w:rPr>
        <w:t xml:space="preserve"> of s</w:t>
      </w:r>
      <w:r>
        <w:rPr>
          <w:lang w:val="en-US"/>
        </w:rPr>
        <w:t xml:space="preserve"> 18C of the RD Act.</w:t>
      </w:r>
    </w:p>
    <w:p w:rsidR="00AA2CDB" w:rsidRPr="00AA2CDB" w:rsidRDefault="00AA2CDB" w:rsidP="00AA2CDB">
      <w:pPr>
        <w:pStyle w:val="ParaNumbering"/>
        <w:rPr>
          <w:lang w:val="en-US"/>
        </w:rPr>
      </w:pPr>
      <w:r>
        <w:rPr>
          <w:lang w:val="en-US"/>
        </w:rPr>
        <w:t xml:space="preserve">I reject </w:t>
      </w:r>
      <w:r w:rsidR="002E34F7">
        <w:rPr>
          <w:lang w:val="en-US"/>
        </w:rPr>
        <w:t xml:space="preserve">the written submission </w:t>
      </w:r>
      <w:r>
        <w:rPr>
          <w:lang w:val="en-US"/>
        </w:rPr>
        <w:t xml:space="preserve">that I should refuse relief because of the delay by the Council and </w:t>
      </w:r>
      <w:proofErr w:type="spellStart"/>
      <w:r>
        <w:rPr>
          <w:lang w:val="en-US"/>
        </w:rPr>
        <w:t>Dr</w:t>
      </w:r>
      <w:proofErr w:type="spellEnd"/>
      <w:r>
        <w:rPr>
          <w:lang w:val="en-US"/>
        </w:rPr>
        <w:t xml:space="preserve"> </w:t>
      </w:r>
      <w:proofErr w:type="spellStart"/>
      <w:r>
        <w:rPr>
          <w:lang w:val="en-US"/>
        </w:rPr>
        <w:t>Rifi</w:t>
      </w:r>
      <w:proofErr w:type="spellEnd"/>
      <w:r>
        <w:rPr>
          <w:lang w:val="en-US"/>
        </w:rPr>
        <w:t xml:space="preserve"> in seeking interlocutory relief and its futility.  The Council and </w:t>
      </w:r>
      <w:proofErr w:type="spellStart"/>
      <w:r>
        <w:rPr>
          <w:lang w:val="en-US"/>
        </w:rPr>
        <w:t>Dr</w:t>
      </w:r>
      <w:proofErr w:type="spellEnd"/>
      <w:r>
        <w:rPr>
          <w:lang w:val="en-US"/>
        </w:rPr>
        <w:t> </w:t>
      </w:r>
      <w:proofErr w:type="spellStart"/>
      <w:r>
        <w:rPr>
          <w:lang w:val="en-US"/>
        </w:rPr>
        <w:t>Rifi</w:t>
      </w:r>
      <w:proofErr w:type="spellEnd"/>
      <w:r>
        <w:rPr>
          <w:lang w:val="en-US"/>
        </w:rPr>
        <w:t xml:space="preserve"> had sought earlier to persuade </w:t>
      </w:r>
      <w:proofErr w:type="spellStart"/>
      <w:r>
        <w:rPr>
          <w:lang w:val="en-US"/>
        </w:rPr>
        <w:t>Mr</w:t>
      </w:r>
      <w:proofErr w:type="spellEnd"/>
      <w:r>
        <w:rPr>
          <w:lang w:val="en-US"/>
        </w:rPr>
        <w:t xml:space="preserve"> </w:t>
      </w:r>
      <w:proofErr w:type="spellStart"/>
      <w:r>
        <w:rPr>
          <w:lang w:val="en-US"/>
        </w:rPr>
        <w:t>Folkes</w:t>
      </w:r>
      <w:proofErr w:type="spellEnd"/>
      <w:r>
        <w:rPr>
          <w:lang w:val="en-US"/>
        </w:rPr>
        <w:t xml:space="preserve">’ not to go ahead </w:t>
      </w:r>
      <w:r w:rsidR="002E34F7">
        <w:rPr>
          <w:lang w:val="en-US"/>
        </w:rPr>
        <w:t>with the event</w:t>
      </w:r>
      <w:r w:rsidR="005A67FF">
        <w:rPr>
          <w:lang w:val="en-US"/>
        </w:rPr>
        <w:t>,</w:t>
      </w:r>
      <w:r w:rsidR="002E34F7">
        <w:rPr>
          <w:lang w:val="en-US"/>
        </w:rPr>
        <w:t xml:space="preserve"> </w:t>
      </w:r>
      <w:r>
        <w:rPr>
          <w:lang w:val="en-US"/>
        </w:rPr>
        <w:t xml:space="preserve">as had the Police.  It was not unreasonable for them to await developments as to whether the Commissioner for Police would apply for orders to regulate the conduct of the event.  In any case, I am not </w:t>
      </w:r>
      <w:r>
        <w:rPr>
          <w:lang w:val="en-US"/>
        </w:rPr>
        <w:lastRenderedPageBreak/>
        <w:t xml:space="preserve">satisfied that </w:t>
      </w:r>
      <w:proofErr w:type="spellStart"/>
      <w:r w:rsidR="002E34F7">
        <w:rPr>
          <w:lang w:val="en-US"/>
        </w:rPr>
        <w:t>Mr</w:t>
      </w:r>
      <w:proofErr w:type="spellEnd"/>
      <w:r w:rsidR="002E34F7">
        <w:rPr>
          <w:lang w:val="en-US"/>
        </w:rPr>
        <w:t xml:space="preserve"> Burgess has </w:t>
      </w:r>
      <w:r>
        <w:rPr>
          <w:lang w:val="en-US"/>
        </w:rPr>
        <w:t xml:space="preserve">suffered any substantive prejudice by reason of the delay in bringing these proceedings that warrants the refusal of the interlocutory relief sought.  Nor do I consider that such relief will be futile.  </w:t>
      </w:r>
      <w:proofErr w:type="spellStart"/>
      <w:r>
        <w:rPr>
          <w:lang w:val="en-US"/>
        </w:rPr>
        <w:t>Mr</w:t>
      </w:r>
      <w:proofErr w:type="spellEnd"/>
      <w:r>
        <w:rPr>
          <w:lang w:val="en-US"/>
        </w:rPr>
        <w:t xml:space="preserve"> Burgess wish</w:t>
      </w:r>
      <w:r w:rsidR="002E34F7">
        <w:rPr>
          <w:lang w:val="en-US"/>
        </w:rPr>
        <w:t>es</w:t>
      </w:r>
      <w:r>
        <w:rPr>
          <w:lang w:val="en-US"/>
        </w:rPr>
        <w:t xml:space="preserve"> to speak at </w:t>
      </w:r>
      <w:r w:rsidR="002E34F7">
        <w:rPr>
          <w:lang w:val="en-US"/>
        </w:rPr>
        <w:t xml:space="preserve">the Reserve and </w:t>
      </w:r>
      <w:r w:rsidR="001857FB">
        <w:rPr>
          <w:lang w:val="en-US"/>
        </w:rPr>
        <w:t>elsewhere,</w:t>
      </w:r>
      <w:r w:rsidR="002E34F7">
        <w:rPr>
          <w:lang w:val="en-US"/>
        </w:rPr>
        <w:t xml:space="preserve"> to air his racially discriminatory views at public assemblies</w:t>
      </w:r>
      <w:r>
        <w:rPr>
          <w:lang w:val="en-US"/>
        </w:rPr>
        <w:t xml:space="preserve">.  </w:t>
      </w:r>
      <w:proofErr w:type="spellStart"/>
      <w:r>
        <w:rPr>
          <w:lang w:val="en-US"/>
        </w:rPr>
        <w:t>Mr</w:t>
      </w:r>
      <w:proofErr w:type="spellEnd"/>
      <w:r>
        <w:rPr>
          <w:lang w:val="en-US"/>
        </w:rPr>
        <w:t xml:space="preserve"> Burgess can be ordered not to speak at </w:t>
      </w:r>
      <w:r w:rsidR="002E34F7">
        <w:rPr>
          <w:lang w:val="en-US"/>
        </w:rPr>
        <w:t>the Reserve or in a public as</w:t>
      </w:r>
      <w:r w:rsidR="005A67FF">
        <w:rPr>
          <w:lang w:val="en-US"/>
        </w:rPr>
        <w:t xml:space="preserve">sembly in </w:t>
      </w:r>
      <w:proofErr w:type="spellStart"/>
      <w:r w:rsidR="005A67FF">
        <w:rPr>
          <w:lang w:val="en-US"/>
        </w:rPr>
        <w:t>Cronulla</w:t>
      </w:r>
      <w:proofErr w:type="spellEnd"/>
      <w:r w:rsidR="005A67FF">
        <w:rPr>
          <w:lang w:val="en-US"/>
        </w:rPr>
        <w:t xml:space="preserve"> and </w:t>
      </w:r>
      <w:proofErr w:type="spellStart"/>
      <w:r w:rsidR="005A67FF">
        <w:rPr>
          <w:lang w:val="en-US"/>
        </w:rPr>
        <w:t>Maroubra</w:t>
      </w:r>
      <w:proofErr w:type="spellEnd"/>
      <w:r>
        <w:rPr>
          <w:lang w:val="en-US"/>
        </w:rPr>
        <w:t>.  If he disobey</w:t>
      </w:r>
      <w:r w:rsidR="005A67FF">
        <w:rPr>
          <w:lang w:val="en-US"/>
        </w:rPr>
        <w:t xml:space="preserve">s such orders, </w:t>
      </w:r>
      <w:r>
        <w:rPr>
          <w:lang w:val="en-US"/>
        </w:rPr>
        <w:t>he will commit a contempt of the Court and be liable to the Court’s inherent</w:t>
      </w:r>
      <w:r w:rsidR="001857FB">
        <w:rPr>
          <w:lang w:val="en-US"/>
        </w:rPr>
        <w:t xml:space="preserve"> and statutory power to punish hi</w:t>
      </w:r>
      <w:r>
        <w:rPr>
          <w:lang w:val="en-US"/>
        </w:rPr>
        <w:t>m</w:t>
      </w:r>
      <w:r w:rsidR="00B10E3D">
        <w:rPr>
          <w:lang w:val="en-US"/>
        </w:rPr>
        <w:t xml:space="preserve"> for contempt.</w:t>
      </w:r>
    </w:p>
    <w:p w:rsidR="0058701C" w:rsidRDefault="005805A7" w:rsidP="005805A7">
      <w:pPr>
        <w:pStyle w:val="Heading2"/>
        <w:rPr>
          <w:lang w:val="en-US"/>
        </w:rPr>
      </w:pPr>
      <w:r>
        <w:rPr>
          <w:lang w:val="en-US"/>
        </w:rPr>
        <w:t>Conclusion</w:t>
      </w:r>
    </w:p>
    <w:p w:rsidR="005805A7" w:rsidRDefault="005805A7" w:rsidP="005805A7">
      <w:pPr>
        <w:pStyle w:val="ParaNumbering"/>
        <w:rPr>
          <w:lang w:val="en-US"/>
        </w:rPr>
      </w:pPr>
      <w:r>
        <w:rPr>
          <w:lang w:val="en-US"/>
        </w:rPr>
        <w:t xml:space="preserve">For </w:t>
      </w:r>
      <w:r w:rsidR="008C5A7C">
        <w:rPr>
          <w:lang w:val="en-US"/>
        </w:rPr>
        <w:t xml:space="preserve">these reasons I will make orders to restrain </w:t>
      </w:r>
      <w:proofErr w:type="spellStart"/>
      <w:r w:rsidR="002E34F7">
        <w:rPr>
          <w:lang w:val="en-US"/>
        </w:rPr>
        <w:t>Mr</w:t>
      </w:r>
      <w:proofErr w:type="spellEnd"/>
      <w:r w:rsidR="002E34F7">
        <w:rPr>
          <w:lang w:val="en-US"/>
        </w:rPr>
        <w:t xml:space="preserve"> Burgess </w:t>
      </w:r>
      <w:r w:rsidR="008C5A7C">
        <w:rPr>
          <w:lang w:val="en-US"/>
        </w:rPr>
        <w:t>from</w:t>
      </w:r>
      <w:r w:rsidR="002E34F7">
        <w:rPr>
          <w:lang w:val="en-US"/>
        </w:rPr>
        <w:t xml:space="preserve"> holding or speaking at a public assembly at </w:t>
      </w:r>
      <w:r w:rsidR="005A67FF">
        <w:rPr>
          <w:lang w:val="en-US"/>
        </w:rPr>
        <w:t xml:space="preserve">the Reserve and </w:t>
      </w:r>
      <w:r w:rsidR="002E34F7">
        <w:rPr>
          <w:lang w:val="en-US"/>
        </w:rPr>
        <w:t xml:space="preserve">either or both </w:t>
      </w:r>
      <w:proofErr w:type="spellStart"/>
      <w:r w:rsidR="002E34F7">
        <w:rPr>
          <w:lang w:val="en-US"/>
        </w:rPr>
        <w:t>Cronulla</w:t>
      </w:r>
      <w:proofErr w:type="spellEnd"/>
      <w:r w:rsidR="002E34F7">
        <w:rPr>
          <w:lang w:val="en-US"/>
        </w:rPr>
        <w:t xml:space="preserve"> or </w:t>
      </w:r>
      <w:proofErr w:type="spellStart"/>
      <w:r w:rsidR="002E34F7">
        <w:rPr>
          <w:lang w:val="en-US"/>
        </w:rPr>
        <w:t>Maroubra</w:t>
      </w:r>
      <w:proofErr w:type="spellEnd"/>
      <w:r w:rsidR="002E34F7">
        <w:rPr>
          <w:lang w:val="en-US"/>
        </w:rPr>
        <w:t xml:space="preserve"> until further order</w:t>
      </w:r>
      <w:r w:rsidR="005A67FF">
        <w:rPr>
          <w:lang w:val="en-US"/>
        </w:rPr>
        <w:t>,</w:t>
      </w:r>
      <w:r w:rsidR="002E34F7">
        <w:rPr>
          <w:lang w:val="en-US"/>
        </w:rPr>
        <w:t xml:space="preserve"> as the Council and </w:t>
      </w:r>
      <w:proofErr w:type="spellStart"/>
      <w:r w:rsidR="002E34F7">
        <w:rPr>
          <w:lang w:val="en-US"/>
        </w:rPr>
        <w:t>Dr</w:t>
      </w:r>
      <w:proofErr w:type="spellEnd"/>
      <w:r w:rsidR="002E34F7">
        <w:rPr>
          <w:lang w:val="en-US"/>
        </w:rPr>
        <w:t xml:space="preserve"> </w:t>
      </w:r>
      <w:proofErr w:type="spellStart"/>
      <w:r w:rsidR="002E34F7">
        <w:rPr>
          <w:lang w:val="en-US"/>
        </w:rPr>
        <w:t>Rifi</w:t>
      </w:r>
      <w:proofErr w:type="spellEnd"/>
      <w:r w:rsidR="002E34F7">
        <w:rPr>
          <w:lang w:val="en-US"/>
        </w:rPr>
        <w:t xml:space="preserve"> sought</w:t>
      </w:r>
      <w:r w:rsidR="008C5A7C">
        <w:rPr>
          <w:lang w:val="en-US"/>
        </w:rPr>
        <w:t>.  That will enable the status quo to be maintained</w:t>
      </w:r>
      <w:r w:rsidR="002E34F7">
        <w:rPr>
          <w:lang w:val="en-US"/>
        </w:rPr>
        <w:t xml:space="preserve"> until a full trial can occur. </w:t>
      </w:r>
    </w:p>
    <w:p w:rsidR="00AA4F55" w:rsidRDefault="00AA4F55" w:rsidP="00D20E1A">
      <w:pPr>
        <w:pStyle w:val="BodyText"/>
      </w:pPr>
      <w:bookmarkStart w:id="18" w:name="Certification"/>
    </w:p>
    <w:tbl>
      <w:tblPr>
        <w:tblW w:w="0" w:type="auto"/>
        <w:tblLook w:val="04A0" w:firstRow="1" w:lastRow="0" w:firstColumn="1" w:lastColumn="0" w:noHBand="0" w:noVBand="1"/>
      </w:tblPr>
      <w:tblGrid>
        <w:gridCol w:w="3794"/>
      </w:tblGrid>
      <w:tr w:rsidR="00AA4F55" w:rsidRPr="00AA4F55">
        <w:tc>
          <w:tcPr>
            <w:tcW w:w="3794" w:type="dxa"/>
            <w:shd w:val="clear" w:color="auto" w:fill="auto"/>
          </w:tcPr>
          <w:p w:rsidR="00AA4F55" w:rsidRPr="00AA4F55" w:rsidRDefault="00AA4F55" w:rsidP="00AA4F55">
            <w:pPr>
              <w:pStyle w:val="Normal1linespace"/>
            </w:pPr>
            <w:r w:rsidRPr="00AA4F55">
              <w:t xml:space="preserve">I certify that the preceding </w:t>
            </w:r>
            <w:bookmarkStart w:id="19" w:name="NumberWord"/>
            <w:r w:rsidR="001857FB">
              <w:t>seventy-three</w:t>
            </w:r>
            <w:bookmarkEnd w:id="19"/>
            <w:r w:rsidRPr="00AA4F55">
              <w:t xml:space="preserve"> (</w:t>
            </w:r>
            <w:bookmarkStart w:id="20" w:name="NumberNumeral"/>
            <w:r w:rsidR="001857FB">
              <w:t>73</w:t>
            </w:r>
            <w:bookmarkEnd w:id="20"/>
            <w:r w:rsidRPr="00AA4F55">
              <w:t xml:space="preserve">) numbered </w:t>
            </w:r>
            <w:bookmarkStart w:id="21" w:name="CertPara"/>
            <w:r w:rsidR="001857FB">
              <w:t>paragraphs are</w:t>
            </w:r>
            <w:bookmarkEnd w:id="21"/>
            <w:r w:rsidRPr="00AA4F55">
              <w:t xml:space="preserve"> a true copy of the Reasons for Judgment herein of the Honourable </w:t>
            </w:r>
            <w:bookmarkStart w:id="22" w:name="Justice"/>
            <w:r>
              <w:t>Justice Rares</w:t>
            </w:r>
            <w:bookmarkEnd w:id="22"/>
            <w:r w:rsidRPr="00AA4F55">
              <w:t>.</w:t>
            </w:r>
          </w:p>
        </w:tc>
      </w:tr>
    </w:tbl>
    <w:p w:rsidR="00AA4F55" w:rsidRDefault="00AA4F55" w:rsidP="00D20E1A">
      <w:pPr>
        <w:pStyle w:val="BodyText"/>
      </w:pPr>
    </w:p>
    <w:p w:rsidR="00AA4F55" w:rsidRDefault="00AA4F55" w:rsidP="00D20E1A">
      <w:pPr>
        <w:pStyle w:val="BodyText"/>
      </w:pPr>
    </w:p>
    <w:p w:rsidR="00AA4F55" w:rsidRDefault="00AA4F55" w:rsidP="00D20E1A">
      <w:pPr>
        <w:pStyle w:val="BodyText"/>
      </w:pPr>
      <w:r>
        <w:t>Associate:</w:t>
      </w:r>
    </w:p>
    <w:p w:rsidR="003802FC" w:rsidRDefault="003802FC" w:rsidP="00D20E1A">
      <w:pPr>
        <w:pStyle w:val="BodyText"/>
      </w:pPr>
    </w:p>
    <w:p w:rsidR="00AA4F55" w:rsidRDefault="00AA4F55" w:rsidP="00D20E1A">
      <w:pPr>
        <w:pStyle w:val="BodyText"/>
        <w:tabs>
          <w:tab w:val="left" w:pos="1134"/>
        </w:tabs>
      </w:pPr>
      <w:r>
        <w:t>Dated:</w:t>
      </w:r>
      <w:r>
        <w:tab/>
      </w:r>
      <w:bookmarkStart w:id="23" w:name="CertifyDated"/>
      <w:r w:rsidR="000F1E41">
        <w:t>22</w:t>
      </w:r>
      <w:r>
        <w:t xml:space="preserve"> December 2015</w:t>
      </w:r>
      <w:bookmarkEnd w:id="23"/>
    </w:p>
    <w:p w:rsidR="00AA4F55" w:rsidRDefault="00AA4F55" w:rsidP="00D20E1A">
      <w:pPr>
        <w:pStyle w:val="BodyText"/>
      </w:pPr>
    </w:p>
    <w:bookmarkEnd w:id="18"/>
    <w:p w:rsidR="00301AA6" w:rsidRPr="005805A7" w:rsidRDefault="00301AA6" w:rsidP="00AA4F55">
      <w:pPr>
        <w:pStyle w:val="NoNum"/>
        <w:rPr>
          <w:lang w:val="en-US"/>
        </w:rPr>
      </w:pPr>
    </w:p>
    <w:sectPr w:rsidR="00301AA6" w:rsidRPr="005805A7">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1A" w:rsidRDefault="00D20E1A">
      <w:pPr>
        <w:spacing w:line="20" w:lineRule="exact"/>
      </w:pPr>
    </w:p>
    <w:p w:rsidR="00D20E1A" w:rsidRDefault="00D20E1A"/>
    <w:p w:rsidR="00D20E1A" w:rsidRDefault="00D20E1A"/>
  </w:endnote>
  <w:endnote w:type="continuationSeparator" w:id="0">
    <w:p w:rsidR="00D20E1A" w:rsidRDefault="00D20E1A">
      <w:r>
        <w:t xml:space="preserve"> </w:t>
      </w:r>
    </w:p>
    <w:p w:rsidR="00D20E1A" w:rsidRDefault="00D20E1A"/>
    <w:p w:rsidR="00D20E1A" w:rsidRDefault="00D20E1A"/>
  </w:endnote>
  <w:endnote w:type="continuationNotice" w:id="1">
    <w:p w:rsidR="00D20E1A" w:rsidRDefault="00D20E1A">
      <w:r>
        <w:t xml:space="preserve"> </w:t>
      </w:r>
    </w:p>
    <w:p w:rsidR="00D20E1A" w:rsidRDefault="00D20E1A"/>
    <w:p w:rsidR="00D20E1A" w:rsidRDefault="00D20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1A" w:rsidRPr="009906B8" w:rsidRDefault="00D20E1A" w:rsidP="00990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1A" w:rsidRPr="009906B8" w:rsidRDefault="00D20E1A" w:rsidP="00990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1A" w:rsidRDefault="00D20E1A"/>
    <w:p w:rsidR="00D20E1A" w:rsidRDefault="00D20E1A"/>
    <w:p w:rsidR="00D20E1A" w:rsidRDefault="00D20E1A"/>
  </w:footnote>
  <w:footnote w:type="continuationSeparator" w:id="0">
    <w:p w:rsidR="00D20E1A" w:rsidRDefault="00D20E1A">
      <w:r>
        <w:continuationSeparator/>
      </w:r>
    </w:p>
    <w:p w:rsidR="00D20E1A" w:rsidRDefault="00D20E1A"/>
    <w:p w:rsidR="00D20E1A" w:rsidRDefault="00D20E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1A" w:rsidRDefault="00D20E1A">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9F7001">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1A" w:rsidRDefault="00D20E1A">
    <w:pPr>
      <w:tabs>
        <w:tab w:val="center" w:pos="4512"/>
      </w:tabs>
      <w:suppressAutoHyphens/>
    </w:pPr>
    <w:r>
      <w:tab/>
      <w:t xml:space="preserve">- </w:t>
    </w:r>
    <w:r>
      <w:fldChar w:fldCharType="begin"/>
    </w:r>
    <w:r>
      <w:instrText>page \* arabic</w:instrText>
    </w:r>
    <w:r>
      <w:fldChar w:fldCharType="separate"/>
    </w:r>
    <w:r w:rsidR="009F7001">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1A" w:rsidRDefault="00D20E1A">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1A" w:rsidRDefault="00D20E1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1A" w:rsidRDefault="00D20E1A">
    <w:pPr>
      <w:tabs>
        <w:tab w:val="center" w:pos="4512"/>
      </w:tabs>
      <w:suppressAutoHyphens/>
    </w:pPr>
    <w:r>
      <w:tab/>
      <w:t xml:space="preserve">- </w:t>
    </w:r>
    <w:r>
      <w:fldChar w:fldCharType="begin"/>
    </w:r>
    <w:r>
      <w:instrText>page \* arabic</w:instrText>
    </w:r>
    <w:r>
      <w:fldChar w:fldCharType="separate"/>
    </w:r>
    <w:r w:rsidR="009F7001">
      <w:rPr>
        <w:noProof/>
      </w:rPr>
      <w:t>20</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1A" w:rsidRDefault="00D20E1A">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FCE8E12"/>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lvlOverride w:ilvl="1">
      <w:lvl w:ilvl="1">
        <w:start w:val="1"/>
        <w:numFmt w:val="lowerLetter"/>
        <w:pStyle w:val="Order2"/>
        <w:lvlText w:val="(%2)"/>
        <w:lvlJc w:val="left"/>
        <w:pPr>
          <w:ind w:left="1440" w:hanging="720"/>
        </w:pPr>
        <w:rPr>
          <w:rFonts w:ascii="Times New Roman" w:eastAsia="Batang" w:hAnsi="Times New Roman" w:cs="Times New Roman"/>
          <w:b/>
        </w:rPr>
      </w:lvl>
    </w:lvlOverride>
  </w:num>
  <w:num w:numId="49">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Sutherland Shire Council"/>
    <w:docVar w:name="CounselParties" w:val="Respondent"/>
    <w:docVar w:name="CounselType" w:val="Solicitor for the "/>
    <w:docVar w:name="Division" w:val="GENERAL DIVISION"/>
    <w:docVar w:name="DocCreated" w:val="True"/>
    <w:docVar w:name="EntryList" w:val="Solicitor for the Applicant"/>
    <w:docVar w:name="FileNumbers" w:val="NSD 1601 of 2015, NSD 1602 of 2015"/>
    <w:docVar w:name="FullCourt" w:val="False"/>
    <w:docVar w:name="HearingDate" w:val="11 December 2015"/>
    <w:docVar w:name="Judgdate" w:val="11 December 2015"/>
    <w:docVar w:name="Judge" w:val="Rares"/>
    <w:docVar w:name="JudgePlace" w:val="SYDNEY"/>
    <w:docVar w:name="lstEntryList" w:val="1"/>
    <w:docVar w:name="myEntryList" w:val="Counsel for the Applicant=|Solicitor for the Applicant=|Counsel for the Respondents=|Solicitor for the Respondents="/>
    <w:docVar w:name="NSD" w:val="NSD NSD 1601 of 2015|NSD 1602 of 2015"/>
    <w:docVar w:name="NumApps" w:val="3"/>
    <w:docVar w:name="NumApps_" w:val="3"/>
    <w:docVar w:name="NumJudges" w:val="Single Judge"/>
    <w:docVar w:name="Parties" w:val="Respondent"/>
    <w:docVar w:name="Place_SentenceCase" w:val="Sydney"/>
    <w:docVar w:name="Respondent" w:val="Nicholas Hunter Folkes|Party for Freedom Incorporated|Shermon Burgess"/>
    <w:docVar w:name="ResState" w:val="NEW SOUTH WALES"/>
    <w:docVar w:name="Single" w:val="True"/>
  </w:docVars>
  <w:rsids>
    <w:rsidRoot w:val="00BB0369"/>
    <w:rsid w:val="00060653"/>
    <w:rsid w:val="00073BAA"/>
    <w:rsid w:val="000D2137"/>
    <w:rsid w:val="000F1E41"/>
    <w:rsid w:val="000F2B8B"/>
    <w:rsid w:val="0010591B"/>
    <w:rsid w:val="001128BD"/>
    <w:rsid w:val="001255AB"/>
    <w:rsid w:val="001502BD"/>
    <w:rsid w:val="001727A4"/>
    <w:rsid w:val="001738AB"/>
    <w:rsid w:val="001857FB"/>
    <w:rsid w:val="00187BBC"/>
    <w:rsid w:val="001B14AC"/>
    <w:rsid w:val="001B7940"/>
    <w:rsid w:val="001C4E7E"/>
    <w:rsid w:val="001E3B49"/>
    <w:rsid w:val="001E4E23"/>
    <w:rsid w:val="001E7388"/>
    <w:rsid w:val="002309E7"/>
    <w:rsid w:val="002535D0"/>
    <w:rsid w:val="002602C2"/>
    <w:rsid w:val="00274F5B"/>
    <w:rsid w:val="00280836"/>
    <w:rsid w:val="0028509A"/>
    <w:rsid w:val="002852E4"/>
    <w:rsid w:val="002A1B50"/>
    <w:rsid w:val="002B0E91"/>
    <w:rsid w:val="002C31AD"/>
    <w:rsid w:val="002C7385"/>
    <w:rsid w:val="002D5B38"/>
    <w:rsid w:val="002E34F7"/>
    <w:rsid w:val="002F1E49"/>
    <w:rsid w:val="002F4E9C"/>
    <w:rsid w:val="00301AA6"/>
    <w:rsid w:val="0031327F"/>
    <w:rsid w:val="003463FE"/>
    <w:rsid w:val="003477CB"/>
    <w:rsid w:val="00356632"/>
    <w:rsid w:val="00364C0B"/>
    <w:rsid w:val="0037513D"/>
    <w:rsid w:val="003802FC"/>
    <w:rsid w:val="003845A9"/>
    <w:rsid w:val="00390883"/>
    <w:rsid w:val="00395B24"/>
    <w:rsid w:val="003A2D38"/>
    <w:rsid w:val="003B2C72"/>
    <w:rsid w:val="003B327F"/>
    <w:rsid w:val="003C07F0"/>
    <w:rsid w:val="003C20FF"/>
    <w:rsid w:val="003F193E"/>
    <w:rsid w:val="00417B4B"/>
    <w:rsid w:val="004436D8"/>
    <w:rsid w:val="00452CA1"/>
    <w:rsid w:val="00472027"/>
    <w:rsid w:val="0049417F"/>
    <w:rsid w:val="004B2A1E"/>
    <w:rsid w:val="004B7929"/>
    <w:rsid w:val="004D53E5"/>
    <w:rsid w:val="005001E5"/>
    <w:rsid w:val="0051346D"/>
    <w:rsid w:val="00513EAE"/>
    <w:rsid w:val="0051669E"/>
    <w:rsid w:val="005359EB"/>
    <w:rsid w:val="0054254A"/>
    <w:rsid w:val="005466B5"/>
    <w:rsid w:val="00546D2A"/>
    <w:rsid w:val="0055755E"/>
    <w:rsid w:val="00570412"/>
    <w:rsid w:val="005805A7"/>
    <w:rsid w:val="0058701C"/>
    <w:rsid w:val="005A4DF8"/>
    <w:rsid w:val="005A67FF"/>
    <w:rsid w:val="005C1767"/>
    <w:rsid w:val="005C42EF"/>
    <w:rsid w:val="005E02F5"/>
    <w:rsid w:val="005E176E"/>
    <w:rsid w:val="005E35A0"/>
    <w:rsid w:val="005F51FF"/>
    <w:rsid w:val="00624520"/>
    <w:rsid w:val="00636871"/>
    <w:rsid w:val="00643DE0"/>
    <w:rsid w:val="00644E85"/>
    <w:rsid w:val="00662BB0"/>
    <w:rsid w:val="00666D07"/>
    <w:rsid w:val="00692F4E"/>
    <w:rsid w:val="006A5695"/>
    <w:rsid w:val="006B3904"/>
    <w:rsid w:val="006B4135"/>
    <w:rsid w:val="006B5B7D"/>
    <w:rsid w:val="006D0ECF"/>
    <w:rsid w:val="006F41CD"/>
    <w:rsid w:val="006F7DC9"/>
    <w:rsid w:val="00707218"/>
    <w:rsid w:val="00710E60"/>
    <w:rsid w:val="00712B1D"/>
    <w:rsid w:val="0072005B"/>
    <w:rsid w:val="007325D9"/>
    <w:rsid w:val="0074599E"/>
    <w:rsid w:val="007660E8"/>
    <w:rsid w:val="007929CF"/>
    <w:rsid w:val="00797A71"/>
    <w:rsid w:val="00797D8D"/>
    <w:rsid w:val="007A7E6F"/>
    <w:rsid w:val="007B54A3"/>
    <w:rsid w:val="007D561F"/>
    <w:rsid w:val="007E4EA2"/>
    <w:rsid w:val="007F3D0B"/>
    <w:rsid w:val="00831927"/>
    <w:rsid w:val="00831E8D"/>
    <w:rsid w:val="0084273D"/>
    <w:rsid w:val="00845A83"/>
    <w:rsid w:val="00852633"/>
    <w:rsid w:val="00880925"/>
    <w:rsid w:val="008C5A7C"/>
    <w:rsid w:val="008C6D50"/>
    <w:rsid w:val="008E6315"/>
    <w:rsid w:val="009054CB"/>
    <w:rsid w:val="00941A3A"/>
    <w:rsid w:val="009427B3"/>
    <w:rsid w:val="009629EB"/>
    <w:rsid w:val="00967855"/>
    <w:rsid w:val="00980736"/>
    <w:rsid w:val="009875AE"/>
    <w:rsid w:val="009906B8"/>
    <w:rsid w:val="009946CC"/>
    <w:rsid w:val="009A5499"/>
    <w:rsid w:val="009B13FA"/>
    <w:rsid w:val="009B1E2D"/>
    <w:rsid w:val="009E4FA6"/>
    <w:rsid w:val="009E7D93"/>
    <w:rsid w:val="009F7001"/>
    <w:rsid w:val="00A03EAC"/>
    <w:rsid w:val="00A06EA8"/>
    <w:rsid w:val="00A11CA6"/>
    <w:rsid w:val="00A20C49"/>
    <w:rsid w:val="00A24BDB"/>
    <w:rsid w:val="00A359AC"/>
    <w:rsid w:val="00A552A5"/>
    <w:rsid w:val="00A65FFF"/>
    <w:rsid w:val="00A950B6"/>
    <w:rsid w:val="00AA1116"/>
    <w:rsid w:val="00AA2CDB"/>
    <w:rsid w:val="00AA4F55"/>
    <w:rsid w:val="00AB41C1"/>
    <w:rsid w:val="00AB7034"/>
    <w:rsid w:val="00AF1746"/>
    <w:rsid w:val="00AF1E46"/>
    <w:rsid w:val="00B10E3D"/>
    <w:rsid w:val="00B362EF"/>
    <w:rsid w:val="00B62747"/>
    <w:rsid w:val="00B70F4D"/>
    <w:rsid w:val="00B84FF1"/>
    <w:rsid w:val="00BA3DBC"/>
    <w:rsid w:val="00BB0369"/>
    <w:rsid w:val="00BB2DA2"/>
    <w:rsid w:val="00BB56DC"/>
    <w:rsid w:val="00BB6EB0"/>
    <w:rsid w:val="00BD48E5"/>
    <w:rsid w:val="00C36442"/>
    <w:rsid w:val="00C4372B"/>
    <w:rsid w:val="00CC164D"/>
    <w:rsid w:val="00CD54ED"/>
    <w:rsid w:val="00D10F21"/>
    <w:rsid w:val="00D20E1A"/>
    <w:rsid w:val="00D375EE"/>
    <w:rsid w:val="00D54738"/>
    <w:rsid w:val="00D81158"/>
    <w:rsid w:val="00D87236"/>
    <w:rsid w:val="00D9725F"/>
    <w:rsid w:val="00DA14ED"/>
    <w:rsid w:val="00DB37C8"/>
    <w:rsid w:val="00DB3DE1"/>
    <w:rsid w:val="00DB6218"/>
    <w:rsid w:val="00DB716C"/>
    <w:rsid w:val="00DC4577"/>
    <w:rsid w:val="00DD4236"/>
    <w:rsid w:val="00DE1CB3"/>
    <w:rsid w:val="00E027BC"/>
    <w:rsid w:val="00E07B91"/>
    <w:rsid w:val="00E14EA5"/>
    <w:rsid w:val="00E76E45"/>
    <w:rsid w:val="00E962FD"/>
    <w:rsid w:val="00EA4E2E"/>
    <w:rsid w:val="00EB2CCB"/>
    <w:rsid w:val="00EC0CF0"/>
    <w:rsid w:val="00ED7DD9"/>
    <w:rsid w:val="00EF3113"/>
    <w:rsid w:val="00EF3F84"/>
    <w:rsid w:val="00EF683C"/>
    <w:rsid w:val="00F176AC"/>
    <w:rsid w:val="00F223EA"/>
    <w:rsid w:val="00F27714"/>
    <w:rsid w:val="00F34E0F"/>
    <w:rsid w:val="00F50E34"/>
    <w:rsid w:val="00F84CE3"/>
    <w:rsid w:val="00F9030C"/>
    <w:rsid w:val="00FC588F"/>
    <w:rsid w:val="00FD1157"/>
    <w:rsid w:val="00FD3EBC"/>
    <w:rsid w:val="00FD6753"/>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AA4F55"/>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AA4F5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24DCE-9B3B-4CF3-ABEE-130A49C7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5</TotalTime>
  <Pages>27</Pages>
  <Words>9197</Words>
  <Characters>45776</Characters>
  <Application>Microsoft Office Word</Application>
  <DocSecurity>0</DocSecurity>
  <Lines>381</Lines>
  <Paragraphs>109</Paragraphs>
  <ScaleCrop>false</ScaleCrop>
  <HeadingPairs>
    <vt:vector size="2" baseType="variant">
      <vt:variant>
        <vt:lpstr>Title</vt:lpstr>
      </vt:variant>
      <vt:variant>
        <vt:i4>1</vt:i4>
      </vt:variant>
    </vt:vector>
  </HeadingPairs>
  <TitlesOfParts>
    <vt:vector size="1" baseType="lpstr">
      <vt:lpstr>Sutherland Shire Council v Folkes [2015] FCA 1288</vt:lpstr>
    </vt:vector>
  </TitlesOfParts>
  <Company>Federal Court of Australia</Company>
  <LinksUpToDate>false</LinksUpToDate>
  <CharactersWithSpaces>54864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Sutherland Shire Council v Folkes [2015] FCA 1288</dc:title>
  <dc:creator>Robyn Davies</dc:creator>
  <cp:lastModifiedBy>Anna Masters</cp:lastModifiedBy>
  <cp:revision>5</cp:revision>
  <cp:lastPrinted>2015-12-21T01:37:00Z</cp:lastPrinted>
  <dcterms:created xsi:type="dcterms:W3CDTF">2015-12-23T04:52:00Z</dcterms:created>
  <dcterms:modified xsi:type="dcterms:W3CDTF">2015-12-23T05:09:00Z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RARES J</vt:lpwstr>
  </property>
  <property fmtid="{D5CDD505-2E9C-101B-9397-08002B2CF9AE}" pid="4" name="Judgment_dated" linkTarget="Judgment_dated">
    <vt:lpwstr>11 DECEMBER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1601 of 2015.NSD 1602 of 2015</vt:lpwstr>
  </property>
  <property fmtid="{D5CDD505-2E9C-101B-9397-08002B2CF9AE}" pid="8" name="Pages">
    <vt:lpwstr>25</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