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53BAF" w14:textId="77777777" w:rsidR="00395B24" w:rsidRDefault="001F78CC" w:rsidP="00A22932">
      <w:pPr>
        <w:pStyle w:val="CourtTitle"/>
      </w:pPr>
      <w:r>
        <w:fldChar w:fldCharType="begin"/>
      </w:r>
      <w:r>
        <w:instrText xml:space="preserve"> DOCPROPERTY  Court  \* MERGEFORMAT </w:instrText>
      </w:r>
      <w:r>
        <w:fldChar w:fldCharType="separate"/>
      </w:r>
      <w:r w:rsidR="00A16405">
        <w:t>Federal Court of Australia</w:t>
      </w:r>
      <w:r>
        <w:fldChar w:fldCharType="end"/>
      </w:r>
    </w:p>
    <w:p w14:paraId="60DF52C2" w14:textId="77777777" w:rsidR="004D7950" w:rsidRDefault="004D7950">
      <w:pPr>
        <w:pStyle w:val="NormalHeadings"/>
        <w:jc w:val="center"/>
        <w:rPr>
          <w:sz w:val="32"/>
        </w:rPr>
      </w:pPr>
    </w:p>
    <w:bookmarkStart w:id="0" w:name="MNC"/>
    <w:p w14:paraId="7276C06E" w14:textId="1BD2194B" w:rsidR="00374CC4" w:rsidRDefault="00C574CE" w:rsidP="001A2B40">
      <w:pPr>
        <w:pStyle w:val="MNC"/>
      </w:pPr>
      <w:sdt>
        <w:sdtPr>
          <w:alias w:val="MNC"/>
          <w:tag w:val="MNC"/>
          <w:id w:val="343289786"/>
          <w:lock w:val="sdtLocked"/>
          <w:placeholder>
            <w:docPart w:val="FB2B878815224B61BC1B2C75EE8EE948"/>
          </w:placeholder>
          <w:dataBinding w:prefixMappings="xmlns:ns0='http://schemas.globalmacros.com/FCA'" w:xpath="/ns0:root[1]/ns0:Name[1]" w:storeItemID="{687E7CCB-4AA5-44E7-B148-17BA2B6F57C0}"/>
          <w:text w:multiLine="1"/>
        </w:sdtPr>
        <w:sdtEndPr/>
        <w:sdtContent>
          <w:r w:rsidR="00715751">
            <w:t xml:space="preserve"> </w:t>
          </w:r>
          <w:r w:rsidR="00A16405">
            <w:t>AAL Aviation Limited v Pe</w:t>
          </w:r>
          <w:r w:rsidR="00547B0C">
            <w:t>rth Airport Pty Ltd [2022] FCA 437</w:t>
          </w:r>
          <w:r w:rsidR="00693854">
            <w:t xml:space="preserve"> </w:t>
          </w:r>
        </w:sdtContent>
      </w:sdt>
      <w:bookmarkEnd w:id="0"/>
      <w:r w:rsidR="005C185C">
        <w:t xml:space="preserve"> </w:t>
      </w:r>
    </w:p>
    <w:tbl>
      <w:tblPr>
        <w:tblW w:w="9072" w:type="dxa"/>
        <w:tblLayout w:type="fixed"/>
        <w:tblLook w:val="01E0" w:firstRow="1" w:lastRow="1" w:firstColumn="1" w:lastColumn="1" w:noHBand="0" w:noVBand="0"/>
        <w:tblCaption w:val="Cover Table"/>
        <w:tblDescription w:val="Cover Table"/>
      </w:tblPr>
      <w:tblGrid>
        <w:gridCol w:w="3083"/>
        <w:gridCol w:w="5989"/>
      </w:tblGrid>
      <w:tr w:rsidR="00395B24" w14:paraId="53C1A96F" w14:textId="77777777" w:rsidTr="001221FC">
        <w:tc>
          <w:tcPr>
            <w:tcW w:w="3083" w:type="dxa"/>
            <w:shd w:val="clear" w:color="auto" w:fill="auto"/>
          </w:tcPr>
          <w:p w14:paraId="50C13006" w14:textId="77777777" w:rsidR="00395B24" w:rsidRDefault="002C7385" w:rsidP="00663878">
            <w:pPr>
              <w:pStyle w:val="Normal1linespace"/>
              <w:widowControl w:val="0"/>
              <w:jc w:val="left"/>
            </w:pPr>
            <w:r>
              <w:t>File number(s):</w:t>
            </w:r>
          </w:p>
        </w:tc>
        <w:tc>
          <w:tcPr>
            <w:tcW w:w="5989" w:type="dxa"/>
            <w:shd w:val="clear" w:color="auto" w:fill="auto"/>
          </w:tcPr>
          <w:p w14:paraId="1E5C3DF5" w14:textId="77777777" w:rsidR="00395B24" w:rsidRPr="00A16405" w:rsidRDefault="00C574CE" w:rsidP="00A16405">
            <w:pPr>
              <w:pStyle w:val="Normal1linespace"/>
              <w:jc w:val="left"/>
            </w:pPr>
            <w:r>
              <w:fldChar w:fldCharType="begin" w:fldLock="1"/>
            </w:r>
            <w:r>
              <w:instrText xml:space="preserve"> REF  FileNo  \* MERGEFORMAT </w:instrText>
            </w:r>
            <w:r>
              <w:fldChar w:fldCharType="separate"/>
            </w:r>
            <w:r w:rsidR="00A16405" w:rsidRPr="00A16405">
              <w:t>NSD 1351 of 2021</w:t>
            </w:r>
            <w:r>
              <w:fldChar w:fldCharType="end"/>
            </w:r>
          </w:p>
        </w:tc>
      </w:tr>
      <w:tr w:rsidR="00395B24" w14:paraId="4CE6006A" w14:textId="77777777" w:rsidTr="001221FC">
        <w:tc>
          <w:tcPr>
            <w:tcW w:w="3083" w:type="dxa"/>
            <w:shd w:val="clear" w:color="auto" w:fill="auto"/>
          </w:tcPr>
          <w:p w14:paraId="478DE176" w14:textId="77777777" w:rsidR="00395B24" w:rsidRDefault="00395B24" w:rsidP="00663878">
            <w:pPr>
              <w:pStyle w:val="Normal1linespace"/>
              <w:widowControl w:val="0"/>
              <w:jc w:val="left"/>
            </w:pPr>
          </w:p>
        </w:tc>
        <w:tc>
          <w:tcPr>
            <w:tcW w:w="5989" w:type="dxa"/>
            <w:shd w:val="clear" w:color="auto" w:fill="auto"/>
          </w:tcPr>
          <w:p w14:paraId="290F596A" w14:textId="77777777" w:rsidR="00395B24" w:rsidRDefault="00395B24" w:rsidP="00663878">
            <w:pPr>
              <w:pStyle w:val="Normal1linespace"/>
              <w:widowControl w:val="0"/>
              <w:jc w:val="left"/>
            </w:pPr>
          </w:p>
        </w:tc>
      </w:tr>
      <w:tr w:rsidR="00395B24" w14:paraId="23354C84" w14:textId="77777777" w:rsidTr="001221FC">
        <w:tc>
          <w:tcPr>
            <w:tcW w:w="3083" w:type="dxa"/>
            <w:shd w:val="clear" w:color="auto" w:fill="auto"/>
          </w:tcPr>
          <w:p w14:paraId="2EAAB23C"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65846576" w14:textId="77777777" w:rsidR="00395B24" w:rsidRDefault="002C7385" w:rsidP="00663878">
            <w:pPr>
              <w:pStyle w:val="Normal1linespace"/>
              <w:widowControl w:val="0"/>
              <w:jc w:val="left"/>
              <w:rPr>
                <w:b/>
              </w:rPr>
            </w:pPr>
            <w:r w:rsidRPr="00A16405">
              <w:rPr>
                <w:b/>
              </w:rPr>
              <w:fldChar w:fldCharType="begin" w:fldLock="1"/>
            </w:r>
            <w:r w:rsidRPr="00A16405">
              <w:rPr>
                <w:b/>
              </w:rPr>
              <w:instrText xml:space="preserve"> REF  Judge  \* MERGEFORMAT </w:instrText>
            </w:r>
            <w:r w:rsidRPr="00A16405">
              <w:rPr>
                <w:b/>
              </w:rPr>
              <w:fldChar w:fldCharType="separate"/>
            </w:r>
            <w:r w:rsidR="00A16405" w:rsidRPr="00A16405">
              <w:rPr>
                <w:b/>
                <w:caps/>
                <w:szCs w:val="24"/>
              </w:rPr>
              <w:t>JAGOT J</w:t>
            </w:r>
            <w:r w:rsidRPr="00A16405">
              <w:rPr>
                <w:b/>
              </w:rPr>
              <w:fldChar w:fldCharType="end"/>
            </w:r>
          </w:p>
        </w:tc>
      </w:tr>
      <w:tr w:rsidR="00395B24" w14:paraId="634E6707" w14:textId="77777777" w:rsidTr="001221FC">
        <w:tc>
          <w:tcPr>
            <w:tcW w:w="3083" w:type="dxa"/>
            <w:shd w:val="clear" w:color="auto" w:fill="auto"/>
          </w:tcPr>
          <w:p w14:paraId="4EC525F7" w14:textId="77777777" w:rsidR="00395B24" w:rsidRDefault="00395B24" w:rsidP="00663878">
            <w:pPr>
              <w:pStyle w:val="Normal1linespace"/>
              <w:widowControl w:val="0"/>
              <w:jc w:val="left"/>
            </w:pPr>
          </w:p>
        </w:tc>
        <w:tc>
          <w:tcPr>
            <w:tcW w:w="5989" w:type="dxa"/>
            <w:shd w:val="clear" w:color="auto" w:fill="auto"/>
          </w:tcPr>
          <w:p w14:paraId="7C4E4F8A" w14:textId="77777777" w:rsidR="00395B24" w:rsidRDefault="00395B24" w:rsidP="00663878">
            <w:pPr>
              <w:pStyle w:val="Normal1linespace"/>
              <w:widowControl w:val="0"/>
              <w:jc w:val="left"/>
            </w:pPr>
          </w:p>
        </w:tc>
      </w:tr>
      <w:tr w:rsidR="00395B24" w14:paraId="2D908B95" w14:textId="77777777" w:rsidTr="001221FC">
        <w:tc>
          <w:tcPr>
            <w:tcW w:w="3083" w:type="dxa"/>
            <w:shd w:val="clear" w:color="auto" w:fill="auto"/>
          </w:tcPr>
          <w:p w14:paraId="51D36829" w14:textId="77777777" w:rsidR="00395B24" w:rsidRDefault="002C7385" w:rsidP="00663878">
            <w:pPr>
              <w:pStyle w:val="Normal1linespace"/>
              <w:widowControl w:val="0"/>
              <w:jc w:val="left"/>
            </w:pPr>
            <w:r>
              <w:t>Date of judgment:</w:t>
            </w:r>
          </w:p>
        </w:tc>
        <w:tc>
          <w:tcPr>
            <w:tcW w:w="5989" w:type="dxa"/>
            <w:shd w:val="clear" w:color="auto" w:fill="auto"/>
          </w:tcPr>
          <w:p w14:paraId="364FC6F6" w14:textId="5779232F" w:rsidR="00395B24" w:rsidRDefault="00EC6C51" w:rsidP="00663878">
            <w:pPr>
              <w:pStyle w:val="Normal1linespace"/>
              <w:widowControl w:val="0"/>
              <w:jc w:val="left"/>
            </w:pPr>
            <w:bookmarkStart w:id="1" w:name="JudgmentDate"/>
            <w:r w:rsidRPr="00A963DD">
              <w:t>27</w:t>
            </w:r>
            <w:r w:rsidR="00A16405" w:rsidRPr="00A963DD">
              <w:t xml:space="preserve"> Ap</w:t>
            </w:r>
            <w:r w:rsidR="00A16405">
              <w:t>ril 2022</w:t>
            </w:r>
            <w:bookmarkEnd w:id="1"/>
          </w:p>
        </w:tc>
      </w:tr>
      <w:tr w:rsidR="00395B24" w14:paraId="79CDB849" w14:textId="77777777" w:rsidTr="001221FC">
        <w:tc>
          <w:tcPr>
            <w:tcW w:w="3083" w:type="dxa"/>
            <w:shd w:val="clear" w:color="auto" w:fill="auto"/>
          </w:tcPr>
          <w:p w14:paraId="1D47A028" w14:textId="77777777" w:rsidR="00395B24" w:rsidRDefault="00395B24" w:rsidP="00663878">
            <w:pPr>
              <w:pStyle w:val="Normal1linespace"/>
              <w:widowControl w:val="0"/>
              <w:jc w:val="left"/>
            </w:pPr>
          </w:p>
        </w:tc>
        <w:tc>
          <w:tcPr>
            <w:tcW w:w="5989" w:type="dxa"/>
            <w:shd w:val="clear" w:color="auto" w:fill="auto"/>
          </w:tcPr>
          <w:p w14:paraId="5FD7EDE1" w14:textId="77777777" w:rsidR="00395B24" w:rsidRDefault="00395B24" w:rsidP="00663878">
            <w:pPr>
              <w:pStyle w:val="Normal1linespace"/>
              <w:widowControl w:val="0"/>
              <w:jc w:val="left"/>
            </w:pPr>
          </w:p>
        </w:tc>
      </w:tr>
      <w:tr w:rsidR="00395B24" w14:paraId="48016578" w14:textId="77777777" w:rsidTr="001221FC">
        <w:tc>
          <w:tcPr>
            <w:tcW w:w="3083" w:type="dxa"/>
            <w:shd w:val="clear" w:color="auto" w:fill="auto"/>
          </w:tcPr>
          <w:p w14:paraId="6423C9C5" w14:textId="77777777" w:rsidR="00395B24" w:rsidRDefault="002C7385" w:rsidP="00663878">
            <w:pPr>
              <w:pStyle w:val="Normal1linespace"/>
              <w:widowControl w:val="0"/>
              <w:jc w:val="left"/>
            </w:pPr>
            <w:r>
              <w:t>Catchwords:</w:t>
            </w:r>
          </w:p>
        </w:tc>
        <w:tc>
          <w:tcPr>
            <w:tcW w:w="5989" w:type="dxa"/>
            <w:shd w:val="clear" w:color="auto" w:fill="auto"/>
          </w:tcPr>
          <w:p w14:paraId="4C007125" w14:textId="184497C7" w:rsidR="00395B24" w:rsidRDefault="00547B0C" w:rsidP="00173DE5">
            <w:pPr>
              <w:pStyle w:val="Normal1linespace"/>
              <w:widowControl w:val="0"/>
              <w:jc w:val="left"/>
            </w:pPr>
            <w:bookmarkStart w:id="2" w:name="Catchwords"/>
            <w:r>
              <w:rPr>
                <w:b/>
              </w:rPr>
              <w:t>HIGH COURT AND FEDERAL COURT</w:t>
            </w:r>
            <w:r w:rsidR="00A16405">
              <w:rPr>
                <w:b/>
              </w:rPr>
              <w:t xml:space="preserve"> —</w:t>
            </w:r>
            <w:r>
              <w:rPr>
                <w:b/>
              </w:rPr>
              <w:t xml:space="preserve"> </w:t>
            </w:r>
            <w:r>
              <w:t xml:space="preserve">jurisdiction </w:t>
            </w:r>
            <w:r>
              <w:rPr>
                <w:b/>
              </w:rPr>
              <w:t xml:space="preserve"> —</w:t>
            </w:r>
            <w:r w:rsidR="00A1571E">
              <w:rPr>
                <w:b/>
              </w:rPr>
              <w:t xml:space="preserve"> </w:t>
            </w:r>
            <w:r w:rsidR="0095397C">
              <w:t xml:space="preserve">whether </w:t>
            </w:r>
            <w:r w:rsidR="00456712">
              <w:t>dispute over</w:t>
            </w:r>
            <w:r w:rsidR="0005738C">
              <w:t xml:space="preserve"> lease terms engaged federal jurisdiction </w:t>
            </w:r>
            <w:r w:rsidR="0005738C">
              <w:rPr>
                <w:b/>
              </w:rPr>
              <w:t xml:space="preserve">— </w:t>
            </w:r>
            <w:r w:rsidR="00456712">
              <w:t>where parties’ rights and obligations under lease arise under Commonwealth Act</w:t>
            </w:r>
            <w:r w:rsidR="001221FC">
              <w:t>s</w:t>
            </w:r>
            <w:r w:rsidR="00C165C5">
              <w:rPr>
                <w:b/>
              </w:rPr>
              <w:t xml:space="preserve"> </w:t>
            </w:r>
            <w:r w:rsidR="00C165C5">
              <w:t xml:space="preserve">and contested interpretation of those rights give rise to </w:t>
            </w:r>
            <w:r w:rsidR="00456712" w:rsidRPr="00456712">
              <w:t>justiciable controversy</w:t>
            </w:r>
            <w:r w:rsidR="00456712">
              <w:rPr>
                <w:b/>
              </w:rPr>
              <w:t xml:space="preserve"> </w:t>
            </w:r>
            <w:r w:rsidR="00C165C5">
              <w:rPr>
                <w:b/>
              </w:rPr>
              <w:t xml:space="preserve">— </w:t>
            </w:r>
            <w:r w:rsidR="00C165C5">
              <w:t>Federal Court has original jurisdiction</w:t>
            </w:r>
            <w:r w:rsidR="001221FC">
              <w:t xml:space="preserve"> </w:t>
            </w:r>
            <w:r w:rsidR="001221FC">
              <w:rPr>
                <w:b/>
              </w:rPr>
              <w:t xml:space="preserve">— </w:t>
            </w:r>
            <w:r w:rsidR="001221FC">
              <w:t>costs reserved</w:t>
            </w:r>
            <w:r w:rsidR="002C7385">
              <w:t xml:space="preserve"> </w:t>
            </w:r>
            <w:bookmarkEnd w:id="2"/>
          </w:p>
        </w:tc>
      </w:tr>
      <w:tr w:rsidR="00395B24" w14:paraId="3CDB247C" w14:textId="77777777" w:rsidTr="001221FC">
        <w:tc>
          <w:tcPr>
            <w:tcW w:w="3083" w:type="dxa"/>
            <w:shd w:val="clear" w:color="auto" w:fill="auto"/>
          </w:tcPr>
          <w:p w14:paraId="789E7BF1" w14:textId="77777777" w:rsidR="00395B24" w:rsidRDefault="00395B24" w:rsidP="00663878">
            <w:pPr>
              <w:pStyle w:val="Normal1linespace"/>
              <w:widowControl w:val="0"/>
              <w:jc w:val="left"/>
            </w:pPr>
          </w:p>
        </w:tc>
        <w:tc>
          <w:tcPr>
            <w:tcW w:w="5989" w:type="dxa"/>
            <w:shd w:val="clear" w:color="auto" w:fill="auto"/>
          </w:tcPr>
          <w:p w14:paraId="7305B419" w14:textId="77777777" w:rsidR="00395B24" w:rsidRDefault="00395B24" w:rsidP="00663878">
            <w:pPr>
              <w:pStyle w:val="Normal1linespace"/>
              <w:widowControl w:val="0"/>
              <w:jc w:val="left"/>
            </w:pPr>
          </w:p>
        </w:tc>
      </w:tr>
      <w:tr w:rsidR="00395B24" w14:paraId="5E3C6129" w14:textId="77777777" w:rsidTr="001221FC">
        <w:tc>
          <w:tcPr>
            <w:tcW w:w="3083" w:type="dxa"/>
            <w:shd w:val="clear" w:color="auto" w:fill="auto"/>
          </w:tcPr>
          <w:p w14:paraId="3E137733" w14:textId="77777777" w:rsidR="00395B24" w:rsidRDefault="002C7385" w:rsidP="00663878">
            <w:pPr>
              <w:pStyle w:val="Normal1linespace"/>
              <w:widowControl w:val="0"/>
              <w:jc w:val="left"/>
            </w:pPr>
            <w:r>
              <w:t>Legislation:</w:t>
            </w:r>
          </w:p>
        </w:tc>
        <w:tc>
          <w:tcPr>
            <w:tcW w:w="5989" w:type="dxa"/>
            <w:shd w:val="clear" w:color="auto" w:fill="auto"/>
          </w:tcPr>
          <w:p w14:paraId="0B6D9AC0" w14:textId="77777777" w:rsidR="00C528AC" w:rsidRPr="00C528AC" w:rsidRDefault="00C528AC" w:rsidP="00C528AC">
            <w:pPr>
              <w:pStyle w:val="CasesLegislationAppealFrom"/>
              <w:spacing w:after="60"/>
            </w:pPr>
            <w:bookmarkStart w:id="3" w:name="Legislation"/>
            <w:r w:rsidRPr="00C528AC">
              <w:rPr>
                <w:i/>
              </w:rPr>
              <w:t>Airports (Business Concessions) Act 1959</w:t>
            </w:r>
            <w:r w:rsidRPr="00C528AC">
              <w:t xml:space="preserve"> (</w:t>
            </w:r>
            <w:proofErr w:type="spellStart"/>
            <w:r w:rsidRPr="00C528AC">
              <w:t>Cth</w:t>
            </w:r>
            <w:proofErr w:type="spellEnd"/>
            <w:r w:rsidRPr="00C528AC">
              <w:t>)</w:t>
            </w:r>
          </w:p>
          <w:p w14:paraId="06D6805C" w14:textId="77777777" w:rsidR="00C528AC" w:rsidRPr="00C528AC" w:rsidRDefault="00C528AC" w:rsidP="00C528AC">
            <w:pPr>
              <w:pStyle w:val="CasesLegislationAppealFrom"/>
              <w:spacing w:after="60"/>
            </w:pPr>
            <w:r w:rsidRPr="00C528AC">
              <w:rPr>
                <w:i/>
              </w:rPr>
              <w:t>Airports (Transitional) Act 1997</w:t>
            </w:r>
            <w:r w:rsidRPr="00C528AC">
              <w:t xml:space="preserve"> (</w:t>
            </w:r>
            <w:proofErr w:type="spellStart"/>
            <w:r w:rsidRPr="00C528AC">
              <w:t>Cth</w:t>
            </w:r>
            <w:proofErr w:type="spellEnd"/>
            <w:r w:rsidRPr="00C528AC">
              <w:t>)</w:t>
            </w:r>
          </w:p>
          <w:p w14:paraId="6E06FD45" w14:textId="07F84ADC" w:rsidR="00C528AC" w:rsidRPr="00C528AC" w:rsidRDefault="00C528AC" w:rsidP="00C528AC">
            <w:pPr>
              <w:pStyle w:val="CasesLegislationAppealFrom"/>
              <w:spacing w:after="60"/>
            </w:pPr>
            <w:r w:rsidRPr="00C528AC">
              <w:rPr>
                <w:i/>
              </w:rPr>
              <w:t>Airports Act 1996</w:t>
            </w:r>
            <w:r w:rsidRPr="00C528AC">
              <w:t xml:space="preserve"> (</w:t>
            </w:r>
            <w:proofErr w:type="spellStart"/>
            <w:r w:rsidRPr="00C528AC">
              <w:t>Cth</w:t>
            </w:r>
            <w:proofErr w:type="spellEnd"/>
            <w:r w:rsidRPr="00C528AC">
              <w:t>)</w:t>
            </w:r>
          </w:p>
          <w:p w14:paraId="1D2F3495" w14:textId="77777777" w:rsidR="00C528AC" w:rsidRPr="00C528AC" w:rsidRDefault="00C528AC" w:rsidP="00C528AC">
            <w:pPr>
              <w:pStyle w:val="CasesLegislationAppealFrom"/>
              <w:spacing w:after="60"/>
            </w:pPr>
            <w:r w:rsidRPr="00C528AC">
              <w:rPr>
                <w:i/>
              </w:rPr>
              <w:t>Australian National Airlines Act 1945</w:t>
            </w:r>
            <w:r w:rsidRPr="00C528AC">
              <w:t xml:space="preserve"> (</w:t>
            </w:r>
            <w:proofErr w:type="spellStart"/>
            <w:r w:rsidRPr="00C528AC">
              <w:t>Cth</w:t>
            </w:r>
            <w:proofErr w:type="spellEnd"/>
            <w:r w:rsidRPr="00C528AC">
              <w:t>)</w:t>
            </w:r>
          </w:p>
          <w:p w14:paraId="3700FCFD" w14:textId="622E155C" w:rsidR="00C528AC" w:rsidRPr="00C528AC" w:rsidRDefault="00C528AC" w:rsidP="00C528AC">
            <w:pPr>
              <w:pStyle w:val="CasesLegislationAppealFrom"/>
              <w:spacing w:after="60"/>
            </w:pPr>
            <w:r w:rsidRPr="00C528AC">
              <w:rPr>
                <w:i/>
              </w:rPr>
              <w:t>Constitution</w:t>
            </w:r>
            <w:r>
              <w:rPr>
                <w:i/>
              </w:rPr>
              <w:t xml:space="preserve"> </w:t>
            </w:r>
            <w:proofErr w:type="spellStart"/>
            <w:r>
              <w:t>Ch</w:t>
            </w:r>
            <w:proofErr w:type="spellEnd"/>
            <w:r>
              <w:t xml:space="preserve"> III</w:t>
            </w:r>
            <w:r w:rsidR="001221FC">
              <w:t xml:space="preserve">, s 76(ii) </w:t>
            </w:r>
          </w:p>
          <w:p w14:paraId="3BF64CFA" w14:textId="77777777" w:rsidR="00C528AC" w:rsidRPr="00C528AC" w:rsidRDefault="00C528AC" w:rsidP="00C528AC">
            <w:pPr>
              <w:pStyle w:val="CasesLegislationAppealFrom"/>
              <w:spacing w:after="60"/>
            </w:pPr>
            <w:r w:rsidRPr="00C528AC">
              <w:rPr>
                <w:i/>
              </w:rPr>
              <w:t>Federal Airports Corporation Act 1986</w:t>
            </w:r>
            <w:r w:rsidRPr="00C528AC">
              <w:t xml:space="preserve"> (</w:t>
            </w:r>
            <w:proofErr w:type="spellStart"/>
            <w:r w:rsidRPr="00C528AC">
              <w:t>Cth</w:t>
            </w:r>
            <w:proofErr w:type="spellEnd"/>
            <w:r w:rsidRPr="00C528AC">
              <w:t>)</w:t>
            </w:r>
          </w:p>
          <w:p w14:paraId="0BD0A451" w14:textId="5B0A153E" w:rsidR="00C528AC" w:rsidRPr="00C528AC" w:rsidRDefault="00C528AC" w:rsidP="00C528AC">
            <w:pPr>
              <w:pStyle w:val="CasesLegislationAppealFrom"/>
              <w:spacing w:after="60"/>
            </w:pPr>
            <w:r w:rsidRPr="00C528AC">
              <w:rPr>
                <w:i/>
              </w:rPr>
              <w:t>Judiciary Act 1903</w:t>
            </w:r>
            <w:r w:rsidRPr="00C528AC">
              <w:t xml:space="preserve"> (</w:t>
            </w:r>
            <w:proofErr w:type="spellStart"/>
            <w:r w:rsidRPr="00C528AC">
              <w:t>Cth</w:t>
            </w:r>
            <w:proofErr w:type="spellEnd"/>
            <w:r>
              <w:t xml:space="preserve">) </w:t>
            </w:r>
            <w:proofErr w:type="spellStart"/>
            <w:r w:rsidRPr="00C528AC">
              <w:t>s</w:t>
            </w:r>
            <w:r>
              <w:t>s</w:t>
            </w:r>
            <w:proofErr w:type="spellEnd"/>
            <w:r w:rsidRPr="00C528AC">
              <w:t> 39B(1A)(c)</w:t>
            </w:r>
            <w:r>
              <w:t>, 78B</w:t>
            </w:r>
            <w:bookmarkEnd w:id="3"/>
          </w:p>
        </w:tc>
      </w:tr>
      <w:tr w:rsidR="00395B24" w14:paraId="24840FC1" w14:textId="77777777" w:rsidTr="001221FC">
        <w:tc>
          <w:tcPr>
            <w:tcW w:w="3083" w:type="dxa"/>
            <w:shd w:val="clear" w:color="auto" w:fill="auto"/>
          </w:tcPr>
          <w:p w14:paraId="4D684267" w14:textId="77777777" w:rsidR="00395B24" w:rsidRDefault="00395B24" w:rsidP="00663878">
            <w:pPr>
              <w:pStyle w:val="Normal1linespace"/>
              <w:widowControl w:val="0"/>
              <w:jc w:val="left"/>
            </w:pPr>
          </w:p>
        </w:tc>
        <w:tc>
          <w:tcPr>
            <w:tcW w:w="5989" w:type="dxa"/>
            <w:shd w:val="clear" w:color="auto" w:fill="auto"/>
          </w:tcPr>
          <w:p w14:paraId="33C84176" w14:textId="77777777" w:rsidR="00395B24" w:rsidRDefault="00395B24" w:rsidP="00663878">
            <w:pPr>
              <w:pStyle w:val="Normal1linespace"/>
              <w:widowControl w:val="0"/>
              <w:jc w:val="left"/>
            </w:pPr>
          </w:p>
        </w:tc>
      </w:tr>
      <w:tr w:rsidR="00395B24" w14:paraId="140E94BA" w14:textId="77777777" w:rsidTr="001221FC">
        <w:tc>
          <w:tcPr>
            <w:tcW w:w="3083" w:type="dxa"/>
            <w:shd w:val="clear" w:color="auto" w:fill="auto"/>
          </w:tcPr>
          <w:p w14:paraId="795D2851" w14:textId="77777777" w:rsidR="00395B24" w:rsidRDefault="002C7385" w:rsidP="00663878">
            <w:pPr>
              <w:pStyle w:val="Normal1linespace"/>
              <w:widowControl w:val="0"/>
              <w:jc w:val="left"/>
            </w:pPr>
            <w:r>
              <w:t>Cases cited:</w:t>
            </w:r>
          </w:p>
        </w:tc>
        <w:tc>
          <w:tcPr>
            <w:tcW w:w="5989" w:type="dxa"/>
            <w:shd w:val="clear" w:color="auto" w:fill="auto"/>
          </w:tcPr>
          <w:p w14:paraId="5282793E" w14:textId="571BC65F" w:rsidR="00C528AC" w:rsidRPr="00C528AC" w:rsidRDefault="00C528AC" w:rsidP="00C528AC">
            <w:pPr>
              <w:pStyle w:val="CasesLegislationAppealFrom"/>
              <w:spacing w:after="60"/>
            </w:pPr>
            <w:bookmarkStart w:id="4" w:name="Cases_Cited"/>
            <w:r w:rsidRPr="00C528AC">
              <w:rPr>
                <w:i/>
              </w:rPr>
              <w:t>CGU Insurance Ltd v Blakeley</w:t>
            </w:r>
            <w:r w:rsidRPr="00C528AC">
              <w:t xml:space="preserve"> [2016] HCA 2; (2016) 259 CLR 339</w:t>
            </w:r>
          </w:p>
          <w:p w14:paraId="72721085" w14:textId="77777777" w:rsidR="00C528AC" w:rsidRPr="00C528AC" w:rsidRDefault="00C528AC" w:rsidP="00C528AC">
            <w:pPr>
              <w:pStyle w:val="CasesLegislationAppealFrom"/>
              <w:spacing w:after="60"/>
            </w:pPr>
            <w:r w:rsidRPr="00C528AC">
              <w:rPr>
                <w:i/>
              </w:rPr>
              <w:t>Felton v Mulligan</w:t>
            </w:r>
            <w:r w:rsidRPr="00C528AC">
              <w:t xml:space="preserve"> [1971] HCA 39; (1971) 124 CLR 367</w:t>
            </w:r>
          </w:p>
          <w:p w14:paraId="1CF0A5B8" w14:textId="77777777" w:rsidR="00C528AC" w:rsidRPr="00C528AC" w:rsidRDefault="00C528AC" w:rsidP="00C528AC">
            <w:pPr>
              <w:pStyle w:val="CasesLegislationAppealFrom"/>
              <w:spacing w:after="60"/>
            </w:pPr>
            <w:r w:rsidRPr="00C528AC">
              <w:rPr>
                <w:i/>
              </w:rPr>
              <w:t>Hobart International Airport Pty Ltd v Clarence City Council</w:t>
            </w:r>
            <w:r w:rsidRPr="00C528AC">
              <w:t xml:space="preserve"> [2022] HCA 5; (2022) 96 ALJR 234</w:t>
            </w:r>
          </w:p>
          <w:p w14:paraId="571250CB" w14:textId="77777777" w:rsidR="00C528AC" w:rsidRPr="00C528AC" w:rsidRDefault="00C528AC" w:rsidP="00C528AC">
            <w:pPr>
              <w:pStyle w:val="CasesLegislationAppealFrom"/>
              <w:spacing w:after="60"/>
            </w:pPr>
            <w:r w:rsidRPr="00C528AC">
              <w:rPr>
                <w:i/>
              </w:rPr>
              <w:t>National Australia Bank Limited v Nautilus Insurance Pte Ltd (No 2)</w:t>
            </w:r>
            <w:r w:rsidRPr="00C528AC">
              <w:t xml:space="preserve"> [2019] FCA 1543; (2019) 377 ALR 627</w:t>
            </w:r>
          </w:p>
          <w:p w14:paraId="05E09707" w14:textId="74B26A7D" w:rsidR="00C528AC" w:rsidRPr="00C528AC" w:rsidRDefault="00C528AC" w:rsidP="00C528AC">
            <w:pPr>
              <w:pStyle w:val="CasesLegislationAppealFrom"/>
              <w:spacing w:after="60"/>
            </w:pPr>
            <w:r w:rsidRPr="00C528AC">
              <w:rPr>
                <w:i/>
              </w:rPr>
              <w:t xml:space="preserve">Rana v Google </w:t>
            </w:r>
            <w:proofErr w:type="spellStart"/>
            <w:r w:rsidRPr="00C528AC">
              <w:rPr>
                <w:i/>
              </w:rPr>
              <w:t>Inc</w:t>
            </w:r>
            <w:proofErr w:type="spellEnd"/>
            <w:r w:rsidRPr="00C528AC">
              <w:t xml:space="preserve"> [2017] FCAFC 156; (2017) 254 FCR 1</w:t>
            </w:r>
            <w:bookmarkEnd w:id="4"/>
          </w:p>
        </w:tc>
      </w:tr>
      <w:tr w:rsidR="00A16405" w14:paraId="0FA6D9AB" w14:textId="77777777" w:rsidTr="001221FC">
        <w:tc>
          <w:tcPr>
            <w:tcW w:w="3083" w:type="dxa"/>
            <w:shd w:val="clear" w:color="auto" w:fill="auto"/>
          </w:tcPr>
          <w:p w14:paraId="0E6C6B5B" w14:textId="77777777" w:rsidR="00A16405" w:rsidRDefault="00A16405" w:rsidP="002F7154">
            <w:pPr>
              <w:pStyle w:val="Normal1linespace"/>
              <w:widowControl w:val="0"/>
            </w:pPr>
          </w:p>
        </w:tc>
        <w:tc>
          <w:tcPr>
            <w:tcW w:w="5989" w:type="dxa"/>
            <w:shd w:val="clear" w:color="auto" w:fill="auto"/>
          </w:tcPr>
          <w:p w14:paraId="705F35FB" w14:textId="77777777" w:rsidR="00A16405" w:rsidRDefault="00A16405" w:rsidP="002F7154">
            <w:pPr>
              <w:pStyle w:val="Normal1linespace"/>
              <w:widowControl w:val="0"/>
              <w:jc w:val="left"/>
            </w:pPr>
          </w:p>
        </w:tc>
      </w:tr>
      <w:tr w:rsidR="00A16405" w14:paraId="21FE2EC3" w14:textId="77777777" w:rsidTr="001221FC">
        <w:tc>
          <w:tcPr>
            <w:tcW w:w="3083" w:type="dxa"/>
            <w:shd w:val="clear" w:color="auto" w:fill="auto"/>
          </w:tcPr>
          <w:p w14:paraId="0EF935CA" w14:textId="77777777" w:rsidR="00A16405" w:rsidRDefault="00A16405" w:rsidP="00501A12">
            <w:pPr>
              <w:pStyle w:val="Normal1linespace"/>
              <w:widowControl w:val="0"/>
            </w:pPr>
            <w:r>
              <w:t>Division:</w:t>
            </w:r>
          </w:p>
        </w:tc>
        <w:tc>
          <w:tcPr>
            <w:tcW w:w="5989" w:type="dxa"/>
            <w:shd w:val="clear" w:color="auto" w:fill="auto"/>
          </w:tcPr>
          <w:p w14:paraId="0991307F" w14:textId="77777777" w:rsidR="00A16405" w:rsidRPr="00F17599" w:rsidRDefault="00C574CE" w:rsidP="00501A12">
            <w:pPr>
              <w:pStyle w:val="Normal1linespace"/>
              <w:widowControl w:val="0"/>
              <w:jc w:val="left"/>
            </w:pPr>
            <w:r>
              <w:fldChar w:fldCharType="begin"/>
            </w:r>
            <w:r>
              <w:instrText xml:space="preserve"> DOCPROPERTY  Division </w:instrText>
            </w:r>
            <w:r>
              <w:fldChar w:fldCharType="separate"/>
            </w:r>
            <w:r w:rsidR="00A16405">
              <w:t>General Division</w:t>
            </w:r>
            <w:r>
              <w:fldChar w:fldCharType="end"/>
            </w:r>
          </w:p>
        </w:tc>
      </w:tr>
      <w:tr w:rsidR="00A16405" w14:paraId="6B22E62E" w14:textId="77777777" w:rsidTr="001221FC">
        <w:tc>
          <w:tcPr>
            <w:tcW w:w="3083" w:type="dxa"/>
            <w:shd w:val="clear" w:color="auto" w:fill="auto"/>
          </w:tcPr>
          <w:p w14:paraId="2F54B247" w14:textId="77777777" w:rsidR="00A16405" w:rsidRDefault="00A16405" w:rsidP="00501A12">
            <w:pPr>
              <w:pStyle w:val="Normal1linespace"/>
              <w:widowControl w:val="0"/>
            </w:pPr>
            <w:bookmarkStart w:id="5" w:name="Registry_rows" w:colFirst="0" w:colLast="1"/>
          </w:p>
        </w:tc>
        <w:tc>
          <w:tcPr>
            <w:tcW w:w="5989" w:type="dxa"/>
            <w:shd w:val="clear" w:color="auto" w:fill="auto"/>
          </w:tcPr>
          <w:p w14:paraId="5F48138D" w14:textId="77777777" w:rsidR="00A16405" w:rsidRDefault="00A16405" w:rsidP="00501A12">
            <w:pPr>
              <w:pStyle w:val="Normal1linespace"/>
              <w:widowControl w:val="0"/>
              <w:jc w:val="left"/>
            </w:pPr>
          </w:p>
        </w:tc>
      </w:tr>
      <w:tr w:rsidR="00A16405" w14:paraId="771040EF" w14:textId="77777777" w:rsidTr="001221FC">
        <w:tc>
          <w:tcPr>
            <w:tcW w:w="3083" w:type="dxa"/>
            <w:shd w:val="clear" w:color="auto" w:fill="auto"/>
          </w:tcPr>
          <w:p w14:paraId="34E56A5F" w14:textId="77777777" w:rsidR="00A16405" w:rsidRDefault="00A16405" w:rsidP="00501A12">
            <w:pPr>
              <w:pStyle w:val="Normal1linespace"/>
              <w:widowControl w:val="0"/>
            </w:pPr>
            <w:r>
              <w:t>Registry:</w:t>
            </w:r>
          </w:p>
        </w:tc>
        <w:tc>
          <w:tcPr>
            <w:tcW w:w="5989" w:type="dxa"/>
            <w:shd w:val="clear" w:color="auto" w:fill="auto"/>
          </w:tcPr>
          <w:p w14:paraId="602E9B7F" w14:textId="77777777" w:rsidR="00A16405" w:rsidRPr="00F17599" w:rsidRDefault="00C574CE" w:rsidP="00501A12">
            <w:pPr>
              <w:pStyle w:val="Normal1linespace"/>
              <w:widowControl w:val="0"/>
              <w:jc w:val="left"/>
            </w:pPr>
            <w:r>
              <w:fldChar w:fldCharType="begin"/>
            </w:r>
            <w:r>
              <w:instrText xml:space="preserve"> DOCPROPERTY  Registry </w:instrText>
            </w:r>
            <w:r>
              <w:fldChar w:fldCharType="separate"/>
            </w:r>
            <w:r w:rsidR="00A16405">
              <w:t>New South Wales</w:t>
            </w:r>
            <w:r>
              <w:fldChar w:fldCharType="end"/>
            </w:r>
          </w:p>
        </w:tc>
      </w:tr>
      <w:tr w:rsidR="00A16405" w14:paraId="24511B8B" w14:textId="77777777" w:rsidTr="001221FC">
        <w:tc>
          <w:tcPr>
            <w:tcW w:w="3083" w:type="dxa"/>
            <w:shd w:val="clear" w:color="auto" w:fill="auto"/>
          </w:tcPr>
          <w:p w14:paraId="4597FCF2" w14:textId="77777777" w:rsidR="00A16405" w:rsidRDefault="00A16405" w:rsidP="00501A12">
            <w:pPr>
              <w:pStyle w:val="Normal1linespace"/>
              <w:widowControl w:val="0"/>
            </w:pPr>
            <w:bookmarkStart w:id="6" w:name="NPARow" w:colFirst="0" w:colLast="1"/>
            <w:bookmarkEnd w:id="5"/>
          </w:p>
        </w:tc>
        <w:tc>
          <w:tcPr>
            <w:tcW w:w="5989" w:type="dxa"/>
            <w:shd w:val="clear" w:color="auto" w:fill="auto"/>
          </w:tcPr>
          <w:p w14:paraId="72CFADF2" w14:textId="77777777" w:rsidR="00A16405" w:rsidRPr="00F17599" w:rsidRDefault="00A16405" w:rsidP="00501A12">
            <w:pPr>
              <w:pStyle w:val="Normal1linespace"/>
              <w:widowControl w:val="0"/>
              <w:jc w:val="left"/>
              <w:rPr>
                <w:b/>
              </w:rPr>
            </w:pPr>
          </w:p>
        </w:tc>
      </w:tr>
      <w:tr w:rsidR="00A16405" w14:paraId="69867CB5" w14:textId="77777777" w:rsidTr="001221FC">
        <w:tc>
          <w:tcPr>
            <w:tcW w:w="3083" w:type="dxa"/>
            <w:shd w:val="clear" w:color="auto" w:fill="auto"/>
          </w:tcPr>
          <w:p w14:paraId="569A7C6F" w14:textId="77777777" w:rsidR="00A16405" w:rsidRDefault="00A16405" w:rsidP="00501A12">
            <w:pPr>
              <w:pStyle w:val="Normal1linespace"/>
              <w:widowControl w:val="0"/>
            </w:pPr>
            <w:r>
              <w:t>National Practice Area:</w:t>
            </w:r>
          </w:p>
        </w:tc>
        <w:tc>
          <w:tcPr>
            <w:tcW w:w="5989" w:type="dxa"/>
            <w:shd w:val="clear" w:color="auto" w:fill="auto"/>
          </w:tcPr>
          <w:p w14:paraId="7FA49F76" w14:textId="77777777" w:rsidR="00A16405" w:rsidRPr="00F17599" w:rsidRDefault="00C574CE" w:rsidP="00171DBB">
            <w:pPr>
              <w:pStyle w:val="Normal1linespace"/>
              <w:widowControl w:val="0"/>
              <w:jc w:val="left"/>
              <w:rPr>
                <w:b/>
              </w:rPr>
            </w:pPr>
            <w:r>
              <w:fldChar w:fldCharType="begin"/>
            </w:r>
            <w:r>
              <w:instrText xml:space="preserve"> DOCPROPERTY  "Practice Area"  \* MERGEFORMAT </w:instrText>
            </w:r>
            <w:r>
              <w:fldChar w:fldCharType="separate"/>
            </w:r>
            <w:r w:rsidR="00A16405">
              <w:t>Commercial and Corporations</w:t>
            </w:r>
            <w:r>
              <w:fldChar w:fldCharType="end"/>
            </w:r>
          </w:p>
        </w:tc>
      </w:tr>
      <w:tr w:rsidR="00A16405" w14:paraId="0E5C6CA3" w14:textId="77777777" w:rsidTr="001221FC">
        <w:tc>
          <w:tcPr>
            <w:tcW w:w="3083" w:type="dxa"/>
            <w:shd w:val="clear" w:color="auto" w:fill="auto"/>
          </w:tcPr>
          <w:p w14:paraId="676B1BEB" w14:textId="77777777" w:rsidR="00A16405" w:rsidRDefault="00A16405" w:rsidP="00501A12">
            <w:pPr>
              <w:pStyle w:val="Normal1linespace"/>
              <w:widowControl w:val="0"/>
            </w:pPr>
            <w:bookmarkStart w:id="7" w:name="SubAreaRow" w:colFirst="0" w:colLast="1"/>
            <w:bookmarkEnd w:id="6"/>
          </w:p>
        </w:tc>
        <w:tc>
          <w:tcPr>
            <w:tcW w:w="5989" w:type="dxa"/>
            <w:shd w:val="clear" w:color="auto" w:fill="auto"/>
          </w:tcPr>
          <w:p w14:paraId="131B035B" w14:textId="77777777" w:rsidR="00A16405" w:rsidRDefault="00A16405" w:rsidP="00171DBB">
            <w:pPr>
              <w:pStyle w:val="Normal1linespace"/>
              <w:widowControl w:val="0"/>
              <w:jc w:val="left"/>
            </w:pPr>
          </w:p>
        </w:tc>
      </w:tr>
      <w:tr w:rsidR="00A16405" w14:paraId="5FE5A4D7" w14:textId="77777777" w:rsidTr="001221FC">
        <w:tc>
          <w:tcPr>
            <w:tcW w:w="3083" w:type="dxa"/>
            <w:shd w:val="clear" w:color="auto" w:fill="auto"/>
          </w:tcPr>
          <w:p w14:paraId="0AC073FF" w14:textId="77777777" w:rsidR="00A16405" w:rsidRDefault="00A16405" w:rsidP="00501A12">
            <w:pPr>
              <w:pStyle w:val="Normal1linespace"/>
              <w:widowControl w:val="0"/>
            </w:pPr>
            <w:r>
              <w:t>Sub-area:</w:t>
            </w:r>
          </w:p>
        </w:tc>
        <w:tc>
          <w:tcPr>
            <w:tcW w:w="5989" w:type="dxa"/>
            <w:shd w:val="clear" w:color="auto" w:fill="auto"/>
          </w:tcPr>
          <w:p w14:paraId="142EBBC1" w14:textId="77777777" w:rsidR="00A16405" w:rsidRPr="00837288" w:rsidRDefault="00C574CE" w:rsidP="00435936">
            <w:pPr>
              <w:pStyle w:val="Normal1linespace"/>
              <w:widowControl w:val="0"/>
              <w:jc w:val="left"/>
            </w:pPr>
            <w:r>
              <w:fldChar w:fldCharType="begin"/>
            </w:r>
            <w:r>
              <w:instrText xml:space="preserve"> DOCPROPERTY  "Sub Area"  \* MERGEFORMAT </w:instrText>
            </w:r>
            <w:r>
              <w:fldChar w:fldCharType="separate"/>
            </w:r>
            <w:r w:rsidR="00A16405" w:rsidRPr="00A16405">
              <w:rPr>
                <w:lang w:val="en-US"/>
              </w:rPr>
              <w:t xml:space="preserve">Commercial Contracts, </w:t>
            </w:r>
            <w:r w:rsidR="00A16405">
              <w:t>Banking, Finance and Insurance</w:t>
            </w:r>
            <w:r>
              <w:fldChar w:fldCharType="end"/>
            </w:r>
          </w:p>
        </w:tc>
      </w:tr>
      <w:bookmarkEnd w:id="7"/>
      <w:tr w:rsidR="00A16405" w14:paraId="7B0D08C5" w14:textId="77777777" w:rsidTr="001221FC">
        <w:tc>
          <w:tcPr>
            <w:tcW w:w="3083" w:type="dxa"/>
            <w:shd w:val="clear" w:color="auto" w:fill="auto"/>
          </w:tcPr>
          <w:p w14:paraId="07F1C21F" w14:textId="77777777" w:rsidR="00A16405" w:rsidRDefault="00A16405" w:rsidP="00501A12">
            <w:pPr>
              <w:pStyle w:val="Normal1linespace"/>
              <w:widowControl w:val="0"/>
            </w:pPr>
          </w:p>
        </w:tc>
        <w:tc>
          <w:tcPr>
            <w:tcW w:w="5989" w:type="dxa"/>
            <w:shd w:val="clear" w:color="auto" w:fill="auto"/>
          </w:tcPr>
          <w:p w14:paraId="60B0D5F5" w14:textId="77777777" w:rsidR="00A16405" w:rsidRDefault="00A16405" w:rsidP="00501A12">
            <w:pPr>
              <w:pStyle w:val="Normal1linespace"/>
              <w:widowControl w:val="0"/>
              <w:jc w:val="left"/>
            </w:pPr>
          </w:p>
        </w:tc>
      </w:tr>
      <w:tr w:rsidR="00A16405" w14:paraId="409E92DE" w14:textId="77777777" w:rsidTr="001221FC">
        <w:tc>
          <w:tcPr>
            <w:tcW w:w="3083" w:type="dxa"/>
            <w:shd w:val="clear" w:color="auto" w:fill="auto"/>
          </w:tcPr>
          <w:p w14:paraId="3E165591" w14:textId="77777777" w:rsidR="00A16405" w:rsidRDefault="00A16405" w:rsidP="00501A12">
            <w:pPr>
              <w:pStyle w:val="Normal1linespace"/>
              <w:widowControl w:val="0"/>
            </w:pPr>
            <w:r>
              <w:t>Number of paragraphs:</w:t>
            </w:r>
          </w:p>
        </w:tc>
        <w:tc>
          <w:tcPr>
            <w:tcW w:w="5989" w:type="dxa"/>
            <w:shd w:val="clear" w:color="auto" w:fill="auto"/>
          </w:tcPr>
          <w:p w14:paraId="79DD7A02" w14:textId="342FCEF7" w:rsidR="00A16405" w:rsidRDefault="001221FC" w:rsidP="00501A12">
            <w:pPr>
              <w:pStyle w:val="Normal1linespace"/>
              <w:widowControl w:val="0"/>
              <w:jc w:val="left"/>
            </w:pPr>
            <w:bookmarkStart w:id="8" w:name="PlaceCategoryParagraphs"/>
            <w:r>
              <w:t>1</w:t>
            </w:r>
            <w:r w:rsidR="00EB630C">
              <w:t>6</w:t>
            </w:r>
            <w:bookmarkEnd w:id="8"/>
          </w:p>
        </w:tc>
      </w:tr>
      <w:tr w:rsidR="00A16405" w14:paraId="7528A962" w14:textId="77777777" w:rsidTr="001221FC">
        <w:tc>
          <w:tcPr>
            <w:tcW w:w="3083" w:type="dxa"/>
            <w:shd w:val="clear" w:color="auto" w:fill="auto"/>
          </w:tcPr>
          <w:p w14:paraId="1E75171B" w14:textId="77777777" w:rsidR="00A16405" w:rsidRDefault="00A16405" w:rsidP="00A16405">
            <w:pPr>
              <w:pStyle w:val="Normal1linespace"/>
              <w:widowControl w:val="0"/>
              <w:jc w:val="left"/>
            </w:pPr>
          </w:p>
        </w:tc>
        <w:tc>
          <w:tcPr>
            <w:tcW w:w="5989" w:type="dxa"/>
            <w:shd w:val="clear" w:color="auto" w:fill="auto"/>
          </w:tcPr>
          <w:p w14:paraId="0D043317" w14:textId="77777777" w:rsidR="00A16405" w:rsidRDefault="00A16405" w:rsidP="00A16405">
            <w:pPr>
              <w:pStyle w:val="Normal1linespace"/>
              <w:widowControl w:val="0"/>
              <w:jc w:val="left"/>
            </w:pPr>
          </w:p>
        </w:tc>
      </w:tr>
      <w:tr w:rsidR="00A16405" w14:paraId="3ED79A6F" w14:textId="77777777" w:rsidTr="001221FC">
        <w:tc>
          <w:tcPr>
            <w:tcW w:w="3083" w:type="dxa"/>
            <w:shd w:val="clear" w:color="auto" w:fill="auto"/>
          </w:tcPr>
          <w:p w14:paraId="33F6FF00" w14:textId="77777777" w:rsidR="00A16405" w:rsidRDefault="00A16405" w:rsidP="00A16405">
            <w:pPr>
              <w:pStyle w:val="Normal1linespace"/>
              <w:widowControl w:val="0"/>
              <w:jc w:val="left"/>
            </w:pPr>
            <w:r>
              <w:t>Date of last submission/s:</w:t>
            </w:r>
          </w:p>
        </w:tc>
        <w:tc>
          <w:tcPr>
            <w:tcW w:w="5989" w:type="dxa"/>
            <w:shd w:val="clear" w:color="auto" w:fill="auto"/>
          </w:tcPr>
          <w:p w14:paraId="25A17A25" w14:textId="77777777" w:rsidR="00A16405" w:rsidRDefault="00A16405" w:rsidP="00A16405">
            <w:pPr>
              <w:pStyle w:val="Normal1linespace"/>
              <w:widowControl w:val="0"/>
              <w:jc w:val="left"/>
            </w:pPr>
            <w:r>
              <w:t xml:space="preserve">12 April 2022 </w:t>
            </w:r>
          </w:p>
        </w:tc>
      </w:tr>
      <w:tr w:rsidR="00A16405" w14:paraId="122771F2" w14:textId="77777777" w:rsidTr="001221FC">
        <w:tc>
          <w:tcPr>
            <w:tcW w:w="3083" w:type="dxa"/>
            <w:shd w:val="clear" w:color="auto" w:fill="auto"/>
          </w:tcPr>
          <w:p w14:paraId="704C689E" w14:textId="77777777" w:rsidR="00A16405" w:rsidRDefault="00A16405" w:rsidP="00A16405">
            <w:pPr>
              <w:pStyle w:val="Normal1linespace"/>
              <w:widowControl w:val="0"/>
              <w:jc w:val="left"/>
            </w:pPr>
          </w:p>
        </w:tc>
        <w:tc>
          <w:tcPr>
            <w:tcW w:w="5989" w:type="dxa"/>
            <w:shd w:val="clear" w:color="auto" w:fill="auto"/>
          </w:tcPr>
          <w:p w14:paraId="3E565C80" w14:textId="77777777" w:rsidR="00A16405" w:rsidRDefault="00A16405" w:rsidP="00A16405">
            <w:pPr>
              <w:pStyle w:val="Normal1linespace"/>
              <w:widowControl w:val="0"/>
              <w:jc w:val="left"/>
            </w:pPr>
          </w:p>
        </w:tc>
      </w:tr>
      <w:tr w:rsidR="00A16405" w14:paraId="120172D0" w14:textId="77777777" w:rsidTr="001221FC">
        <w:tc>
          <w:tcPr>
            <w:tcW w:w="3083" w:type="dxa"/>
            <w:shd w:val="clear" w:color="auto" w:fill="auto"/>
          </w:tcPr>
          <w:p w14:paraId="0E4B036B" w14:textId="77777777" w:rsidR="00A16405" w:rsidRDefault="00A16405" w:rsidP="00A16405">
            <w:pPr>
              <w:pStyle w:val="Normal1linespace"/>
              <w:widowControl w:val="0"/>
              <w:jc w:val="left"/>
            </w:pPr>
            <w:bookmarkStart w:id="9" w:name="Counsel" w:colFirst="0" w:colLast="2"/>
            <w:r>
              <w:t>Counsel for the Applicant:</w:t>
            </w:r>
          </w:p>
        </w:tc>
        <w:tc>
          <w:tcPr>
            <w:tcW w:w="5989" w:type="dxa"/>
            <w:shd w:val="clear" w:color="auto" w:fill="auto"/>
          </w:tcPr>
          <w:p w14:paraId="6ECEE3AE" w14:textId="77777777" w:rsidR="00A16405" w:rsidRDefault="00A16405" w:rsidP="00A16405">
            <w:pPr>
              <w:pStyle w:val="Normal1linespace"/>
              <w:widowControl w:val="0"/>
              <w:jc w:val="left"/>
            </w:pPr>
            <w:bookmarkStart w:id="10" w:name="AppCounsel"/>
            <w:bookmarkEnd w:id="10"/>
            <w:r>
              <w:t>Ben Kremer and Tim Rogan</w:t>
            </w:r>
          </w:p>
        </w:tc>
      </w:tr>
      <w:tr w:rsidR="00675A66" w14:paraId="0E588C99" w14:textId="77777777" w:rsidTr="001221FC">
        <w:tc>
          <w:tcPr>
            <w:tcW w:w="3083" w:type="dxa"/>
            <w:shd w:val="clear" w:color="auto" w:fill="auto"/>
          </w:tcPr>
          <w:p w14:paraId="447B5236" w14:textId="77777777" w:rsidR="00675A66" w:rsidRDefault="00675A66" w:rsidP="00A16405">
            <w:pPr>
              <w:pStyle w:val="Normal1linespace"/>
              <w:widowControl w:val="0"/>
              <w:jc w:val="left"/>
            </w:pPr>
          </w:p>
        </w:tc>
        <w:tc>
          <w:tcPr>
            <w:tcW w:w="5989" w:type="dxa"/>
            <w:shd w:val="clear" w:color="auto" w:fill="auto"/>
          </w:tcPr>
          <w:p w14:paraId="4A0DCC04" w14:textId="77777777" w:rsidR="00675A66" w:rsidRDefault="00675A66" w:rsidP="00A16405">
            <w:pPr>
              <w:pStyle w:val="Normal1linespace"/>
              <w:widowControl w:val="0"/>
              <w:jc w:val="left"/>
            </w:pPr>
          </w:p>
        </w:tc>
      </w:tr>
      <w:tr w:rsidR="00675A66" w14:paraId="5E72B2B2" w14:textId="77777777" w:rsidTr="001221FC">
        <w:tc>
          <w:tcPr>
            <w:tcW w:w="3083" w:type="dxa"/>
            <w:shd w:val="clear" w:color="auto" w:fill="auto"/>
          </w:tcPr>
          <w:p w14:paraId="75F058D6" w14:textId="45CD9ED4" w:rsidR="00675A66" w:rsidRDefault="00675A66" w:rsidP="00675A66">
            <w:pPr>
              <w:pStyle w:val="Normal1linespace"/>
              <w:widowControl w:val="0"/>
              <w:jc w:val="left"/>
            </w:pPr>
            <w:r>
              <w:t>Solicitor for the Applicant:</w:t>
            </w:r>
          </w:p>
        </w:tc>
        <w:tc>
          <w:tcPr>
            <w:tcW w:w="5989" w:type="dxa"/>
            <w:shd w:val="clear" w:color="auto" w:fill="auto"/>
          </w:tcPr>
          <w:p w14:paraId="208D0E84" w14:textId="7C530646" w:rsidR="00675A66" w:rsidRDefault="00675A66" w:rsidP="00675A66">
            <w:pPr>
              <w:pStyle w:val="Normal1linespace"/>
              <w:widowControl w:val="0"/>
              <w:jc w:val="left"/>
            </w:pPr>
            <w:r>
              <w:t>Minter Ellison Lawyers</w:t>
            </w:r>
          </w:p>
        </w:tc>
      </w:tr>
      <w:tr w:rsidR="00675A66" w14:paraId="62CF0FCC" w14:textId="77777777" w:rsidTr="001221FC">
        <w:tc>
          <w:tcPr>
            <w:tcW w:w="3083" w:type="dxa"/>
            <w:shd w:val="clear" w:color="auto" w:fill="auto"/>
          </w:tcPr>
          <w:p w14:paraId="5C9E5EEA" w14:textId="77777777" w:rsidR="00675A66" w:rsidRDefault="00675A66" w:rsidP="00675A66">
            <w:pPr>
              <w:pStyle w:val="Normal1linespace"/>
              <w:widowControl w:val="0"/>
              <w:jc w:val="left"/>
            </w:pPr>
          </w:p>
        </w:tc>
        <w:tc>
          <w:tcPr>
            <w:tcW w:w="5989" w:type="dxa"/>
            <w:shd w:val="clear" w:color="auto" w:fill="auto"/>
          </w:tcPr>
          <w:p w14:paraId="42AC308B" w14:textId="77777777" w:rsidR="00675A66" w:rsidRDefault="00675A66" w:rsidP="00675A66">
            <w:pPr>
              <w:pStyle w:val="Normal1linespace"/>
              <w:widowControl w:val="0"/>
              <w:jc w:val="left"/>
            </w:pPr>
          </w:p>
        </w:tc>
      </w:tr>
      <w:tr w:rsidR="00675A66" w14:paraId="1CF93BF2" w14:textId="77777777" w:rsidTr="001221FC">
        <w:tc>
          <w:tcPr>
            <w:tcW w:w="3083" w:type="dxa"/>
            <w:shd w:val="clear" w:color="auto" w:fill="auto"/>
          </w:tcPr>
          <w:p w14:paraId="3C9DF401" w14:textId="77777777" w:rsidR="00675A66" w:rsidRDefault="00675A66" w:rsidP="00675A66">
            <w:pPr>
              <w:pStyle w:val="Normal1linespace"/>
              <w:widowControl w:val="0"/>
              <w:jc w:val="left"/>
            </w:pPr>
            <w:r>
              <w:t>Counsel for the Respondent:</w:t>
            </w:r>
          </w:p>
        </w:tc>
        <w:tc>
          <w:tcPr>
            <w:tcW w:w="5989" w:type="dxa"/>
            <w:shd w:val="clear" w:color="auto" w:fill="auto"/>
          </w:tcPr>
          <w:p w14:paraId="12A69D9D" w14:textId="77777777" w:rsidR="00675A66" w:rsidRDefault="00675A66" w:rsidP="00675A66">
            <w:pPr>
              <w:pStyle w:val="Normal1linespace"/>
              <w:widowControl w:val="0"/>
              <w:jc w:val="left"/>
            </w:pPr>
            <w:r>
              <w:t>Julie Taylor SC and Paul Walker</w:t>
            </w:r>
          </w:p>
        </w:tc>
      </w:tr>
      <w:tr w:rsidR="00675A66" w14:paraId="1FA740AE" w14:textId="77777777" w:rsidTr="001221FC">
        <w:tc>
          <w:tcPr>
            <w:tcW w:w="3083" w:type="dxa"/>
            <w:shd w:val="clear" w:color="auto" w:fill="auto"/>
          </w:tcPr>
          <w:p w14:paraId="207D7753" w14:textId="77777777" w:rsidR="00675A66" w:rsidRDefault="00675A66" w:rsidP="00675A66">
            <w:pPr>
              <w:pStyle w:val="Normal1linespace"/>
              <w:widowControl w:val="0"/>
              <w:jc w:val="left"/>
            </w:pPr>
          </w:p>
        </w:tc>
        <w:tc>
          <w:tcPr>
            <w:tcW w:w="5989" w:type="dxa"/>
            <w:shd w:val="clear" w:color="auto" w:fill="auto"/>
          </w:tcPr>
          <w:p w14:paraId="08577EC7" w14:textId="77777777" w:rsidR="00675A66" w:rsidRDefault="00675A66" w:rsidP="00675A66">
            <w:pPr>
              <w:pStyle w:val="Normal1linespace"/>
              <w:widowControl w:val="0"/>
              <w:jc w:val="left"/>
            </w:pPr>
          </w:p>
        </w:tc>
      </w:tr>
      <w:tr w:rsidR="00675A66" w14:paraId="6EE44083" w14:textId="77777777" w:rsidTr="001221FC">
        <w:tc>
          <w:tcPr>
            <w:tcW w:w="3083" w:type="dxa"/>
            <w:shd w:val="clear" w:color="auto" w:fill="auto"/>
          </w:tcPr>
          <w:p w14:paraId="6E692960" w14:textId="0D794E55" w:rsidR="00675A66" w:rsidRDefault="00675A66" w:rsidP="00675A66">
            <w:pPr>
              <w:pStyle w:val="Normal1linespace"/>
              <w:widowControl w:val="0"/>
              <w:jc w:val="left"/>
            </w:pPr>
            <w:r>
              <w:t>Solicitor for the Respondent:</w:t>
            </w:r>
          </w:p>
        </w:tc>
        <w:tc>
          <w:tcPr>
            <w:tcW w:w="5989" w:type="dxa"/>
            <w:shd w:val="clear" w:color="auto" w:fill="auto"/>
          </w:tcPr>
          <w:p w14:paraId="536543BB" w14:textId="01BEB906" w:rsidR="00675A66" w:rsidRDefault="00675A66" w:rsidP="00675A66">
            <w:pPr>
              <w:pStyle w:val="Normal1linespace"/>
              <w:widowControl w:val="0"/>
              <w:jc w:val="left"/>
            </w:pPr>
            <w:proofErr w:type="spellStart"/>
            <w:r>
              <w:t>Allens</w:t>
            </w:r>
            <w:proofErr w:type="spellEnd"/>
            <w:r>
              <w:t xml:space="preserve"> </w:t>
            </w:r>
          </w:p>
        </w:tc>
      </w:tr>
      <w:tr w:rsidR="00675A66" w14:paraId="655FB7D3" w14:textId="77777777" w:rsidTr="001221FC">
        <w:tc>
          <w:tcPr>
            <w:tcW w:w="3083" w:type="dxa"/>
            <w:shd w:val="clear" w:color="auto" w:fill="auto"/>
          </w:tcPr>
          <w:p w14:paraId="458BCACA" w14:textId="77777777" w:rsidR="00675A66" w:rsidRDefault="00675A66" w:rsidP="00675A66">
            <w:pPr>
              <w:pStyle w:val="Normal1linespace"/>
              <w:widowControl w:val="0"/>
              <w:jc w:val="left"/>
            </w:pPr>
          </w:p>
        </w:tc>
        <w:tc>
          <w:tcPr>
            <w:tcW w:w="5989" w:type="dxa"/>
            <w:shd w:val="clear" w:color="auto" w:fill="auto"/>
          </w:tcPr>
          <w:p w14:paraId="1EEF8220" w14:textId="77777777" w:rsidR="00675A66" w:rsidRDefault="00675A66" w:rsidP="00675A66">
            <w:pPr>
              <w:pStyle w:val="Normal1linespace"/>
              <w:widowControl w:val="0"/>
              <w:jc w:val="left"/>
            </w:pPr>
          </w:p>
        </w:tc>
      </w:tr>
      <w:bookmarkEnd w:id="9"/>
    </w:tbl>
    <w:p w14:paraId="168595A8" w14:textId="77777777" w:rsidR="007470BD" w:rsidRDefault="007470BD">
      <w:pPr>
        <w:pStyle w:val="Normal1linespace"/>
      </w:pPr>
    </w:p>
    <w:p w14:paraId="1DCAF8AB" w14:textId="77777777" w:rsidR="00E94CBF" w:rsidRDefault="00E94CBF">
      <w:pPr>
        <w:pStyle w:val="Normal1linespace"/>
      </w:pPr>
    </w:p>
    <w:p w14:paraId="0EB2792A" w14:textId="77777777" w:rsidR="00395B24" w:rsidRDefault="00395B24">
      <w:pPr>
        <w:pStyle w:val="Normal1linespace"/>
        <w:sectPr w:rsidR="00395B24"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14:paraId="6FDEE6D8"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30A6BB24" w14:textId="77777777" w:rsidTr="00E81DA6">
        <w:tc>
          <w:tcPr>
            <w:tcW w:w="6912" w:type="dxa"/>
            <w:gridSpan w:val="2"/>
          </w:tcPr>
          <w:p w14:paraId="554ADB36" w14:textId="77777777" w:rsidR="00A46CCC" w:rsidRPr="001765E0" w:rsidRDefault="00A46CCC" w:rsidP="00525A49">
            <w:pPr>
              <w:pStyle w:val="NormalHeadings"/>
            </w:pPr>
          </w:p>
        </w:tc>
        <w:tc>
          <w:tcPr>
            <w:tcW w:w="2330" w:type="dxa"/>
          </w:tcPr>
          <w:p w14:paraId="33C89271" w14:textId="77777777" w:rsidR="00A46CCC" w:rsidRDefault="00A16405" w:rsidP="00F92355">
            <w:pPr>
              <w:pStyle w:val="NormalHeadings"/>
              <w:jc w:val="right"/>
            </w:pPr>
            <w:bookmarkStart w:id="11" w:name="FileNo"/>
            <w:r>
              <w:t>NSD 1351 of 2021</w:t>
            </w:r>
            <w:bookmarkEnd w:id="11"/>
          </w:p>
        </w:tc>
      </w:tr>
      <w:tr w:rsidR="00A76C13" w14:paraId="716D568C" w14:textId="77777777" w:rsidTr="00F461A4">
        <w:tc>
          <w:tcPr>
            <w:tcW w:w="9242" w:type="dxa"/>
            <w:gridSpan w:val="3"/>
          </w:tcPr>
          <w:p w14:paraId="07660F80" w14:textId="77777777" w:rsidR="00A76C13" w:rsidRPr="00A76C13" w:rsidRDefault="00A16405" w:rsidP="00A16405">
            <w:pPr>
              <w:pStyle w:val="NormalHeadings"/>
              <w:jc w:val="left"/>
            </w:pPr>
            <w:bookmarkStart w:id="12" w:name="InTheMatterOf"/>
            <w:r>
              <w:t xml:space="preserve"> </w:t>
            </w:r>
            <w:bookmarkEnd w:id="12"/>
          </w:p>
        </w:tc>
      </w:tr>
      <w:tr w:rsidR="00A46CCC" w14:paraId="599CC581" w14:textId="77777777" w:rsidTr="005041F0">
        <w:trPr>
          <w:trHeight w:val="386"/>
        </w:trPr>
        <w:tc>
          <w:tcPr>
            <w:tcW w:w="2376" w:type="dxa"/>
          </w:tcPr>
          <w:p w14:paraId="0A9E29C8" w14:textId="77777777" w:rsidR="00A46CCC" w:rsidRDefault="00A46CCC" w:rsidP="005041F0">
            <w:pPr>
              <w:pStyle w:val="NormalHeadings"/>
              <w:jc w:val="left"/>
              <w:rPr>
                <w:caps/>
                <w:szCs w:val="24"/>
              </w:rPr>
            </w:pPr>
            <w:bookmarkStart w:id="13" w:name="Parties"/>
            <w:r>
              <w:rPr>
                <w:caps/>
                <w:szCs w:val="24"/>
              </w:rPr>
              <w:t>BETWEEN:</w:t>
            </w:r>
          </w:p>
        </w:tc>
        <w:tc>
          <w:tcPr>
            <w:tcW w:w="6866" w:type="dxa"/>
            <w:gridSpan w:val="2"/>
          </w:tcPr>
          <w:p w14:paraId="70B586F0" w14:textId="77777777" w:rsidR="00A16405" w:rsidRDefault="00A16405" w:rsidP="00A16405">
            <w:pPr>
              <w:pStyle w:val="NormalHeadings"/>
              <w:jc w:val="left"/>
            </w:pPr>
            <w:bookmarkStart w:id="14" w:name="Applicant"/>
            <w:r>
              <w:t xml:space="preserve">AAL AVIATION LIMITED </w:t>
            </w:r>
          </w:p>
          <w:p w14:paraId="7F06A89C" w14:textId="77777777" w:rsidR="00A16405" w:rsidRDefault="00A16405" w:rsidP="00A16405">
            <w:pPr>
              <w:pStyle w:val="PartyType"/>
            </w:pPr>
            <w:r>
              <w:t>Applicant</w:t>
            </w:r>
          </w:p>
          <w:bookmarkEnd w:id="14"/>
          <w:p w14:paraId="3D7F5997" w14:textId="77777777" w:rsidR="00A46CCC" w:rsidRPr="006555B4" w:rsidRDefault="00A46CCC" w:rsidP="005041F0">
            <w:pPr>
              <w:pStyle w:val="NormalHeadings"/>
              <w:jc w:val="left"/>
            </w:pPr>
          </w:p>
        </w:tc>
      </w:tr>
      <w:tr w:rsidR="00A46CCC" w14:paraId="50FDD368" w14:textId="77777777" w:rsidTr="005041F0">
        <w:trPr>
          <w:trHeight w:val="386"/>
        </w:trPr>
        <w:tc>
          <w:tcPr>
            <w:tcW w:w="2376" w:type="dxa"/>
          </w:tcPr>
          <w:p w14:paraId="6E51C2EC" w14:textId="77777777" w:rsidR="00A46CCC" w:rsidRDefault="00A46CCC" w:rsidP="005041F0">
            <w:pPr>
              <w:pStyle w:val="NormalHeadings"/>
              <w:jc w:val="left"/>
              <w:rPr>
                <w:caps/>
                <w:szCs w:val="24"/>
              </w:rPr>
            </w:pPr>
            <w:r>
              <w:rPr>
                <w:caps/>
                <w:szCs w:val="24"/>
              </w:rPr>
              <w:t>AND:</w:t>
            </w:r>
          </w:p>
        </w:tc>
        <w:tc>
          <w:tcPr>
            <w:tcW w:w="6866" w:type="dxa"/>
            <w:gridSpan w:val="2"/>
          </w:tcPr>
          <w:p w14:paraId="51AFC880" w14:textId="77777777" w:rsidR="00A16405" w:rsidRDefault="00A16405" w:rsidP="00A16405">
            <w:pPr>
              <w:pStyle w:val="NormalHeadings"/>
              <w:jc w:val="left"/>
            </w:pPr>
            <w:bookmarkStart w:id="15" w:name="Respondent"/>
            <w:r>
              <w:t xml:space="preserve">PERTH AIRPORT PTY LTD </w:t>
            </w:r>
          </w:p>
          <w:p w14:paraId="5FABBE93" w14:textId="77777777" w:rsidR="00A16405" w:rsidRDefault="00A16405" w:rsidP="00A16405">
            <w:pPr>
              <w:pStyle w:val="PartyType"/>
            </w:pPr>
            <w:r>
              <w:t>Respondent</w:t>
            </w:r>
          </w:p>
          <w:bookmarkEnd w:id="15"/>
          <w:p w14:paraId="5ABAF2B4" w14:textId="77777777" w:rsidR="00A46CCC" w:rsidRPr="006555B4" w:rsidRDefault="00A46CCC" w:rsidP="005041F0">
            <w:pPr>
              <w:pStyle w:val="NormalHeadings"/>
              <w:jc w:val="left"/>
            </w:pPr>
          </w:p>
        </w:tc>
      </w:tr>
    </w:tbl>
    <w:p w14:paraId="34A42BD3" w14:textId="77777777"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14:paraId="4D778E17" w14:textId="77777777">
        <w:tc>
          <w:tcPr>
            <w:tcW w:w="2376" w:type="dxa"/>
          </w:tcPr>
          <w:p w14:paraId="19321ED6" w14:textId="77777777" w:rsidR="00395B24" w:rsidRDefault="00974709">
            <w:pPr>
              <w:pStyle w:val="NormalHeadings"/>
              <w:spacing w:after="120"/>
              <w:jc w:val="left"/>
              <w:rPr>
                <w:caps/>
                <w:szCs w:val="24"/>
              </w:rPr>
            </w:pPr>
            <w:bookmarkStart w:id="17" w:name="JudgeText"/>
            <w:r>
              <w:rPr>
                <w:caps/>
                <w:szCs w:val="24"/>
              </w:rPr>
              <w:t>order made by</w:t>
            </w:r>
            <w:bookmarkEnd w:id="17"/>
            <w:r w:rsidR="002C7385">
              <w:rPr>
                <w:caps/>
                <w:szCs w:val="24"/>
              </w:rPr>
              <w:t>:</w:t>
            </w:r>
          </w:p>
        </w:tc>
        <w:tc>
          <w:tcPr>
            <w:tcW w:w="6866" w:type="dxa"/>
          </w:tcPr>
          <w:p w14:paraId="32D5C1C6" w14:textId="77777777" w:rsidR="00395B24" w:rsidRDefault="00A16405">
            <w:pPr>
              <w:pStyle w:val="NormalHeadings"/>
              <w:jc w:val="left"/>
              <w:rPr>
                <w:caps/>
                <w:szCs w:val="24"/>
              </w:rPr>
            </w:pPr>
            <w:bookmarkStart w:id="18" w:name="Judge"/>
            <w:r>
              <w:rPr>
                <w:caps/>
                <w:szCs w:val="24"/>
              </w:rPr>
              <w:t>JAGOT J</w:t>
            </w:r>
            <w:bookmarkEnd w:id="18"/>
          </w:p>
        </w:tc>
      </w:tr>
      <w:tr w:rsidR="00395B24" w14:paraId="26C5D990" w14:textId="77777777">
        <w:tc>
          <w:tcPr>
            <w:tcW w:w="2376" w:type="dxa"/>
          </w:tcPr>
          <w:p w14:paraId="7E92D4EE" w14:textId="77777777" w:rsidR="00395B24" w:rsidRDefault="002C7385">
            <w:pPr>
              <w:pStyle w:val="NormalHeadings"/>
              <w:spacing w:after="120"/>
              <w:jc w:val="left"/>
              <w:rPr>
                <w:caps/>
                <w:szCs w:val="24"/>
              </w:rPr>
            </w:pPr>
            <w:r>
              <w:rPr>
                <w:caps/>
                <w:szCs w:val="24"/>
              </w:rPr>
              <w:t>DATE OF ORDER:</w:t>
            </w:r>
          </w:p>
        </w:tc>
        <w:tc>
          <w:tcPr>
            <w:tcW w:w="6866" w:type="dxa"/>
          </w:tcPr>
          <w:p w14:paraId="61FFA0BA" w14:textId="0AC1A409" w:rsidR="00395B24" w:rsidRDefault="00EC6C51">
            <w:pPr>
              <w:pStyle w:val="NormalHeadings"/>
              <w:jc w:val="left"/>
              <w:rPr>
                <w:caps/>
                <w:szCs w:val="24"/>
              </w:rPr>
            </w:pPr>
            <w:bookmarkStart w:id="19" w:name="Judgment_Dated"/>
            <w:r w:rsidRPr="00A963DD">
              <w:rPr>
                <w:caps/>
                <w:szCs w:val="24"/>
              </w:rPr>
              <w:t>27</w:t>
            </w:r>
            <w:r w:rsidR="00A16405">
              <w:rPr>
                <w:caps/>
                <w:szCs w:val="24"/>
              </w:rPr>
              <w:t xml:space="preserve"> APRIL 2022 </w:t>
            </w:r>
            <w:bookmarkEnd w:id="19"/>
          </w:p>
        </w:tc>
      </w:tr>
    </w:tbl>
    <w:p w14:paraId="0F382290" w14:textId="77777777" w:rsidR="00395B24" w:rsidRDefault="00395B24">
      <w:pPr>
        <w:pStyle w:val="NormalHeadings"/>
        <w:rPr>
          <w:b w:val="0"/>
        </w:rPr>
      </w:pPr>
    </w:p>
    <w:p w14:paraId="77929918" w14:textId="77777777" w:rsidR="008D1617" w:rsidRDefault="008D1617">
      <w:pPr>
        <w:pStyle w:val="NormalHeadings"/>
        <w:rPr>
          <w:b w:val="0"/>
        </w:rPr>
      </w:pPr>
    </w:p>
    <w:p w14:paraId="4E08230E" w14:textId="77777777" w:rsidR="00395B24" w:rsidRDefault="002C7385">
      <w:pPr>
        <w:pStyle w:val="NormalHeadings"/>
      </w:pPr>
      <w:r>
        <w:t>THE COURT ORDERS THAT:</w:t>
      </w:r>
    </w:p>
    <w:p w14:paraId="2935BB4F" w14:textId="77777777" w:rsidR="007F60DF" w:rsidRDefault="007F60DF" w:rsidP="00243E5E">
      <w:pPr>
        <w:pStyle w:val="NormalHeadings"/>
      </w:pPr>
    </w:p>
    <w:p w14:paraId="280DE797" w14:textId="77777777" w:rsidR="00090B84" w:rsidRDefault="00090B84" w:rsidP="001A6C52">
      <w:pPr>
        <w:pStyle w:val="Order1"/>
      </w:pPr>
      <w:r>
        <w:t>Costs of the first case management hearing and the issue about the jurisdiction of the Court raised by the respondent be reserved.</w:t>
      </w:r>
    </w:p>
    <w:p w14:paraId="4A6591CB" w14:textId="77777777" w:rsidR="00A431E6" w:rsidRDefault="00A431E6" w:rsidP="001A6C52">
      <w:pPr>
        <w:pStyle w:val="BodyText"/>
      </w:pPr>
    </w:p>
    <w:p w14:paraId="3596F3B6" w14:textId="77777777" w:rsidR="0050309C" w:rsidRDefault="00A16405" w:rsidP="004D53E5">
      <w:pPr>
        <w:pStyle w:val="SingleSpace"/>
      </w:pPr>
      <w:bookmarkStart w:id="20" w:name="OrdersStatement"/>
      <w:r>
        <w:t>Note:</w:t>
      </w:r>
      <w:r>
        <w:tab/>
        <w:t xml:space="preserve">Entry of orders is dealt with in Rule 39.32 of the </w:t>
      </w:r>
      <w:r>
        <w:rPr>
          <w:i/>
        </w:rPr>
        <w:t>Federal Court Rules 2011</w:t>
      </w:r>
      <w:r>
        <w:t>.</w:t>
      </w:r>
      <w:bookmarkEnd w:id="20"/>
    </w:p>
    <w:p w14:paraId="7B105439" w14:textId="77777777" w:rsidR="00E23577" w:rsidRDefault="00E23577" w:rsidP="002B0E91">
      <w:pPr>
        <w:pStyle w:val="BodyText"/>
      </w:pPr>
    </w:p>
    <w:p w14:paraId="3C7BF702" w14:textId="77777777" w:rsidR="00395B24" w:rsidRDefault="00395B24">
      <w:pPr>
        <w:pStyle w:val="NormalHeadings"/>
        <w:spacing w:before="240" w:after="120"/>
        <w:rPr>
          <w:b w:val="0"/>
        </w:rPr>
        <w:sectPr w:rsidR="00395B24"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14:paraId="7ABFDB91" w14:textId="77777777"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14:paraId="2D5753B2" w14:textId="77777777" w:rsidR="00694BEB" w:rsidRDefault="00A16405" w:rsidP="005E0510">
      <w:pPr>
        <w:pStyle w:val="NormalHeadings"/>
        <w:spacing w:line="360" w:lineRule="auto"/>
        <w:jc w:val="left"/>
        <w:rPr>
          <w:sz w:val="26"/>
          <w:szCs w:val="26"/>
        </w:rPr>
      </w:pPr>
      <w:r>
        <w:rPr>
          <w:sz w:val="26"/>
          <w:szCs w:val="26"/>
        </w:rPr>
        <w:t>JAGOT J:</w:t>
      </w:r>
    </w:p>
    <w:p w14:paraId="0A329D9F" w14:textId="1E11654B" w:rsidR="00983F42" w:rsidRDefault="00983F42" w:rsidP="00CD1346">
      <w:pPr>
        <w:pStyle w:val="ParaNumbering"/>
      </w:pPr>
      <w:r>
        <w:t>In this proceeding the applicant</w:t>
      </w:r>
      <w:r w:rsidR="00025F48">
        <w:t>, AAL Aviation Pty Ltd</w:t>
      </w:r>
      <w:r>
        <w:t xml:space="preserve"> (</w:t>
      </w:r>
      <w:r w:rsidRPr="00983F42">
        <w:rPr>
          <w:b/>
        </w:rPr>
        <w:t>AAL</w:t>
      </w:r>
      <w:r>
        <w:t>)</w:t>
      </w:r>
      <w:r w:rsidR="00173DE5">
        <w:t>,</w:t>
      </w:r>
      <w:r>
        <w:t xml:space="preserve"> seeks declarations relating to the proper construction of </w:t>
      </w:r>
      <w:r w:rsidR="00173DE5">
        <w:t xml:space="preserve">a “Domestic Terminal Lease” at the Perth Airport dated 31 December 1987 (the </w:t>
      </w:r>
      <w:r w:rsidR="00173DE5" w:rsidRPr="00983F42">
        <w:rPr>
          <w:b/>
        </w:rPr>
        <w:t>DTL</w:t>
      </w:r>
      <w:r w:rsidR="00173DE5">
        <w:t xml:space="preserve">) </w:t>
      </w:r>
      <w:r>
        <w:t>between the applicant and the respondent</w:t>
      </w:r>
      <w:r w:rsidR="00173DE5">
        <w:t>,</w:t>
      </w:r>
      <w:r>
        <w:t xml:space="preserve"> </w:t>
      </w:r>
      <w:r w:rsidR="00025F48">
        <w:t xml:space="preserve">Perth Airport Pty Ltd </w:t>
      </w:r>
      <w:r>
        <w:t>(</w:t>
      </w:r>
      <w:r w:rsidRPr="00983F42">
        <w:rPr>
          <w:b/>
        </w:rPr>
        <w:t>PAPL</w:t>
      </w:r>
      <w:r>
        <w:t>)</w:t>
      </w:r>
      <w:r w:rsidR="00173DE5">
        <w:t>,</w:t>
      </w:r>
      <w:r>
        <w:t xml:space="preserve"> and the effect of certain other agreements on the operation of the DTL. </w:t>
      </w:r>
    </w:p>
    <w:p w14:paraId="52D59AF4" w14:textId="29D9C185" w:rsidR="00CD1346" w:rsidRDefault="00983F42" w:rsidP="00CD1346">
      <w:pPr>
        <w:pStyle w:val="ParaNumbering"/>
      </w:pPr>
      <w:r>
        <w:t xml:space="preserve">As framed in AAL’s statement of claim, the dispute between the parties concerns PAPL’s obligation under cl 8.10(a) of the DTL, on the Designated Date, to acquire or procure that some other person acquire the “Lessee’s Facilities then existing…at their then fair market value as determined </w:t>
      </w:r>
      <w:r w:rsidR="00E57AB6">
        <w:t xml:space="preserve">as </w:t>
      </w:r>
      <w:r>
        <w:t xml:space="preserve">at the Designated Date” either by agreement or in accordance with a specified </w:t>
      </w:r>
      <w:r w:rsidR="00E57AB6">
        <w:t xml:space="preserve">dispute resolution </w:t>
      </w:r>
      <w:r>
        <w:t xml:space="preserve">process. The Designated Date </w:t>
      </w:r>
      <w:r w:rsidR="00E57AB6">
        <w:t xml:space="preserve">was </w:t>
      </w:r>
      <w:r>
        <w:t xml:space="preserve">30 December 2018. </w:t>
      </w:r>
      <w:r w:rsidR="008E04D7">
        <w:t xml:space="preserve">PAPL acquired the Lessee’s facilities as required on the Designated Date. However, </w:t>
      </w:r>
      <w:r>
        <w:t xml:space="preserve">AAL and PAPL </w:t>
      </w:r>
      <w:r w:rsidR="00B15C79">
        <w:t xml:space="preserve">were </w:t>
      </w:r>
      <w:r>
        <w:t xml:space="preserve">not </w:t>
      </w:r>
      <w:r w:rsidR="00E57AB6">
        <w:t xml:space="preserve">able to </w:t>
      </w:r>
      <w:r>
        <w:t xml:space="preserve">agree the fair market value </w:t>
      </w:r>
      <w:r w:rsidR="007C42DC">
        <w:t xml:space="preserve">of the Lessee’s Facilities then existing </w:t>
      </w:r>
      <w:r>
        <w:t>as determined at the Designated Date</w:t>
      </w:r>
      <w:r w:rsidR="00B15C79">
        <w:t xml:space="preserve"> within the prescribed time frame</w:t>
      </w:r>
      <w:r>
        <w:t xml:space="preserve">. Clause 8.10(c) of the DTL identifies </w:t>
      </w:r>
      <w:r w:rsidR="00173DE5">
        <w:t xml:space="preserve">a </w:t>
      </w:r>
      <w:r>
        <w:t xml:space="preserve">process which involves the appointment of a </w:t>
      </w:r>
      <w:proofErr w:type="spellStart"/>
      <w:r>
        <w:t>valuer</w:t>
      </w:r>
      <w:proofErr w:type="spellEnd"/>
      <w:r>
        <w:t xml:space="preserve"> by each party and, failing a determination by them, the appointment of an umpire</w:t>
      </w:r>
      <w:r w:rsidR="008E04D7">
        <w:t xml:space="preserve"> who is also a </w:t>
      </w:r>
      <w:proofErr w:type="spellStart"/>
      <w:r w:rsidR="008E04D7">
        <w:t>valuer</w:t>
      </w:r>
      <w:proofErr w:type="spellEnd"/>
      <w:r w:rsidR="008E04D7">
        <w:t xml:space="preserve">, the </w:t>
      </w:r>
      <w:proofErr w:type="spellStart"/>
      <w:r w:rsidR="008E04D7">
        <w:t>valuers</w:t>
      </w:r>
      <w:proofErr w:type="spellEnd"/>
      <w:r w:rsidR="008E04D7">
        <w:t xml:space="preserve"> making submissions to the umpire, and the determination of the fair market </w:t>
      </w:r>
      <w:proofErr w:type="spellStart"/>
      <w:r w:rsidR="008E04D7">
        <w:t>valuer</w:t>
      </w:r>
      <w:proofErr w:type="spellEnd"/>
      <w:r w:rsidR="008E04D7">
        <w:t xml:space="preserve"> by the umpire</w:t>
      </w:r>
      <w:r>
        <w:t xml:space="preserve">. </w:t>
      </w:r>
    </w:p>
    <w:p w14:paraId="67A65356" w14:textId="6F947E8F" w:rsidR="008E04D7" w:rsidRDefault="008E04D7" w:rsidP="00CD1346">
      <w:pPr>
        <w:pStyle w:val="ParaNumbering"/>
      </w:pPr>
      <w:r>
        <w:t>In accordance with th</w:t>
      </w:r>
      <w:r w:rsidR="00B15C79">
        <w:t>is proces</w:t>
      </w:r>
      <w:r>
        <w:t>s</w:t>
      </w:r>
      <w:r w:rsidR="00B15C79">
        <w:t>,</w:t>
      </w:r>
      <w:r>
        <w:t xml:space="preserve"> the parties appointed </w:t>
      </w:r>
      <w:proofErr w:type="spellStart"/>
      <w:r>
        <w:t>valuers</w:t>
      </w:r>
      <w:proofErr w:type="spellEnd"/>
      <w:r>
        <w:t xml:space="preserve"> who could not agree a determination of the fair market value as determined at the Designated Date of the Lessee’s Facilities then existing. Accordingly, an umpire was then appointed and the </w:t>
      </w:r>
      <w:proofErr w:type="spellStart"/>
      <w:r>
        <w:t>valuers</w:t>
      </w:r>
      <w:proofErr w:type="spellEnd"/>
      <w:r>
        <w:t xml:space="preserve"> mad</w:t>
      </w:r>
      <w:r w:rsidR="00651819">
        <w:t>e</w:t>
      </w:r>
      <w:r>
        <w:t xml:space="preserve"> submissions to the umpire. The </w:t>
      </w:r>
      <w:r w:rsidR="00651819">
        <w:t xml:space="preserve">submission from PAPL’s </w:t>
      </w:r>
      <w:proofErr w:type="spellStart"/>
      <w:r w:rsidR="00651819">
        <w:t>valuer</w:t>
      </w:r>
      <w:proofErr w:type="spellEnd"/>
      <w:r w:rsidR="00651819">
        <w:t xml:space="preserve"> determined </w:t>
      </w:r>
      <w:r w:rsidR="007C42DC">
        <w:t xml:space="preserve">a </w:t>
      </w:r>
      <w:r w:rsidR="00651819">
        <w:t xml:space="preserve">fair market value </w:t>
      </w:r>
      <w:r w:rsidR="007C42DC">
        <w:t xml:space="preserve">on the Designated Date </w:t>
      </w:r>
      <w:r w:rsidR="00651819">
        <w:t xml:space="preserve">on the basis of PAPL’s proposal to cease using the lease area as </w:t>
      </w:r>
      <w:r w:rsidR="007C42DC">
        <w:t xml:space="preserve">a </w:t>
      </w:r>
      <w:r w:rsidR="00651819">
        <w:t xml:space="preserve">domestic terminal by 31 December 2025, said to be a proposal to which AAL’s parent company, </w:t>
      </w:r>
      <w:r w:rsidR="00651819" w:rsidRPr="00651819">
        <w:rPr>
          <w:b/>
        </w:rPr>
        <w:t>Qantas</w:t>
      </w:r>
      <w:r w:rsidR="00651819">
        <w:t xml:space="preserve"> Airways Limited, has agreed. The submission from AAL’s </w:t>
      </w:r>
      <w:proofErr w:type="spellStart"/>
      <w:r w:rsidR="00651819">
        <w:t>valuer</w:t>
      </w:r>
      <w:proofErr w:type="spellEnd"/>
      <w:r w:rsidR="00651819">
        <w:t xml:space="preserve"> determined </w:t>
      </w:r>
      <w:r w:rsidR="007C42DC">
        <w:t xml:space="preserve">a </w:t>
      </w:r>
      <w:r w:rsidR="00651819">
        <w:t xml:space="preserve">fair market value </w:t>
      </w:r>
      <w:r w:rsidR="007C42DC">
        <w:t xml:space="preserve">on the Designated Date </w:t>
      </w:r>
      <w:r w:rsidR="00651819">
        <w:t xml:space="preserve">on the basis of the continuation of the current use of the lease areas as </w:t>
      </w:r>
      <w:r w:rsidR="007C42DC">
        <w:t xml:space="preserve">a </w:t>
      </w:r>
      <w:r w:rsidR="00651819">
        <w:t>domestic terminal</w:t>
      </w:r>
      <w:r w:rsidR="008F143F">
        <w:t xml:space="preserve"> in perpetuity</w:t>
      </w:r>
      <w:r w:rsidR="00651819">
        <w:t>. Faced with these competing positions</w:t>
      </w:r>
      <w:r w:rsidR="001221FC">
        <w:t>,</w:t>
      </w:r>
      <w:r w:rsidR="00651819">
        <w:t xml:space="preserve"> the umpire notified the parties on 24 June 2021 to the effect that he was not able to resolve the</w:t>
      </w:r>
      <w:r w:rsidR="008F143F">
        <w:t>se</w:t>
      </w:r>
      <w:r w:rsidR="00651819">
        <w:t xml:space="preserve"> difference</w:t>
      </w:r>
      <w:r w:rsidR="008F143F">
        <w:t>s</w:t>
      </w:r>
      <w:r w:rsidR="00651819">
        <w:t xml:space="preserve"> in legal opinion between them. As a result, </w:t>
      </w:r>
      <w:r w:rsidR="008F143F">
        <w:t>negotiations between the parties stalled</w:t>
      </w:r>
      <w:r w:rsidR="00173DE5">
        <w:t>.</w:t>
      </w:r>
      <w:r w:rsidR="008F143F">
        <w:t xml:space="preserve"> </w:t>
      </w:r>
      <w:r w:rsidR="00651819">
        <w:t xml:space="preserve">PAPL has not paid any money to AAL for the acquisition of the Lessee’s Facilities, but has been charging </w:t>
      </w:r>
      <w:r w:rsidR="008F143F">
        <w:t xml:space="preserve">Qantas and its subsidiaries </w:t>
      </w:r>
      <w:r w:rsidR="00651819">
        <w:t xml:space="preserve">rent for the use of that area as </w:t>
      </w:r>
      <w:r w:rsidR="007C42DC">
        <w:t xml:space="preserve">a </w:t>
      </w:r>
      <w:r w:rsidR="00651819">
        <w:t xml:space="preserve">domestic terminal. </w:t>
      </w:r>
    </w:p>
    <w:p w14:paraId="72D7FC21" w14:textId="77777777" w:rsidR="0084594D" w:rsidRDefault="0084594D" w:rsidP="0084594D">
      <w:pPr>
        <w:pStyle w:val="ParaNumbering"/>
      </w:pPr>
      <w:r>
        <w:lastRenderedPageBreak/>
        <w:t>At the first case management hearing on 25 February 2022</w:t>
      </w:r>
      <w:r w:rsidR="00DC4418">
        <w:t>,</w:t>
      </w:r>
      <w:r>
        <w:t xml:space="preserve"> PAPL identified that the issue of the jurisdiction of this Court was “not </w:t>
      </w:r>
      <w:r w:rsidRPr="0084594D">
        <w:t>an entirely straightforward question</w:t>
      </w:r>
      <w:r>
        <w:t>”. PAPL submitted that as the Court had to be satisfied it had jurisdiction, the parties should ma</w:t>
      </w:r>
      <w:r w:rsidR="007C42DC">
        <w:t>ke submissions dealing with this</w:t>
      </w:r>
      <w:r>
        <w:t xml:space="preserve"> issue as a preliminary matter. PAPL also indicated that it considered the proposed declarations inappropriate to be made, but accepted that its positon in that regard needed to be properly articulated through a cross-claim or some other form of application. </w:t>
      </w:r>
    </w:p>
    <w:p w14:paraId="62F081C9" w14:textId="77777777" w:rsidR="0084594D" w:rsidRDefault="0084594D" w:rsidP="0084594D">
      <w:pPr>
        <w:pStyle w:val="ParaNumbering"/>
      </w:pPr>
      <w:r>
        <w:t>As a result I made orders</w:t>
      </w:r>
      <w:r w:rsidR="00DC4418">
        <w:t xml:space="preserve"> on 2 March 2022</w:t>
      </w:r>
      <w:r>
        <w:t xml:space="preserve"> pursuant to which the parties exchanged written submissions in chief and reply about the preliminary issue of jurisdiction. In the week before the scheduled hearing the parties also indicated that, given the detail in those written submissions, they agreed to me determining the jurisdictional issue on the papers. </w:t>
      </w:r>
      <w:r w:rsidR="00401948">
        <w:t xml:space="preserve">AAL also served notices on the Attorneys-General as required by </w:t>
      </w:r>
      <w:r w:rsidR="00401948" w:rsidRPr="00C528AC">
        <w:t xml:space="preserve">s 78B of the </w:t>
      </w:r>
      <w:r w:rsidR="00401948" w:rsidRPr="00C528AC">
        <w:rPr>
          <w:i/>
        </w:rPr>
        <w:t>Judiciary Act 1903</w:t>
      </w:r>
      <w:r w:rsidR="00401948" w:rsidRPr="00C528AC">
        <w:t xml:space="preserve"> (</w:t>
      </w:r>
      <w:proofErr w:type="spellStart"/>
      <w:r w:rsidR="00401948" w:rsidRPr="00C528AC">
        <w:t>Cth</w:t>
      </w:r>
      <w:proofErr w:type="spellEnd"/>
      <w:r w:rsidR="00401948" w:rsidRPr="00C528AC">
        <w:t xml:space="preserve">) </w:t>
      </w:r>
      <w:r w:rsidR="00401948">
        <w:t xml:space="preserve">on 23 March 2022. No Attorney-General has intervened at this stage. </w:t>
      </w:r>
    </w:p>
    <w:p w14:paraId="3FAFE957" w14:textId="455A4355" w:rsidR="002E271C" w:rsidRDefault="0084594D" w:rsidP="00E73EF6">
      <w:pPr>
        <w:pStyle w:val="ParaNumbering"/>
      </w:pPr>
      <w:r>
        <w:t xml:space="preserve">There was no disagreement between the parties about the relevant principles. They acknowledged that </w:t>
      </w:r>
      <w:r w:rsidR="002E271C">
        <w:t xml:space="preserve">they </w:t>
      </w:r>
      <w:r>
        <w:t xml:space="preserve">reached </w:t>
      </w:r>
      <w:r w:rsidR="002E271C">
        <w:t xml:space="preserve">an impasse </w:t>
      </w:r>
      <w:r>
        <w:t>about the payment that PAPL had to make to AAL</w:t>
      </w:r>
      <w:r w:rsidR="002E271C">
        <w:t xml:space="preserve"> for the acquisition of the Lessee’s Facilities. They accepted that the relevant question was whether the dispute be</w:t>
      </w:r>
      <w:r w:rsidR="001221FC">
        <w:t>tw</w:t>
      </w:r>
      <w:r w:rsidR="002E271C">
        <w:t>e</w:t>
      </w:r>
      <w:r w:rsidR="001221FC">
        <w:t>e</w:t>
      </w:r>
      <w:r w:rsidR="002E271C">
        <w:t>n them involves a “matter”</w:t>
      </w:r>
      <w:r w:rsidR="002E271C" w:rsidRPr="002E271C">
        <w:t xml:space="preserve"> for the purposes of </w:t>
      </w:r>
      <w:proofErr w:type="spellStart"/>
      <w:r w:rsidR="002E271C" w:rsidRPr="00C528AC">
        <w:t>Ch</w:t>
      </w:r>
      <w:proofErr w:type="spellEnd"/>
      <w:r w:rsidR="002E271C" w:rsidRPr="00C528AC">
        <w:t xml:space="preserve"> III of the </w:t>
      </w:r>
      <w:r w:rsidR="002E271C" w:rsidRPr="00173DE5">
        <w:rPr>
          <w:i/>
        </w:rPr>
        <w:t>Constitution</w:t>
      </w:r>
      <w:r w:rsidR="002E271C" w:rsidRPr="002E271C">
        <w:t xml:space="preserve"> capable of determination by a court exercising the judicial power of the Commonwealth</w:t>
      </w:r>
      <w:r w:rsidR="002E271C">
        <w:t xml:space="preserve">: </w:t>
      </w:r>
      <w:r w:rsidR="002E271C" w:rsidRPr="00C528AC">
        <w:rPr>
          <w:i/>
        </w:rPr>
        <w:t xml:space="preserve">Hobart International Airport Pty Ltd v </w:t>
      </w:r>
      <w:r w:rsidR="002E271C" w:rsidRPr="00C528AC">
        <w:rPr>
          <w:b/>
          <w:i/>
        </w:rPr>
        <w:t>Clarence City Council</w:t>
      </w:r>
      <w:r w:rsidR="002E271C" w:rsidRPr="00C528AC">
        <w:t xml:space="preserve"> [2022] HCA 5</w:t>
      </w:r>
      <w:r w:rsidR="001E3EA1" w:rsidRPr="00C528AC">
        <w:t>; (2022) 96 ALJR 234</w:t>
      </w:r>
      <w:r w:rsidR="002E271C">
        <w:t xml:space="preserve"> at [25]. They agreed that a “matter” has </w:t>
      </w:r>
      <w:r w:rsidR="007C42DC">
        <w:t>t</w:t>
      </w:r>
      <w:r w:rsidR="002E271C">
        <w:t>wo elements: “</w:t>
      </w:r>
      <w:r w:rsidR="002E271C" w:rsidRPr="002E271C">
        <w:t>the subject matter itself as defined by reference to the heads of jurisdiction set out in Ch</w:t>
      </w:r>
      <w:r w:rsidR="000702E0">
        <w:t>apter</w:t>
      </w:r>
      <w:r w:rsidR="002E271C" w:rsidRPr="002E271C">
        <w:t xml:space="preserve"> III [of the </w:t>
      </w:r>
      <w:r w:rsidR="002E271C" w:rsidRPr="00FD60C3">
        <w:rPr>
          <w:i/>
        </w:rPr>
        <w:t>Constitution</w:t>
      </w:r>
      <w:r w:rsidR="002E271C" w:rsidRPr="002E271C">
        <w:t>], and the concrete or adequate adversarial nature of the dispute sufficient to give rise to a justiciable controversy</w:t>
      </w:r>
      <w:r w:rsidR="002E271C">
        <w:t xml:space="preserve">”: </w:t>
      </w:r>
      <w:r w:rsidR="002E271C" w:rsidRPr="00C528AC">
        <w:rPr>
          <w:i/>
        </w:rPr>
        <w:t>Clarence City Council</w:t>
      </w:r>
      <w:r w:rsidR="002E271C" w:rsidRPr="00C528AC">
        <w:t xml:space="preserve"> at [26] citing </w:t>
      </w:r>
      <w:r w:rsidR="002E271C" w:rsidRPr="00C528AC">
        <w:rPr>
          <w:i/>
        </w:rPr>
        <w:t xml:space="preserve">CGU Insurance Ltd v </w:t>
      </w:r>
      <w:r w:rsidR="002E271C" w:rsidRPr="00C528AC">
        <w:rPr>
          <w:b/>
          <w:i/>
        </w:rPr>
        <w:t>Blakeley</w:t>
      </w:r>
      <w:r w:rsidR="002E271C" w:rsidRPr="00C528AC">
        <w:t xml:space="preserve"> </w:t>
      </w:r>
      <w:r w:rsidR="00E73EF6" w:rsidRPr="00C528AC">
        <w:t>[2016] HCA 2</w:t>
      </w:r>
      <w:r w:rsidR="002E271C" w:rsidRPr="00C528AC">
        <w:t xml:space="preserve">; (2016) 259 CLR 339 </w:t>
      </w:r>
      <w:r w:rsidR="002E271C" w:rsidRPr="002E271C">
        <w:t>a</w:t>
      </w:r>
      <w:r w:rsidR="002E271C">
        <w:t xml:space="preserve">t 351 [27], quoting </w:t>
      </w:r>
      <w:proofErr w:type="spellStart"/>
      <w:r w:rsidR="002E271C">
        <w:t>Burmester</w:t>
      </w:r>
      <w:proofErr w:type="spellEnd"/>
      <w:r w:rsidR="002E271C">
        <w:t>, “</w:t>
      </w:r>
      <w:r w:rsidR="002E271C" w:rsidRPr="002E271C">
        <w:t>Limi</w:t>
      </w:r>
      <w:r w:rsidR="002E271C">
        <w:t>tations on Federal Adjudication”</w:t>
      </w:r>
      <w:r w:rsidR="002E271C" w:rsidRPr="002E271C">
        <w:t xml:space="preserve">, in </w:t>
      </w:r>
      <w:proofErr w:type="spellStart"/>
      <w:r w:rsidR="002E271C" w:rsidRPr="002E271C">
        <w:t>Opeskin</w:t>
      </w:r>
      <w:proofErr w:type="spellEnd"/>
      <w:r w:rsidR="002E271C" w:rsidRPr="002E271C">
        <w:t xml:space="preserve"> and Wheeler (</w:t>
      </w:r>
      <w:proofErr w:type="spellStart"/>
      <w:r w:rsidR="002E271C" w:rsidRPr="002E271C">
        <w:t>eds</w:t>
      </w:r>
      <w:proofErr w:type="spellEnd"/>
      <w:r w:rsidR="002E271C" w:rsidRPr="002E271C">
        <w:t xml:space="preserve">), </w:t>
      </w:r>
      <w:r w:rsidR="002E271C" w:rsidRPr="002E271C">
        <w:rPr>
          <w:i/>
        </w:rPr>
        <w:t>The Australian Federal Judicial System</w:t>
      </w:r>
      <w:r w:rsidR="002E271C" w:rsidRPr="002E271C">
        <w:t xml:space="preserve"> (2000) 227 at </w:t>
      </w:r>
      <w:r w:rsidR="000702E0">
        <w:t xml:space="preserve">p </w:t>
      </w:r>
      <w:r w:rsidR="002E271C" w:rsidRPr="002E271C">
        <w:t>232.</w:t>
      </w:r>
    </w:p>
    <w:p w14:paraId="3E92A726" w14:textId="715FC3C4" w:rsidR="00EB630C" w:rsidRDefault="00EB630C" w:rsidP="002E271C">
      <w:pPr>
        <w:pStyle w:val="ParaNumbering"/>
      </w:pPr>
      <w:r>
        <w:t>AAL’s case is that as:</w:t>
      </w:r>
    </w:p>
    <w:p w14:paraId="6C917BD6" w14:textId="77777777" w:rsidR="00EB630C" w:rsidRDefault="002E271C" w:rsidP="00EB630C">
      <w:pPr>
        <w:pStyle w:val="ListNo1"/>
      </w:pPr>
      <w:r>
        <w:t>the DTL was</w:t>
      </w:r>
      <w:r w:rsidR="000702E0">
        <w:t xml:space="preserve"> originally</w:t>
      </w:r>
      <w:r>
        <w:t xml:space="preserve"> granted under the </w:t>
      </w:r>
      <w:r w:rsidRPr="00EB630C">
        <w:rPr>
          <w:i/>
        </w:rPr>
        <w:t>Airports (Business Concessions) Act 1959</w:t>
      </w:r>
      <w:r w:rsidRPr="00C528AC">
        <w:t xml:space="preserve"> (</w:t>
      </w:r>
      <w:proofErr w:type="spellStart"/>
      <w:r w:rsidRPr="00C528AC">
        <w:t>Cth</w:t>
      </w:r>
      <w:proofErr w:type="spellEnd"/>
      <w:r w:rsidRPr="00C528AC">
        <w:t>)</w:t>
      </w:r>
      <w:r w:rsidR="00EB630C">
        <w:t>;</w:t>
      </w:r>
    </w:p>
    <w:p w14:paraId="0E30442B" w14:textId="1C58F867" w:rsidR="00EB630C" w:rsidRDefault="002E271C" w:rsidP="00EB630C">
      <w:pPr>
        <w:pStyle w:val="ListNo1"/>
      </w:pPr>
      <w:r>
        <w:t>AAL</w:t>
      </w:r>
      <w:r w:rsidR="000702E0">
        <w:t>’s predecessors</w:t>
      </w:r>
      <w:r>
        <w:t xml:space="preserve"> then entered into the lease by operation of the </w:t>
      </w:r>
      <w:r w:rsidRPr="00EB630C">
        <w:rPr>
          <w:i/>
        </w:rPr>
        <w:t>Australian National Airlines Act 1945</w:t>
      </w:r>
      <w:r w:rsidRPr="00C528AC">
        <w:t xml:space="preserve"> (</w:t>
      </w:r>
      <w:proofErr w:type="spellStart"/>
      <w:r w:rsidRPr="00C528AC">
        <w:t>Cth</w:t>
      </w:r>
      <w:proofErr w:type="spellEnd"/>
      <w:r w:rsidRPr="00C528AC">
        <w:t>)</w:t>
      </w:r>
      <w:r w:rsidR="00EB630C">
        <w:t>;</w:t>
      </w:r>
      <w:r w:rsidR="00EB630C" w:rsidRPr="00EB630C">
        <w:t xml:space="preserve"> </w:t>
      </w:r>
      <w:r w:rsidR="00EB630C">
        <w:t>and</w:t>
      </w:r>
    </w:p>
    <w:p w14:paraId="5A9788F8" w14:textId="63E26B78" w:rsidR="002E271C" w:rsidRDefault="002E271C" w:rsidP="00EB630C">
      <w:pPr>
        <w:pStyle w:val="ListNo1"/>
      </w:pPr>
      <w:r>
        <w:t xml:space="preserve">PAPL is the successor in title to the Commonwealth as lessor under the DTL by operation of the </w:t>
      </w:r>
      <w:r w:rsidRPr="00EB630C">
        <w:rPr>
          <w:i/>
        </w:rPr>
        <w:t>Federal Airports Corporation Act 1986</w:t>
      </w:r>
      <w:r w:rsidRPr="00C528AC">
        <w:t xml:space="preserve"> (</w:t>
      </w:r>
      <w:proofErr w:type="spellStart"/>
      <w:r w:rsidRPr="00C528AC">
        <w:t>Cth</w:t>
      </w:r>
      <w:proofErr w:type="spellEnd"/>
      <w:r w:rsidRPr="00C528AC">
        <w:t xml:space="preserve">) </w:t>
      </w:r>
      <w:r>
        <w:t xml:space="preserve">and then the </w:t>
      </w:r>
      <w:r w:rsidRPr="00EB630C">
        <w:rPr>
          <w:i/>
        </w:rPr>
        <w:t xml:space="preserve">Airports </w:t>
      </w:r>
      <w:r w:rsidRPr="00EB630C">
        <w:rPr>
          <w:i/>
        </w:rPr>
        <w:lastRenderedPageBreak/>
        <w:t>(Transitional) Act 1997</w:t>
      </w:r>
      <w:r w:rsidRPr="00C528AC">
        <w:t xml:space="preserve"> (</w:t>
      </w:r>
      <w:proofErr w:type="spellStart"/>
      <w:r w:rsidRPr="00C528AC">
        <w:t>Cth</w:t>
      </w:r>
      <w:proofErr w:type="spellEnd"/>
      <w:r w:rsidRPr="00C528AC">
        <w:t xml:space="preserve">) </w:t>
      </w:r>
      <w:r>
        <w:t xml:space="preserve">and a </w:t>
      </w:r>
      <w:r w:rsidR="009C6235">
        <w:t xml:space="preserve">lease </w:t>
      </w:r>
      <w:r>
        <w:t xml:space="preserve">between the Commonwealth and PAPL dated </w:t>
      </w:r>
      <w:r w:rsidR="00FD60C3">
        <w:t>1 July 1997, it follows that</w:t>
      </w:r>
      <w:r w:rsidR="00FD60C3" w:rsidRPr="00FD60C3">
        <w:t xml:space="preserve"> </w:t>
      </w:r>
      <w:r w:rsidR="00FD60C3">
        <w:t>AAL’s claims for declaratory relief as to its rights (and PAPL’s obligation)</w:t>
      </w:r>
      <w:r w:rsidR="00173DE5">
        <w:t xml:space="preserve"> </w:t>
      </w:r>
      <w:r w:rsidR="000E5486">
        <w:t>are</w:t>
      </w:r>
      <w:r w:rsidR="00FD60C3">
        <w:t>:</w:t>
      </w:r>
    </w:p>
    <w:p w14:paraId="026E6E2F" w14:textId="79CD3004" w:rsidR="00FD60C3" w:rsidRDefault="00EB630C" w:rsidP="00EB630C">
      <w:pPr>
        <w:pStyle w:val="ListNo2"/>
      </w:pPr>
      <w:r>
        <w:t>u</w:t>
      </w:r>
      <w:r w:rsidR="00FD60C3">
        <w:t xml:space="preserve">nder a lease created under a Commonwealth Act so that, as in </w:t>
      </w:r>
      <w:r w:rsidR="00FD60C3" w:rsidRPr="002E271C">
        <w:rPr>
          <w:i/>
        </w:rPr>
        <w:t>Clarence City Council</w:t>
      </w:r>
      <w:r w:rsidR="00FD60C3">
        <w:t xml:space="preserve"> as at [27] and [50] respectively “the claims “</w:t>
      </w:r>
      <w:proofErr w:type="spellStart"/>
      <w:r w:rsidR="00FD60C3">
        <w:t>aris</w:t>
      </w:r>
      <w:proofErr w:type="spellEnd"/>
      <w:r w:rsidR="00FD60C3">
        <w:t>[e] under</w:t>
      </w:r>
      <w:r w:rsidR="007C42DC">
        <w:t>” a Commonwealth law within s </w:t>
      </w:r>
      <w:r w:rsidR="00FD60C3">
        <w:t xml:space="preserve">76(ii) of the </w:t>
      </w:r>
      <w:r w:rsidR="00FD60C3" w:rsidRPr="00FD60C3">
        <w:rPr>
          <w:i/>
        </w:rPr>
        <w:t>Constitution</w:t>
      </w:r>
      <w:r w:rsidR="00FD60C3">
        <w:t xml:space="preserve">” and the lease imposing </w:t>
      </w:r>
      <w:r w:rsidR="00216E93">
        <w:t xml:space="preserve">the </w:t>
      </w:r>
      <w:r w:rsidR="00FD60C3">
        <w:t xml:space="preserve">obligation </w:t>
      </w:r>
      <w:r w:rsidR="00216E93">
        <w:t>“</w:t>
      </w:r>
      <w:r w:rsidR="00FD60C3">
        <w:t>came into existence as an incident of the exercise of a capacity …conferred on the Commonwealth by a law made by the Parliament”; and</w:t>
      </w:r>
    </w:p>
    <w:p w14:paraId="6185BD9D" w14:textId="2276299A" w:rsidR="00FD60C3" w:rsidRDefault="00FD60C3" w:rsidP="00EB630C">
      <w:pPr>
        <w:pStyle w:val="ListNo2"/>
      </w:pPr>
      <w:proofErr w:type="gramStart"/>
      <w:r>
        <w:t>dependent</w:t>
      </w:r>
      <w:proofErr w:type="gramEnd"/>
      <w:r>
        <w:t xml:space="preserve"> on another Commonwealth Act, the </w:t>
      </w:r>
      <w:r w:rsidR="00233A6A" w:rsidRPr="00C528AC">
        <w:rPr>
          <w:i/>
        </w:rPr>
        <w:t>Airports (Transitional) Act 1997</w:t>
      </w:r>
      <w:r w:rsidR="00233A6A" w:rsidRPr="00C528AC">
        <w:t xml:space="preserve"> (</w:t>
      </w:r>
      <w:proofErr w:type="spellStart"/>
      <w:r w:rsidR="00233A6A" w:rsidRPr="00C528AC">
        <w:t>Cth</w:t>
      </w:r>
      <w:proofErr w:type="spellEnd"/>
      <w:r w:rsidR="00233A6A" w:rsidRPr="00C528AC">
        <w:t>)</w:t>
      </w:r>
      <w:r>
        <w:t>, by which PAPL succeeded to the legal rights and obligations of the Commonwealth.</w:t>
      </w:r>
    </w:p>
    <w:p w14:paraId="62C8273F" w14:textId="7AB8C367" w:rsidR="00FD60C3" w:rsidRDefault="00FD60C3" w:rsidP="002E271C">
      <w:pPr>
        <w:pStyle w:val="ParaNumbering"/>
      </w:pPr>
      <w:r>
        <w:t>According to AAL</w:t>
      </w:r>
      <w:r w:rsidR="007C42DC">
        <w:t>,</w:t>
      </w:r>
      <w:r>
        <w:t xml:space="preserve"> the requirement for subject matter jurisdiction is therefore satisfied</w:t>
      </w:r>
      <w:r w:rsidR="001221FC">
        <w:t>.</w:t>
      </w:r>
      <w:r>
        <w:t xml:space="preserve"> </w:t>
      </w:r>
    </w:p>
    <w:p w14:paraId="33968C5B" w14:textId="44B84D28" w:rsidR="0084594D" w:rsidRDefault="00FD60C3" w:rsidP="00E73EF6">
      <w:pPr>
        <w:pStyle w:val="ParaNumbering"/>
      </w:pPr>
      <w:r>
        <w:t xml:space="preserve">AAL further maintains that there is a </w:t>
      </w:r>
      <w:r w:rsidRPr="002E271C">
        <w:t>justiciable controversy</w:t>
      </w:r>
      <w:r>
        <w:t xml:space="preserve"> about the proper meaning of “fair market value” of the Lessee’s Facilities at the </w:t>
      </w:r>
      <w:r w:rsidR="007C42DC">
        <w:t>Designated Date which determines</w:t>
      </w:r>
      <w:r>
        <w:t xml:space="preserve"> AAL’</w:t>
      </w:r>
      <w:r w:rsidR="00E73EF6">
        <w:t xml:space="preserve">s entitlement to a sum of money. Resolution of the dispute in its favour, accordingly, would advance its interests, involves its </w:t>
      </w:r>
      <w:r w:rsidR="00AA54A5">
        <w:t>“</w:t>
      </w:r>
      <w:r w:rsidR="00E73EF6">
        <w:t>real interests</w:t>
      </w:r>
      <w:r w:rsidR="00AA54A5">
        <w:t>”</w:t>
      </w:r>
      <w:r w:rsidR="00E73EF6">
        <w:t xml:space="preserve">, and would determine as between AAL and PAPL and their successors in title their legal obligations and rights under the DTL, as referred to in </w:t>
      </w:r>
      <w:r w:rsidR="00E73EF6" w:rsidRPr="002E271C">
        <w:rPr>
          <w:i/>
        </w:rPr>
        <w:t>Clarence City Council</w:t>
      </w:r>
      <w:r w:rsidR="00E73EF6">
        <w:t xml:space="preserve"> at [40], [43], [48]</w:t>
      </w:r>
      <w:r w:rsidR="00AA54A5">
        <w:t>–</w:t>
      </w:r>
      <w:r w:rsidR="00E73EF6">
        <w:t>[49] and [52]</w:t>
      </w:r>
      <w:r w:rsidR="00AA54A5">
        <w:t>–</w:t>
      </w:r>
      <w:r w:rsidR="00E73EF6">
        <w:t xml:space="preserve">[53], </w:t>
      </w:r>
      <w:r w:rsidR="00E73EF6" w:rsidRPr="00E73EF6">
        <w:rPr>
          <w:i/>
        </w:rPr>
        <w:t>Blakeley</w:t>
      </w:r>
      <w:r w:rsidR="00E73EF6">
        <w:t xml:space="preserve"> at [26] and [67]</w:t>
      </w:r>
      <w:r w:rsidR="00EB5988">
        <w:t>–</w:t>
      </w:r>
      <w:r w:rsidR="00E73EF6">
        <w:t xml:space="preserve">[70], and </w:t>
      </w:r>
      <w:r w:rsidR="00E73EF6" w:rsidRPr="00C528AC">
        <w:rPr>
          <w:i/>
        </w:rPr>
        <w:t>National Australia Bank Limited v Nautilus Insurance Pte Ltd (No 2)</w:t>
      </w:r>
      <w:r w:rsidR="00E73EF6" w:rsidRPr="00C528AC">
        <w:t xml:space="preserve"> [2019] FCA 1543; (2019) 377 ALR 627 </w:t>
      </w:r>
      <w:r w:rsidR="00E73EF6">
        <w:t>at [109]</w:t>
      </w:r>
      <w:r w:rsidR="00EB5988">
        <w:t>–</w:t>
      </w:r>
      <w:r w:rsidR="00E73EF6">
        <w:t>[110] and [120].</w:t>
      </w:r>
    </w:p>
    <w:p w14:paraId="31934B30" w14:textId="77777777" w:rsidR="002E271C" w:rsidRDefault="009550E0">
      <w:pPr>
        <w:pStyle w:val="ParaNumbering"/>
      </w:pPr>
      <w:r>
        <w:t>PAPL challenges these conclusions on a first basis as follows:</w:t>
      </w:r>
    </w:p>
    <w:p w14:paraId="7AB838E4" w14:textId="35FB5666" w:rsidR="009550E0" w:rsidRDefault="009550E0" w:rsidP="009550E0">
      <w:pPr>
        <w:pStyle w:val="ListNo1"/>
        <w:numPr>
          <w:ilvl w:val="0"/>
          <w:numId w:val="30"/>
        </w:numPr>
      </w:pPr>
      <w:r>
        <w:t>if AAL is correct that the</w:t>
      </w:r>
      <w:r w:rsidR="00B279D1">
        <w:t xml:space="preserve"> only</w:t>
      </w:r>
      <w:r>
        <w:t xml:space="preserve"> issue is the proper construction of the DTL as a lease entered into under the </w:t>
      </w:r>
      <w:r w:rsidR="00B279D1" w:rsidRPr="002E271C">
        <w:rPr>
          <w:i/>
        </w:rPr>
        <w:t>Airports (Business Concessions) Act 1959</w:t>
      </w:r>
      <w:r w:rsidR="00B279D1">
        <w:t xml:space="preserve"> (</w:t>
      </w:r>
      <w:proofErr w:type="spellStart"/>
      <w:r w:rsidR="00B279D1">
        <w:t>Cth</w:t>
      </w:r>
      <w:proofErr w:type="spellEnd"/>
      <w:r w:rsidR="00B279D1">
        <w:t>)</w:t>
      </w:r>
      <w:r>
        <w:t>, then it is also correct that the dispute involves a matter arising under federal law;</w:t>
      </w:r>
    </w:p>
    <w:p w14:paraId="086B7579" w14:textId="23D600CD" w:rsidR="009550E0" w:rsidRDefault="009550E0" w:rsidP="009550E0">
      <w:pPr>
        <w:pStyle w:val="ListNo1"/>
        <w:numPr>
          <w:ilvl w:val="0"/>
          <w:numId w:val="30"/>
        </w:numPr>
      </w:pPr>
      <w:r>
        <w:t>however, events subsequent to the grant of the DTL may mean that the DTL was surrendered and a ne</w:t>
      </w:r>
      <w:r w:rsidR="00401948">
        <w:t xml:space="preserve">w lease </w:t>
      </w:r>
      <w:r w:rsidR="001221FC">
        <w:t>automatically vested in</w:t>
      </w:r>
      <w:r w:rsidR="00401948">
        <w:t xml:space="preserve"> the Federal A</w:t>
      </w:r>
      <w:r>
        <w:t xml:space="preserve">irports Corporation </w:t>
      </w:r>
      <w:r w:rsidR="001221FC">
        <w:t xml:space="preserve">by virtue of </w:t>
      </w:r>
      <w:r>
        <w:t xml:space="preserve">the </w:t>
      </w:r>
      <w:r w:rsidRPr="00173DE5">
        <w:rPr>
          <w:i/>
        </w:rPr>
        <w:t>Federal Airports Corporation Act</w:t>
      </w:r>
      <w:r w:rsidR="001221FC">
        <w:rPr>
          <w:i/>
        </w:rPr>
        <w:t xml:space="preserve"> 1986 </w:t>
      </w:r>
      <w:r w:rsidR="001221FC">
        <w:t>(</w:t>
      </w:r>
      <w:proofErr w:type="spellStart"/>
      <w:r w:rsidR="001221FC">
        <w:t>Cth</w:t>
      </w:r>
      <w:proofErr w:type="spellEnd"/>
      <w:r w:rsidR="001221FC">
        <w:t>)</w:t>
      </w:r>
      <w:r>
        <w:t>; and</w:t>
      </w:r>
    </w:p>
    <w:p w14:paraId="1D865323" w14:textId="77777777" w:rsidR="009550E0" w:rsidRDefault="009550E0" w:rsidP="009550E0">
      <w:pPr>
        <w:pStyle w:val="ListNo1"/>
        <w:numPr>
          <w:ilvl w:val="0"/>
          <w:numId w:val="30"/>
        </w:numPr>
      </w:pPr>
      <w:r w:rsidRPr="009550E0">
        <w:t xml:space="preserve">PAPL </w:t>
      </w:r>
      <w:r>
        <w:t>accordingly “</w:t>
      </w:r>
      <w:r w:rsidRPr="009550E0">
        <w:t>queries whether this is a sufficient link to a law made by the Commonwealth Parliament</w:t>
      </w:r>
      <w:r>
        <w:t>”.</w:t>
      </w:r>
    </w:p>
    <w:p w14:paraId="453037B0" w14:textId="77777777" w:rsidR="009550E0" w:rsidRDefault="009550E0" w:rsidP="009550E0">
      <w:pPr>
        <w:pStyle w:val="ParaNumbering"/>
      </w:pPr>
      <w:r>
        <w:t xml:space="preserve">PAPL challenges these conclusions on a </w:t>
      </w:r>
      <w:r w:rsidR="007C42DC">
        <w:t xml:space="preserve">second </w:t>
      </w:r>
      <w:r>
        <w:t>basis as follows:</w:t>
      </w:r>
    </w:p>
    <w:p w14:paraId="65D529D6" w14:textId="63E989B1" w:rsidR="009550E0" w:rsidRDefault="009550E0" w:rsidP="009550E0">
      <w:pPr>
        <w:pStyle w:val="ListNo1"/>
        <w:numPr>
          <w:ilvl w:val="0"/>
          <w:numId w:val="32"/>
        </w:numPr>
      </w:pPr>
      <w:r>
        <w:lastRenderedPageBreak/>
        <w:t xml:space="preserve">if AAL is correct that PAPL succeeded to the rights and obligations of the Commonwealth under the </w:t>
      </w:r>
      <w:r w:rsidR="00B93269" w:rsidRPr="002E271C">
        <w:rPr>
          <w:i/>
        </w:rPr>
        <w:t>Airports (Transitional) Act 1997</w:t>
      </w:r>
      <w:r w:rsidR="00B93269">
        <w:t xml:space="preserve"> (</w:t>
      </w:r>
      <w:proofErr w:type="spellStart"/>
      <w:r w:rsidR="00B93269">
        <w:t>Cth</w:t>
      </w:r>
      <w:proofErr w:type="spellEnd"/>
      <w:r w:rsidR="00B93269">
        <w:t>)</w:t>
      </w:r>
      <w:r>
        <w:t>, then it is also correct that the dispute involves a matter arising under federal law;</w:t>
      </w:r>
    </w:p>
    <w:p w14:paraId="3DB2DAD9" w14:textId="23A23294" w:rsidR="009550E0" w:rsidRDefault="009550E0" w:rsidP="009550E0">
      <w:pPr>
        <w:pStyle w:val="ListNo1"/>
        <w:numPr>
          <w:ilvl w:val="0"/>
          <w:numId w:val="32"/>
        </w:numPr>
      </w:pPr>
      <w:r>
        <w:t xml:space="preserve">however, events subsequent to the </w:t>
      </w:r>
      <w:r w:rsidR="00B93269" w:rsidRPr="002E271C">
        <w:rPr>
          <w:i/>
        </w:rPr>
        <w:t>Airports (Transitional) Act 1997</w:t>
      </w:r>
      <w:r w:rsidR="001221FC">
        <w:t xml:space="preserve"> (</w:t>
      </w:r>
      <w:proofErr w:type="spellStart"/>
      <w:r w:rsidR="001221FC">
        <w:t>Cth</w:t>
      </w:r>
      <w:proofErr w:type="spellEnd"/>
      <w:r w:rsidR="001221FC">
        <w:t>)</w:t>
      </w:r>
      <w:r w:rsidR="00401948">
        <w:t xml:space="preserve"> may mean that PAPL granted a sublease </w:t>
      </w:r>
      <w:r>
        <w:t xml:space="preserve">to AAL </w:t>
      </w:r>
      <w:r w:rsidR="00401948">
        <w:t xml:space="preserve">so the question whether the lease, being the subject of the dispute, owes its existence to the </w:t>
      </w:r>
      <w:r w:rsidR="00B93269" w:rsidRPr="002E271C">
        <w:rPr>
          <w:i/>
        </w:rPr>
        <w:t>Airports (Transitional) Act 1997</w:t>
      </w:r>
      <w:r w:rsidR="00B93269">
        <w:t xml:space="preserve"> (</w:t>
      </w:r>
      <w:proofErr w:type="spellStart"/>
      <w:r w:rsidR="00B93269">
        <w:t>Cth</w:t>
      </w:r>
      <w:proofErr w:type="spellEnd"/>
      <w:r w:rsidR="00B93269">
        <w:t xml:space="preserve">) </w:t>
      </w:r>
      <w:r w:rsidR="00401948">
        <w:t>or</w:t>
      </w:r>
      <w:r w:rsidR="000B2535">
        <w:t xml:space="preserve"> </w:t>
      </w:r>
      <w:r w:rsidR="00401948">
        <w:t xml:space="preserve">depends on that Act for its enforcement is “not clear cut”; </w:t>
      </w:r>
    </w:p>
    <w:p w14:paraId="11828416" w14:textId="2DC1004C" w:rsidR="00401948" w:rsidRDefault="00401948" w:rsidP="00401948">
      <w:pPr>
        <w:pStyle w:val="ListNo1"/>
        <w:numPr>
          <w:ilvl w:val="0"/>
          <w:numId w:val="32"/>
        </w:numPr>
      </w:pPr>
      <w:r>
        <w:t>“i</w:t>
      </w:r>
      <w:r w:rsidRPr="00401948">
        <w:t>t is not immediately clear how a sublease</w:t>
      </w:r>
      <w:r>
        <w:t>…</w:t>
      </w:r>
      <w:r w:rsidRPr="00401948">
        <w:t xml:space="preserve"> could be said to owe its existence directly to either enactment</w:t>
      </w:r>
      <w:r>
        <w:t xml:space="preserve"> [the </w:t>
      </w:r>
      <w:r w:rsidR="000B2535" w:rsidRPr="002E271C">
        <w:rPr>
          <w:i/>
        </w:rPr>
        <w:t>Federal Airports Corporation Act 1986</w:t>
      </w:r>
      <w:r w:rsidR="000B2535">
        <w:t xml:space="preserve"> (</w:t>
      </w:r>
      <w:proofErr w:type="spellStart"/>
      <w:r w:rsidR="000B2535">
        <w:t>Cth</w:t>
      </w:r>
      <w:proofErr w:type="spellEnd"/>
      <w:r w:rsidR="000B2535">
        <w:t>)</w:t>
      </w:r>
      <w:r>
        <w:t xml:space="preserve"> or the </w:t>
      </w:r>
      <w:r w:rsidR="000B2535" w:rsidRPr="002E271C">
        <w:rPr>
          <w:i/>
        </w:rPr>
        <w:t>Airports (Transitional) Act 1997</w:t>
      </w:r>
      <w:r w:rsidR="000B2535">
        <w:t xml:space="preserve"> (</w:t>
      </w:r>
      <w:proofErr w:type="spellStart"/>
      <w:r w:rsidR="000B2535">
        <w:t>Cth</w:t>
      </w:r>
      <w:proofErr w:type="spellEnd"/>
      <w:r w:rsidR="000B2535">
        <w:t>)</w:t>
      </w:r>
      <w:r>
        <w:t>]</w:t>
      </w:r>
      <w:r w:rsidRPr="00401948">
        <w:t>, or to depend on either of them for its enforcement</w:t>
      </w:r>
      <w:r>
        <w:t>”; and</w:t>
      </w:r>
    </w:p>
    <w:p w14:paraId="5711FDE2" w14:textId="77777777" w:rsidR="00401948" w:rsidRDefault="00401948" w:rsidP="00401948">
      <w:pPr>
        <w:pStyle w:val="ListNo1"/>
        <w:numPr>
          <w:ilvl w:val="0"/>
          <w:numId w:val="32"/>
        </w:numPr>
      </w:pPr>
      <w:proofErr w:type="gramStart"/>
      <w:r>
        <w:t>accordingly</w:t>
      </w:r>
      <w:proofErr w:type="gramEnd"/>
      <w:r>
        <w:t>, “</w:t>
      </w:r>
      <w:r w:rsidRPr="00401948">
        <w:t>the Court should consider whether it has jurisdiction on the basis that the sublease, and the rights or obligations arising under it that are relevant to the controversy in this proceeding, may be a creation of the general law only</w:t>
      </w:r>
      <w:r>
        <w:t>”.</w:t>
      </w:r>
    </w:p>
    <w:p w14:paraId="14BBB767" w14:textId="77777777" w:rsidR="00EB630C" w:rsidRDefault="00401948" w:rsidP="00216E93">
      <w:pPr>
        <w:pStyle w:val="ParaNumbering"/>
      </w:pPr>
      <w:r>
        <w:t xml:space="preserve">AAL submitted </w:t>
      </w:r>
      <w:r w:rsidR="007C42DC">
        <w:t xml:space="preserve">in response </w:t>
      </w:r>
      <w:r>
        <w:t xml:space="preserve">that PAPL’s submissions were wrong in law </w:t>
      </w:r>
      <w:r w:rsidR="00216E93">
        <w:t xml:space="preserve">and fact </w:t>
      </w:r>
      <w:r>
        <w:t>insofar as they depended on the concept of a new lease or a sublease having been gran</w:t>
      </w:r>
      <w:r w:rsidR="00EB630C">
        <w:t xml:space="preserve">ted, and that in any event: </w:t>
      </w:r>
    </w:p>
    <w:p w14:paraId="3876D2DC" w14:textId="77777777" w:rsidR="00EB630C" w:rsidRDefault="00401948" w:rsidP="00EB630C">
      <w:pPr>
        <w:pStyle w:val="ListNo1"/>
        <w:numPr>
          <w:ilvl w:val="0"/>
          <w:numId w:val="36"/>
        </w:numPr>
      </w:pPr>
      <w:r>
        <w:t xml:space="preserve">if PAPL’s first basis of challenge is correct, it means only that the relevant Commonwealth Act is the </w:t>
      </w:r>
      <w:r w:rsidR="000B2535" w:rsidRPr="00EB630C">
        <w:rPr>
          <w:i/>
        </w:rPr>
        <w:t>Federal Airports Corporation Act 1986</w:t>
      </w:r>
      <w:r w:rsidR="000B2535">
        <w:t xml:space="preserve"> (</w:t>
      </w:r>
      <w:proofErr w:type="spellStart"/>
      <w:r w:rsidR="000B2535">
        <w:t>Cth</w:t>
      </w:r>
      <w:proofErr w:type="spellEnd"/>
      <w:r w:rsidR="000B2535">
        <w:t>)</w:t>
      </w:r>
      <w:r w:rsidR="001221FC">
        <w:t xml:space="preserve"> </w:t>
      </w:r>
      <w:r>
        <w:t xml:space="preserve">and not the </w:t>
      </w:r>
      <w:r w:rsidR="000B2535" w:rsidRPr="00EB630C">
        <w:rPr>
          <w:i/>
        </w:rPr>
        <w:t>Airports (Business Concessions) Act 1959</w:t>
      </w:r>
      <w:r w:rsidR="000B2535">
        <w:t xml:space="preserve"> (</w:t>
      </w:r>
      <w:proofErr w:type="spellStart"/>
      <w:r w:rsidR="000B2535">
        <w:t>Cth</w:t>
      </w:r>
      <w:proofErr w:type="spellEnd"/>
      <w:r w:rsidR="000B2535">
        <w:t>)</w:t>
      </w:r>
      <w:r>
        <w:t>, but the consequence is the same</w:t>
      </w:r>
      <w:r w:rsidR="00EB630C">
        <w:t xml:space="preserve">; </w:t>
      </w:r>
      <w:r>
        <w:t xml:space="preserve">and </w:t>
      </w:r>
    </w:p>
    <w:p w14:paraId="6845A24A" w14:textId="16AA6294" w:rsidR="00401948" w:rsidRDefault="00401948" w:rsidP="00EB630C">
      <w:pPr>
        <w:pStyle w:val="ListNo1"/>
        <w:numPr>
          <w:ilvl w:val="0"/>
          <w:numId w:val="36"/>
        </w:numPr>
      </w:pPr>
      <w:proofErr w:type="gramStart"/>
      <w:r>
        <w:t>if</w:t>
      </w:r>
      <w:proofErr w:type="gramEnd"/>
      <w:r>
        <w:t xml:space="preserve"> PAPL’s second basis of challenge is correct, </w:t>
      </w:r>
      <w:r w:rsidR="00216E93">
        <w:t xml:space="preserve">PAPL became head lessee only by operation of the </w:t>
      </w:r>
      <w:r w:rsidR="00ED4E91" w:rsidRPr="00EB630C">
        <w:rPr>
          <w:i/>
        </w:rPr>
        <w:t>Airports (Transitional) Act 1997</w:t>
      </w:r>
      <w:r w:rsidR="00ED4E91">
        <w:t xml:space="preserve"> (</w:t>
      </w:r>
      <w:proofErr w:type="spellStart"/>
      <w:r w:rsidR="00ED4E91">
        <w:t>Cth</w:t>
      </w:r>
      <w:proofErr w:type="spellEnd"/>
      <w:r w:rsidR="00ED4E91">
        <w:t>)</w:t>
      </w:r>
      <w:r w:rsidR="00216E93">
        <w:t xml:space="preserve"> and thus its power to grant a sublease depends on that Act and the </w:t>
      </w:r>
      <w:r w:rsidR="00216E93" w:rsidRPr="00EB630C">
        <w:rPr>
          <w:i/>
        </w:rPr>
        <w:t>Airports Act 1996</w:t>
      </w:r>
      <w:r w:rsidR="00216E93" w:rsidRPr="00C528AC">
        <w:t xml:space="preserve"> (</w:t>
      </w:r>
      <w:proofErr w:type="spellStart"/>
      <w:r w:rsidR="00216E93" w:rsidRPr="00C528AC">
        <w:t>Cth</w:t>
      </w:r>
      <w:proofErr w:type="spellEnd"/>
      <w:r w:rsidR="00216E93" w:rsidRPr="00C528AC">
        <w:t>).</w:t>
      </w:r>
    </w:p>
    <w:p w14:paraId="66578C53" w14:textId="77777777" w:rsidR="00EB630C" w:rsidRDefault="00216E93" w:rsidP="007C15F7">
      <w:pPr>
        <w:pStyle w:val="ParaNumbering"/>
      </w:pPr>
      <w:r>
        <w:t>It is unnecessary</w:t>
      </w:r>
      <w:r w:rsidR="002677A3">
        <w:t xml:space="preserve"> to resolve the competing issue</w:t>
      </w:r>
      <w:r>
        <w:t xml:space="preserve">s of law and fact between the parties. It is sufficient for me to be satisfied that this Court has original jurisdiction as there is a matter arising under laws of the Commonwealth within the </w:t>
      </w:r>
      <w:r w:rsidR="007C42DC">
        <w:t xml:space="preserve">meaning of </w:t>
      </w:r>
      <w:r w:rsidR="007C42DC" w:rsidRPr="00C528AC">
        <w:t xml:space="preserve">s 39B(1A)(c) of the </w:t>
      </w:r>
      <w:r w:rsidR="007C42DC" w:rsidRPr="00C528AC">
        <w:rPr>
          <w:i/>
        </w:rPr>
        <w:t>J</w:t>
      </w:r>
      <w:r w:rsidRPr="00C528AC">
        <w:rPr>
          <w:i/>
        </w:rPr>
        <w:t>udiciary Act</w:t>
      </w:r>
      <w:r w:rsidR="007C42DC" w:rsidRPr="00C528AC">
        <w:rPr>
          <w:i/>
        </w:rPr>
        <w:t xml:space="preserve"> 1903</w:t>
      </w:r>
      <w:r w:rsidR="007C42DC" w:rsidRPr="00C528AC">
        <w:t xml:space="preserve"> (</w:t>
      </w:r>
      <w:proofErr w:type="spellStart"/>
      <w:r w:rsidR="007C42DC" w:rsidRPr="00C528AC">
        <w:t>Cth</w:t>
      </w:r>
      <w:proofErr w:type="spellEnd"/>
      <w:r w:rsidR="007C42DC" w:rsidRPr="00C528AC">
        <w:t>)</w:t>
      </w:r>
      <w:r>
        <w:t xml:space="preserve">. This is so both because the dispute between the parties encompasses the dispute </w:t>
      </w:r>
      <w:r w:rsidR="00E21B24">
        <w:t xml:space="preserve">as to the effect of the </w:t>
      </w:r>
      <w:r>
        <w:t>relevant Comm</w:t>
      </w:r>
      <w:r w:rsidR="00E21B24">
        <w:t>o</w:t>
      </w:r>
      <w:r>
        <w:t>n</w:t>
      </w:r>
      <w:r w:rsidR="00E21B24">
        <w:t>we</w:t>
      </w:r>
      <w:r>
        <w:t xml:space="preserve">alth laws </w:t>
      </w:r>
      <w:r w:rsidR="00E21B24">
        <w:t>on the DTL and the subsequent relevant grants and contracts</w:t>
      </w:r>
      <w:r w:rsidR="002677A3">
        <w:t>. That is, the dispute includes the claims as to whether the sources of the relevant rights are the Commonwealth laws on which AAL relies or not</w:t>
      </w:r>
      <w:r w:rsidR="007C42DC">
        <w:t xml:space="preserve"> (and not merely the interpretation of those laws)</w:t>
      </w:r>
      <w:r w:rsidR="002677A3">
        <w:t xml:space="preserve">. </w:t>
      </w:r>
    </w:p>
    <w:p w14:paraId="526FCCE5" w14:textId="13560702" w:rsidR="007C15F7" w:rsidRDefault="002677A3" w:rsidP="007C15F7">
      <w:pPr>
        <w:pStyle w:val="ParaNumbering"/>
      </w:pPr>
      <w:r>
        <w:lastRenderedPageBreak/>
        <w:t xml:space="preserve">Further, even </w:t>
      </w:r>
      <w:r w:rsidR="00E21B24">
        <w:t>if PAPL is correct</w:t>
      </w:r>
      <w:r w:rsidR="001221FC">
        <w:t>,</w:t>
      </w:r>
      <w:r w:rsidR="00E21B24">
        <w:t xml:space="preserve"> it </w:t>
      </w:r>
      <w:r w:rsidR="00013EAD">
        <w:t xml:space="preserve">would appear that </w:t>
      </w:r>
      <w:r w:rsidR="00E21B24">
        <w:t>the relevant source of power for the existence and enforcement of the relevant grants after the DTL (if properly characterised as such) is or includes Commonwealth laws</w:t>
      </w:r>
      <w:r w:rsidR="00013EAD">
        <w:t xml:space="preserve"> other</w:t>
      </w:r>
      <w:r>
        <w:t xml:space="preserve"> than those on which AAL relies</w:t>
      </w:r>
      <w:r w:rsidR="00E21B24">
        <w:t xml:space="preserve">. </w:t>
      </w:r>
      <w:r w:rsidR="00013EAD">
        <w:t>Either way, the circumstances are sufficient for the matter to arise under Commonwealth law within s </w:t>
      </w:r>
      <w:proofErr w:type="gramStart"/>
      <w:r w:rsidR="00013EAD">
        <w:t>39B(</w:t>
      </w:r>
      <w:proofErr w:type="gramEnd"/>
      <w:r w:rsidR="00013EAD">
        <w:t xml:space="preserve">1A)(c) of the </w:t>
      </w:r>
      <w:r w:rsidR="00ED4E91" w:rsidRPr="007C42DC">
        <w:rPr>
          <w:i/>
        </w:rPr>
        <w:t>Judiciary Act 1903</w:t>
      </w:r>
      <w:r w:rsidR="00ED4E91">
        <w:t xml:space="preserve"> (</w:t>
      </w:r>
      <w:proofErr w:type="spellStart"/>
      <w:r w:rsidR="00ED4E91">
        <w:t>Cth</w:t>
      </w:r>
      <w:proofErr w:type="spellEnd"/>
      <w:r w:rsidR="00ED4E91">
        <w:t>)</w:t>
      </w:r>
      <w:r w:rsidR="00013EAD">
        <w:t xml:space="preserve">: </w:t>
      </w:r>
      <w:r w:rsidR="00013EAD" w:rsidRPr="00C528AC">
        <w:rPr>
          <w:i/>
        </w:rPr>
        <w:t>Felton v Mulligan</w:t>
      </w:r>
      <w:r w:rsidR="007C15F7" w:rsidRPr="00C528AC">
        <w:t xml:space="preserve"> </w:t>
      </w:r>
      <w:r w:rsidR="00ED4E91" w:rsidRPr="00C528AC">
        <w:t xml:space="preserve">[1971] HCA 39; </w:t>
      </w:r>
      <w:r w:rsidR="007C15F7" w:rsidRPr="00C528AC">
        <w:t>(1971) 124 CLR 367</w:t>
      </w:r>
      <w:r w:rsidR="007C15F7">
        <w:t xml:space="preserve"> at 374. This is because, either way, the “</w:t>
      </w:r>
      <w:r w:rsidR="007C15F7" w:rsidRPr="007C15F7">
        <w:t>the subject matter of the controversy owes its existence to Commonwealth legislation</w:t>
      </w:r>
      <w:r w:rsidR="007C15F7">
        <w:t xml:space="preserve">”: </w:t>
      </w:r>
      <w:r w:rsidR="007C15F7" w:rsidRPr="00C528AC">
        <w:rPr>
          <w:i/>
        </w:rPr>
        <w:t xml:space="preserve">Rana v Google </w:t>
      </w:r>
      <w:proofErr w:type="spellStart"/>
      <w:r w:rsidR="007C15F7" w:rsidRPr="00C528AC">
        <w:rPr>
          <w:i/>
        </w:rPr>
        <w:t>Inc</w:t>
      </w:r>
      <w:proofErr w:type="spellEnd"/>
      <w:r w:rsidR="007C15F7" w:rsidRPr="00C528AC">
        <w:t xml:space="preserve"> [2017] FCAFC 156; (2017) 254 FCR 1</w:t>
      </w:r>
      <w:r w:rsidR="00ED4E91">
        <w:t xml:space="preserve"> at [18]</w:t>
      </w:r>
      <w:r w:rsidR="007C15F7">
        <w:t xml:space="preserve">; see also </w:t>
      </w:r>
      <w:r w:rsidR="007C15F7" w:rsidRPr="00C528AC">
        <w:rPr>
          <w:i/>
        </w:rPr>
        <w:t>National Australia Bank Limited v Nautilus Insurance Pte Ltd (No 2)</w:t>
      </w:r>
      <w:r w:rsidR="007C15F7" w:rsidRPr="00C528AC">
        <w:t xml:space="preserve"> [2019] FCA 1543; (2019) 377 ALR 627 </w:t>
      </w:r>
      <w:r w:rsidR="007C15F7">
        <w:t>at [81], [84]</w:t>
      </w:r>
      <w:r w:rsidR="00ED4E91">
        <w:t>.</w:t>
      </w:r>
    </w:p>
    <w:p w14:paraId="26144921" w14:textId="0BC7D155" w:rsidR="00090B84" w:rsidRDefault="00090B84" w:rsidP="00216E93">
      <w:pPr>
        <w:pStyle w:val="ParaNumbering"/>
      </w:pPr>
      <w:r>
        <w:t xml:space="preserve">AAL submitted further that PAPL’s proposition that it was not challenging this Court’s jurisdiction was untenable. By raising the issue, PAPL required the Court to determine the issue of jurisdiction. </w:t>
      </w:r>
      <w:r w:rsidR="007C42DC">
        <w:t xml:space="preserve">I agree. </w:t>
      </w:r>
      <w:r>
        <w:t>AAL also submitted that PAPL’s jurisdictional argument should not have been raised as PAPL’s argument could not be sustained given the reasoning</w:t>
      </w:r>
      <w:r w:rsidR="009A157A">
        <w:t xml:space="preserve"> </w:t>
      </w:r>
      <w:r>
        <w:t xml:space="preserve">in </w:t>
      </w:r>
      <w:r w:rsidRPr="002E271C">
        <w:rPr>
          <w:i/>
        </w:rPr>
        <w:t>Clarence City Council</w:t>
      </w:r>
      <w:r>
        <w:t xml:space="preserve">. Accordingly, AAL sought costs on an indemnity basis of the first case management hearing and the determination of the issue about jurisdiction. For that purpose AAL also relied on a </w:t>
      </w:r>
      <w:proofErr w:type="spellStart"/>
      <w:r>
        <w:t>Calderbank</w:t>
      </w:r>
      <w:proofErr w:type="spellEnd"/>
      <w:r>
        <w:t xml:space="preserve"> letter.</w:t>
      </w:r>
    </w:p>
    <w:p w14:paraId="73464BF4" w14:textId="640E8DC9" w:rsidR="00090B84" w:rsidRDefault="00090B84" w:rsidP="00216E93">
      <w:pPr>
        <w:pStyle w:val="ParaNumbering"/>
      </w:pPr>
      <w:r>
        <w:t>PAPL has not had an opportunity to be h</w:t>
      </w:r>
      <w:r w:rsidR="002677A3">
        <w:t>e</w:t>
      </w:r>
      <w:r>
        <w:t xml:space="preserve">ard about costs. </w:t>
      </w:r>
      <w:r w:rsidR="00013EAD">
        <w:t xml:space="preserve">Accordingly, while the basis for PAPL’s raising of the jurisdictional issue is not apparent to me, </w:t>
      </w:r>
      <w:r>
        <w:t xml:space="preserve">I propose to give PAPL </w:t>
      </w:r>
      <w:r w:rsidR="00013EAD">
        <w:t xml:space="preserve">an </w:t>
      </w:r>
      <w:r>
        <w:t xml:space="preserve">opportunity </w:t>
      </w:r>
      <w:r w:rsidR="00013EAD">
        <w:t xml:space="preserve">to be heard </w:t>
      </w:r>
      <w:r>
        <w:t>before resolving the costs issue.</w:t>
      </w:r>
    </w:p>
    <w:p w14:paraId="13EC4120" w14:textId="77777777" w:rsidR="001221FC" w:rsidRDefault="001221FC" w:rsidP="00815065">
      <w:pPr>
        <w:pStyle w:val="BodyText"/>
      </w:pPr>
      <w:bookmarkStart w:id="22" w:name="Certification"/>
    </w:p>
    <w:tbl>
      <w:tblPr>
        <w:tblW w:w="0" w:type="auto"/>
        <w:tblLook w:val="04A0" w:firstRow="1" w:lastRow="0" w:firstColumn="1" w:lastColumn="0" w:noHBand="0" w:noVBand="1"/>
      </w:tblPr>
      <w:tblGrid>
        <w:gridCol w:w="3794"/>
      </w:tblGrid>
      <w:tr w:rsidR="001221FC" w:rsidRPr="001221FC" w14:paraId="1B03A920" w14:textId="77777777">
        <w:tc>
          <w:tcPr>
            <w:tcW w:w="3794" w:type="dxa"/>
            <w:shd w:val="clear" w:color="auto" w:fill="auto"/>
          </w:tcPr>
          <w:p w14:paraId="698B2B29" w14:textId="4C75C153" w:rsidR="001221FC" w:rsidRPr="001221FC" w:rsidRDefault="001221FC" w:rsidP="00675A66">
            <w:pPr>
              <w:pStyle w:val="Normal1linespace"/>
            </w:pPr>
            <w:r w:rsidRPr="001221FC">
              <w:t xml:space="preserve">I certify that the preceding </w:t>
            </w:r>
            <w:r w:rsidR="00675A66">
              <w:t>sixteen</w:t>
            </w:r>
            <w:r w:rsidRPr="001221FC">
              <w:t xml:space="preserve"> (</w:t>
            </w:r>
            <w:bookmarkStart w:id="23" w:name="NumberNumeral"/>
            <w:r>
              <w:t>1</w:t>
            </w:r>
            <w:r w:rsidR="00EB630C">
              <w:t>6</w:t>
            </w:r>
            <w:bookmarkEnd w:id="23"/>
            <w:r w:rsidRPr="001221FC">
              <w:t xml:space="preserve">) numbered </w:t>
            </w:r>
            <w:bookmarkStart w:id="24" w:name="CertPara"/>
            <w:r>
              <w:t>paragraphs are</w:t>
            </w:r>
            <w:bookmarkEnd w:id="24"/>
            <w:r w:rsidRPr="001221FC">
              <w:t xml:space="preserve"> a true copy of the Reasons for Judgment of </w:t>
            </w:r>
            <w:bookmarkStart w:id="25" w:name="bkHonourable"/>
            <w:r w:rsidRPr="001221FC">
              <w:t xml:space="preserve">the Honourable </w:t>
            </w:r>
            <w:bookmarkStart w:id="26" w:name="Justice"/>
            <w:bookmarkEnd w:id="25"/>
            <w:r>
              <w:t xml:space="preserve">Justice </w:t>
            </w:r>
            <w:proofErr w:type="spellStart"/>
            <w:r>
              <w:t>Jagot</w:t>
            </w:r>
            <w:bookmarkEnd w:id="26"/>
            <w:proofErr w:type="spellEnd"/>
            <w:r w:rsidRPr="001221FC">
              <w:t>.</w:t>
            </w:r>
          </w:p>
        </w:tc>
      </w:tr>
    </w:tbl>
    <w:p w14:paraId="767BF34F" w14:textId="78484C1B" w:rsidR="001221FC" w:rsidRDefault="001221FC" w:rsidP="00815065">
      <w:pPr>
        <w:pStyle w:val="BodyText"/>
      </w:pPr>
    </w:p>
    <w:p w14:paraId="47C17924" w14:textId="179E0F22" w:rsidR="001221FC" w:rsidRDefault="001221FC" w:rsidP="00815065">
      <w:pPr>
        <w:pStyle w:val="BodyText"/>
      </w:pPr>
      <w:r>
        <w:t>Associate:</w:t>
      </w:r>
      <w:bookmarkStart w:id="27" w:name="_GoBack"/>
      <w:bookmarkEnd w:id="27"/>
    </w:p>
    <w:p w14:paraId="64512FB8" w14:textId="5EB34D04" w:rsidR="001221FC" w:rsidRDefault="001221FC" w:rsidP="00815065">
      <w:pPr>
        <w:pStyle w:val="BodyText"/>
      </w:pPr>
    </w:p>
    <w:p w14:paraId="19A0974A" w14:textId="1E6DCC21" w:rsidR="001221FC" w:rsidRDefault="001221FC" w:rsidP="00815065">
      <w:pPr>
        <w:pStyle w:val="BodyText"/>
        <w:tabs>
          <w:tab w:val="left" w:pos="1134"/>
        </w:tabs>
      </w:pPr>
      <w:r>
        <w:t>Dated:</w:t>
      </w:r>
      <w:r>
        <w:tab/>
      </w:r>
      <w:bookmarkStart w:id="28" w:name="CertifyDated"/>
      <w:r w:rsidR="00C3393D" w:rsidRPr="00A963DD">
        <w:t>27</w:t>
      </w:r>
      <w:r>
        <w:t xml:space="preserve"> April 2022 </w:t>
      </w:r>
      <w:bookmarkEnd w:id="28"/>
    </w:p>
    <w:p w14:paraId="40D8A582" w14:textId="77777777" w:rsidR="001221FC" w:rsidRDefault="001221FC" w:rsidP="00815065">
      <w:pPr>
        <w:pStyle w:val="BodyText"/>
      </w:pPr>
    </w:p>
    <w:bookmarkEnd w:id="22"/>
    <w:p w14:paraId="1D624E55" w14:textId="77777777" w:rsidR="001221FC" w:rsidRDefault="001221FC" w:rsidP="001221FC">
      <w:pPr>
        <w:pStyle w:val="BodyText"/>
      </w:pPr>
    </w:p>
    <w:sectPr w:rsidR="001221FC" w:rsidSect="00A84FD0">
      <w:headerReference w:type="even" r:id="rId19"/>
      <w:headerReference w:type="default" r:id="rId20"/>
      <w:footerReference w:type="default" r:id="rId21"/>
      <w:headerReference w:type="first" r:id="rId22"/>
      <w:footerReference w:type="first" r:id="rId2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D2D82" w14:textId="77777777" w:rsidR="00F957B3" w:rsidRDefault="00F957B3">
      <w:pPr>
        <w:spacing w:line="20" w:lineRule="exact"/>
      </w:pPr>
    </w:p>
    <w:p w14:paraId="6867A991" w14:textId="77777777" w:rsidR="00F957B3" w:rsidRDefault="00F957B3"/>
    <w:p w14:paraId="6BE11B9B" w14:textId="77777777" w:rsidR="00F957B3" w:rsidRDefault="00F957B3"/>
  </w:endnote>
  <w:endnote w:type="continuationSeparator" w:id="0">
    <w:p w14:paraId="5E511DD7" w14:textId="77777777" w:rsidR="00F957B3" w:rsidRDefault="00F957B3">
      <w:r>
        <w:t xml:space="preserve"> </w:t>
      </w:r>
    </w:p>
    <w:p w14:paraId="68F2A74E" w14:textId="77777777" w:rsidR="00F957B3" w:rsidRDefault="00F957B3"/>
    <w:p w14:paraId="4009523F" w14:textId="77777777" w:rsidR="00F957B3" w:rsidRDefault="00F957B3"/>
  </w:endnote>
  <w:endnote w:type="continuationNotice" w:id="1">
    <w:p w14:paraId="199D03C9" w14:textId="77777777" w:rsidR="00F957B3" w:rsidRDefault="00F957B3">
      <w:r>
        <w:t xml:space="preserve"> </w:t>
      </w:r>
    </w:p>
    <w:p w14:paraId="37A6FC27" w14:textId="77777777" w:rsidR="00F957B3" w:rsidRDefault="00F957B3"/>
    <w:p w14:paraId="1C243E9C" w14:textId="77777777" w:rsidR="00F957B3" w:rsidRDefault="00F957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D30FB" w14:textId="77777777" w:rsidR="00A963DD" w:rsidRDefault="00A963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20591" w14:textId="1FBC05CC"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43060583" wp14:editId="590E59B1">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EBEECC"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547B0C">
          <w:rPr>
            <w:bCs/>
            <w:sz w:val="18"/>
            <w:szCs w:val="18"/>
          </w:rPr>
          <w:t xml:space="preserve"> AAL Aviation Limited v Perth Airport Pty Ltd [2022] FCA 437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0EC1B" w14:textId="5D1F6839" w:rsidR="00395B24" w:rsidRPr="00A963DD" w:rsidRDefault="00395B24" w:rsidP="00A963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EF244" w14:textId="44D425A8" w:rsidR="00A84FD0" w:rsidRPr="00C47B9D" w:rsidRDefault="00A84FD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1693B2BF" wp14:editId="3B3CFBE4">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187AF9"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920B9A178F0E492DB1F5E8A6892F9AA5"/>
        </w:placeholder>
        <w:dataBinding w:prefixMappings="xmlns:ns0='http://schemas.globalmacros.com/FCA'" w:xpath="/ns0:root[1]/ns0:Name[1]" w:storeItemID="{687E7CCB-4AA5-44E7-B148-17BA2B6F57C0}"/>
        <w:text w:multiLine="1"/>
      </w:sdtPr>
      <w:sdtEndPr/>
      <w:sdtContent>
        <w:r w:rsidR="00547B0C">
          <w:rPr>
            <w:bCs/>
            <w:sz w:val="18"/>
            <w:szCs w:val="18"/>
          </w:rPr>
          <w:t xml:space="preserve"> AAL Aviation Limited v Perth Airport Pty Ltd [2022] FCA 437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E13BB" w14:textId="175BB9A7"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2D981DA4" wp14:editId="3FB5DED1">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4A031D"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5F4BF5673FF040D48F9D87B36E983F5C"/>
        </w:placeholder>
        <w:dataBinding w:prefixMappings="xmlns:ns0='http://schemas.globalmacros.com/FCA'" w:xpath="/ns0:root[1]/ns0:Name[1]" w:storeItemID="{687E7CCB-4AA5-44E7-B148-17BA2B6F57C0}"/>
        <w:text w:multiLine="1"/>
      </w:sdtPr>
      <w:sdtEndPr/>
      <w:sdtContent>
        <w:r w:rsidR="00547B0C">
          <w:rPr>
            <w:bCs/>
            <w:sz w:val="18"/>
            <w:szCs w:val="18"/>
          </w:rPr>
          <w:t xml:space="preserve"> AAL Aviation Limited v Perth Airport Pty Ltd [2022] FCA 437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C574CE">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CD6A7" w14:textId="3807C56E"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3ADDE194" wp14:editId="6D23B385">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C70B54"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04129A2AE8DA47CA84D319C9E483E66C"/>
        </w:placeholder>
        <w:dataBinding w:prefixMappings="xmlns:ns0='http://schemas.globalmacros.com/FCA'" w:xpath="/ns0:root[1]/ns0:Name[1]" w:storeItemID="{687E7CCB-4AA5-44E7-B148-17BA2B6F57C0}"/>
        <w:text w:multiLine="1"/>
      </w:sdtPr>
      <w:sdtEndPr/>
      <w:sdtContent>
        <w:r w:rsidR="00547B0C">
          <w:rPr>
            <w:bCs/>
            <w:sz w:val="18"/>
            <w:szCs w:val="18"/>
          </w:rPr>
          <w:t xml:space="preserve"> AAL Aviation Limited v Perth Airport Pty Ltd [2022] FCA 437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C574CE">
      <w:rPr>
        <w:bCs/>
        <w:noProof/>
        <w:sz w:val="20"/>
      </w:rPr>
      <w:t>4</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F4E0C" w14:textId="2ABF24CA"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0DAADD78" wp14:editId="6EFF0AA6">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F2D0A5"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8229BF911E9A4D0D8F312253591A6B84"/>
        </w:placeholder>
        <w:dataBinding w:prefixMappings="xmlns:ns0='http://schemas.globalmacros.com/FCA'" w:xpath="/ns0:root[1]/ns0:Name[1]" w:storeItemID="{687E7CCB-4AA5-44E7-B148-17BA2B6F57C0}"/>
        <w:text w:multiLine="1"/>
      </w:sdtPr>
      <w:sdtEndPr/>
      <w:sdtContent>
        <w:r w:rsidR="00547B0C">
          <w:rPr>
            <w:bCs/>
            <w:sz w:val="18"/>
            <w:szCs w:val="18"/>
          </w:rPr>
          <w:t xml:space="preserve"> AAL Aviation Limited v Perth Airport Pty Ltd [2022] FCA 437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C574CE">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8C316" w14:textId="77777777" w:rsidR="00F957B3" w:rsidRDefault="00F957B3"/>
  </w:footnote>
  <w:footnote w:type="continuationSeparator" w:id="0">
    <w:p w14:paraId="17BAE67C" w14:textId="77777777" w:rsidR="00F957B3" w:rsidRDefault="00F957B3">
      <w:r>
        <w:continuationSeparator/>
      </w:r>
    </w:p>
    <w:p w14:paraId="7828D70B" w14:textId="77777777" w:rsidR="00F957B3" w:rsidRDefault="00F957B3"/>
    <w:p w14:paraId="51CEC372" w14:textId="77777777" w:rsidR="00F957B3" w:rsidRDefault="00F957B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E5EBA" w14:textId="77777777" w:rsidR="00A963DD" w:rsidRDefault="00A963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7B209" w14:textId="77777777" w:rsidR="00A963DD" w:rsidRDefault="00A963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962C8" w14:textId="77777777" w:rsidR="00A963DD" w:rsidRDefault="00A963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11552" w14:textId="77777777" w:rsidR="00395B24" w:rsidRDefault="00395B24">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DD350" w14:textId="77777777" w:rsidR="00395B24" w:rsidRDefault="00395B24">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2CD86" w14:textId="77777777" w:rsidR="00395B24" w:rsidRDefault="00395B24"/>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13996" w14:textId="77777777" w:rsidR="00395B24" w:rsidRDefault="00395B24">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6CF1C" w14:textId="77777777" w:rsidR="00395B24" w:rsidRDefault="00395B2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0"/>
  </w:num>
  <w:num w:numId="14">
    <w:abstractNumId w:val="21"/>
  </w:num>
  <w:num w:numId="15">
    <w:abstractNumId w:val="24"/>
  </w:num>
  <w:num w:numId="16">
    <w:abstractNumId w:val="13"/>
  </w:num>
  <w:num w:numId="17">
    <w:abstractNumId w:val="23"/>
  </w:num>
  <w:num w:numId="18">
    <w:abstractNumId w:val="11"/>
  </w:num>
  <w:num w:numId="19">
    <w:abstractNumId w:val="18"/>
  </w:num>
  <w:num w:numId="20">
    <w:abstractNumId w:val="15"/>
  </w:num>
  <w:num w:numId="21">
    <w:abstractNumId w:val="16"/>
  </w:num>
  <w:num w:numId="22">
    <w:abstractNumId w:val="19"/>
  </w:num>
  <w:num w:numId="23">
    <w:abstractNumId w:val="10"/>
  </w:num>
  <w:num w:numId="24">
    <w:abstractNumId w:val="10"/>
  </w:num>
  <w:num w:numId="25">
    <w:abstractNumId w:val="12"/>
  </w:num>
  <w:num w:numId="26">
    <w:abstractNumId w:val="17"/>
  </w:num>
  <w:num w:numId="27">
    <w:abstractNumId w:val="17"/>
  </w:num>
  <w:num w:numId="28">
    <w:abstractNumId w:val="17"/>
  </w:num>
  <w:num w:numId="29">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AAL Aviation Limited "/>
    <w:docVar w:name="CounselParties" w:val="Applicant"/>
    <w:docVar w:name="CounselType" w:val="Solicitor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ivision" w:val="FCA General Division"/>
    <w:docVar w:name="DocCreated" w:val="True"/>
    <w:docVar w:name="FileNumbers" w:val="NSD 1351 of 2021 "/>
    <w:docVar w:name="Initiators" w:val="(and another named in the Schedule)"/>
    <w:docVar w:name="Judgdate" w:val="# April 2022 "/>
    <w:docVar w:name="Judge" w:val="Jagot"/>
    <w:docVar w:name="JudgeType" w:val="Justice"/>
    <w:docVar w:name="lstEntryList" w:val="-1"/>
    <w:docVar w:name="myEntryList" w:val="Counsel for the Applicant=Ben Kremer |Counsel for the Applicant=Tim Rogan |Counsel for the Respondent=Julie Taylor SC|Counsel for the Respondent=Paul Walker|Solicitor for the Applicant=Minter Ellison Lawyers|Solicitor for the Respondent=Allens "/>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Commercial and Corporations"/>
    <w:docVar w:name="RESAndAnother" w:val="True"/>
    <w:docVar w:name="RESAndOthers" w:val="False"/>
    <w:docVar w:name="Respondent" w:val="Perth Airport Pty Ltd "/>
    <w:docVar w:name="ResState" w:val="New South Wales"/>
    <w:docVar w:name="SubArea" w:val="Commercial Contracts, Banking, Finance and Insurance (C &amp; C)"/>
  </w:docVars>
  <w:rsids>
    <w:rsidRoot w:val="00F957B3"/>
    <w:rsid w:val="00000747"/>
    <w:rsid w:val="000115C5"/>
    <w:rsid w:val="00013EAD"/>
    <w:rsid w:val="0001469E"/>
    <w:rsid w:val="00015993"/>
    <w:rsid w:val="00021CCB"/>
    <w:rsid w:val="00022289"/>
    <w:rsid w:val="000237E9"/>
    <w:rsid w:val="00025F48"/>
    <w:rsid w:val="00027398"/>
    <w:rsid w:val="0003201A"/>
    <w:rsid w:val="0003207A"/>
    <w:rsid w:val="00032F9F"/>
    <w:rsid w:val="00041C07"/>
    <w:rsid w:val="00045BB7"/>
    <w:rsid w:val="00055719"/>
    <w:rsid w:val="0005641B"/>
    <w:rsid w:val="0005738C"/>
    <w:rsid w:val="0006196A"/>
    <w:rsid w:val="000650F0"/>
    <w:rsid w:val="000702E0"/>
    <w:rsid w:val="00071FB3"/>
    <w:rsid w:val="00077768"/>
    <w:rsid w:val="00081497"/>
    <w:rsid w:val="000831EC"/>
    <w:rsid w:val="00084126"/>
    <w:rsid w:val="00085255"/>
    <w:rsid w:val="00090B84"/>
    <w:rsid w:val="000A2E76"/>
    <w:rsid w:val="000A4807"/>
    <w:rsid w:val="000A4BE4"/>
    <w:rsid w:val="000B2535"/>
    <w:rsid w:val="000C023E"/>
    <w:rsid w:val="000C405D"/>
    <w:rsid w:val="000C5195"/>
    <w:rsid w:val="000C62EF"/>
    <w:rsid w:val="000D2137"/>
    <w:rsid w:val="000D3FD2"/>
    <w:rsid w:val="000D4B2E"/>
    <w:rsid w:val="000E3FC8"/>
    <w:rsid w:val="000E5486"/>
    <w:rsid w:val="000E7BAE"/>
    <w:rsid w:val="000F133D"/>
    <w:rsid w:val="0010536B"/>
    <w:rsid w:val="0011145C"/>
    <w:rsid w:val="001128BD"/>
    <w:rsid w:val="0011419D"/>
    <w:rsid w:val="00114B02"/>
    <w:rsid w:val="001221FC"/>
    <w:rsid w:val="001226C0"/>
    <w:rsid w:val="00126EC8"/>
    <w:rsid w:val="0012731C"/>
    <w:rsid w:val="00132054"/>
    <w:rsid w:val="00134964"/>
    <w:rsid w:val="001351B9"/>
    <w:rsid w:val="00155CD2"/>
    <w:rsid w:val="001727A4"/>
    <w:rsid w:val="0017376C"/>
    <w:rsid w:val="001738AB"/>
    <w:rsid w:val="00173DE5"/>
    <w:rsid w:val="001765E0"/>
    <w:rsid w:val="00177759"/>
    <w:rsid w:val="00180BB3"/>
    <w:rsid w:val="00185DD6"/>
    <w:rsid w:val="00185E6B"/>
    <w:rsid w:val="00187BBC"/>
    <w:rsid w:val="001932F3"/>
    <w:rsid w:val="001A2B40"/>
    <w:rsid w:val="001A4309"/>
    <w:rsid w:val="001A46AE"/>
    <w:rsid w:val="001A6C52"/>
    <w:rsid w:val="001B1053"/>
    <w:rsid w:val="001B14AC"/>
    <w:rsid w:val="001B7940"/>
    <w:rsid w:val="001C171A"/>
    <w:rsid w:val="001C2FE0"/>
    <w:rsid w:val="001C37CA"/>
    <w:rsid w:val="001C4085"/>
    <w:rsid w:val="001D4303"/>
    <w:rsid w:val="001D6746"/>
    <w:rsid w:val="001E0C61"/>
    <w:rsid w:val="001E3B49"/>
    <w:rsid w:val="001E3EA1"/>
    <w:rsid w:val="001E4A05"/>
    <w:rsid w:val="001E6A19"/>
    <w:rsid w:val="001E7388"/>
    <w:rsid w:val="001F13DD"/>
    <w:rsid w:val="001F2473"/>
    <w:rsid w:val="001F2DBC"/>
    <w:rsid w:val="001F73E8"/>
    <w:rsid w:val="001F78CC"/>
    <w:rsid w:val="0020262C"/>
    <w:rsid w:val="00202723"/>
    <w:rsid w:val="00211A3E"/>
    <w:rsid w:val="00213F20"/>
    <w:rsid w:val="00214055"/>
    <w:rsid w:val="00215BCA"/>
    <w:rsid w:val="002160F5"/>
    <w:rsid w:val="00216E93"/>
    <w:rsid w:val="00217AC4"/>
    <w:rsid w:val="00221461"/>
    <w:rsid w:val="00224537"/>
    <w:rsid w:val="00233A6A"/>
    <w:rsid w:val="00235956"/>
    <w:rsid w:val="00243E5E"/>
    <w:rsid w:val="002467A6"/>
    <w:rsid w:val="00247C9A"/>
    <w:rsid w:val="0025160C"/>
    <w:rsid w:val="002535D0"/>
    <w:rsid w:val="002539B3"/>
    <w:rsid w:val="00256336"/>
    <w:rsid w:val="00257C3E"/>
    <w:rsid w:val="002602C2"/>
    <w:rsid w:val="002666C9"/>
    <w:rsid w:val="002677A3"/>
    <w:rsid w:val="00270136"/>
    <w:rsid w:val="00270FD7"/>
    <w:rsid w:val="00274F5B"/>
    <w:rsid w:val="00280836"/>
    <w:rsid w:val="00282E1A"/>
    <w:rsid w:val="002840F1"/>
    <w:rsid w:val="00285922"/>
    <w:rsid w:val="0029113B"/>
    <w:rsid w:val="002934C0"/>
    <w:rsid w:val="00293E1F"/>
    <w:rsid w:val="0029764C"/>
    <w:rsid w:val="002A1B50"/>
    <w:rsid w:val="002B0E91"/>
    <w:rsid w:val="002B132C"/>
    <w:rsid w:val="002B3F23"/>
    <w:rsid w:val="002B4EB5"/>
    <w:rsid w:val="002B5AF5"/>
    <w:rsid w:val="002B6779"/>
    <w:rsid w:val="002B71C0"/>
    <w:rsid w:val="002B7A34"/>
    <w:rsid w:val="002C31AD"/>
    <w:rsid w:val="002C7385"/>
    <w:rsid w:val="002D2DBB"/>
    <w:rsid w:val="002D37D8"/>
    <w:rsid w:val="002D54A6"/>
    <w:rsid w:val="002E271C"/>
    <w:rsid w:val="002E3779"/>
    <w:rsid w:val="002E5BF9"/>
    <w:rsid w:val="002E6A7A"/>
    <w:rsid w:val="002F1E49"/>
    <w:rsid w:val="002F4E9C"/>
    <w:rsid w:val="002F6E15"/>
    <w:rsid w:val="00302F4E"/>
    <w:rsid w:val="0031256C"/>
    <w:rsid w:val="00314D6C"/>
    <w:rsid w:val="00316D2A"/>
    <w:rsid w:val="00322A7C"/>
    <w:rsid w:val="00322EEC"/>
    <w:rsid w:val="00323061"/>
    <w:rsid w:val="003402D3"/>
    <w:rsid w:val="0034068E"/>
    <w:rsid w:val="00343ABC"/>
    <w:rsid w:val="003463FE"/>
    <w:rsid w:val="003472FC"/>
    <w:rsid w:val="00347D41"/>
    <w:rsid w:val="003554B3"/>
    <w:rsid w:val="00356632"/>
    <w:rsid w:val="00357C7E"/>
    <w:rsid w:val="003653B6"/>
    <w:rsid w:val="00370327"/>
    <w:rsid w:val="00374CC4"/>
    <w:rsid w:val="003774B2"/>
    <w:rsid w:val="00380F2D"/>
    <w:rsid w:val="003845A9"/>
    <w:rsid w:val="003850C9"/>
    <w:rsid w:val="00386C15"/>
    <w:rsid w:val="00390883"/>
    <w:rsid w:val="003922F8"/>
    <w:rsid w:val="00394E11"/>
    <w:rsid w:val="00395B24"/>
    <w:rsid w:val="003A2D38"/>
    <w:rsid w:val="003A7ECC"/>
    <w:rsid w:val="003B2C72"/>
    <w:rsid w:val="003B58B4"/>
    <w:rsid w:val="003C1333"/>
    <w:rsid w:val="003C20FF"/>
    <w:rsid w:val="003C550A"/>
    <w:rsid w:val="003C6055"/>
    <w:rsid w:val="003D2650"/>
    <w:rsid w:val="003D560C"/>
    <w:rsid w:val="003D5C00"/>
    <w:rsid w:val="003E3154"/>
    <w:rsid w:val="003E4602"/>
    <w:rsid w:val="003E5874"/>
    <w:rsid w:val="003E72D3"/>
    <w:rsid w:val="003F193E"/>
    <w:rsid w:val="003F242C"/>
    <w:rsid w:val="003F34F1"/>
    <w:rsid w:val="00401948"/>
    <w:rsid w:val="004031D8"/>
    <w:rsid w:val="004104B6"/>
    <w:rsid w:val="00411AE8"/>
    <w:rsid w:val="00413B74"/>
    <w:rsid w:val="004342F3"/>
    <w:rsid w:val="00435C5F"/>
    <w:rsid w:val="00436155"/>
    <w:rsid w:val="00436460"/>
    <w:rsid w:val="00441E98"/>
    <w:rsid w:val="00450F3A"/>
    <w:rsid w:val="004532F7"/>
    <w:rsid w:val="00456712"/>
    <w:rsid w:val="00464D51"/>
    <w:rsid w:val="00472027"/>
    <w:rsid w:val="004804CF"/>
    <w:rsid w:val="00483314"/>
    <w:rsid w:val="00484962"/>
    <w:rsid w:val="00484F6D"/>
    <w:rsid w:val="00484FB7"/>
    <w:rsid w:val="0048554D"/>
    <w:rsid w:val="0049338A"/>
    <w:rsid w:val="0049417F"/>
    <w:rsid w:val="00496D41"/>
    <w:rsid w:val="004A6602"/>
    <w:rsid w:val="004B3EFA"/>
    <w:rsid w:val="004C2A87"/>
    <w:rsid w:val="004C4D7B"/>
    <w:rsid w:val="004C4ED3"/>
    <w:rsid w:val="004C667B"/>
    <w:rsid w:val="004C7ECD"/>
    <w:rsid w:val="004D2EA5"/>
    <w:rsid w:val="004D32A6"/>
    <w:rsid w:val="004D53E5"/>
    <w:rsid w:val="004D7950"/>
    <w:rsid w:val="004E6DC4"/>
    <w:rsid w:val="004F21C1"/>
    <w:rsid w:val="00501A12"/>
    <w:rsid w:val="0050309C"/>
    <w:rsid w:val="0051327C"/>
    <w:rsid w:val="0051346D"/>
    <w:rsid w:val="00513EAE"/>
    <w:rsid w:val="0051434F"/>
    <w:rsid w:val="00516806"/>
    <w:rsid w:val="0052098C"/>
    <w:rsid w:val="00525A49"/>
    <w:rsid w:val="005262D1"/>
    <w:rsid w:val="00530876"/>
    <w:rsid w:val="00535613"/>
    <w:rsid w:val="005359EB"/>
    <w:rsid w:val="0054254A"/>
    <w:rsid w:val="0054500B"/>
    <w:rsid w:val="005466B5"/>
    <w:rsid w:val="00547B0C"/>
    <w:rsid w:val="00554314"/>
    <w:rsid w:val="00562829"/>
    <w:rsid w:val="005629B3"/>
    <w:rsid w:val="0057128A"/>
    <w:rsid w:val="005724F6"/>
    <w:rsid w:val="00573AC4"/>
    <w:rsid w:val="005801FC"/>
    <w:rsid w:val="00585BA9"/>
    <w:rsid w:val="00587359"/>
    <w:rsid w:val="00595016"/>
    <w:rsid w:val="00597AAE"/>
    <w:rsid w:val="005A222C"/>
    <w:rsid w:val="005A4DF8"/>
    <w:rsid w:val="005A78C8"/>
    <w:rsid w:val="005B1426"/>
    <w:rsid w:val="005C0A8E"/>
    <w:rsid w:val="005C1767"/>
    <w:rsid w:val="005C185C"/>
    <w:rsid w:val="005C42EF"/>
    <w:rsid w:val="005E02F5"/>
    <w:rsid w:val="005E0510"/>
    <w:rsid w:val="005E176E"/>
    <w:rsid w:val="005E218E"/>
    <w:rsid w:val="005E35A0"/>
    <w:rsid w:val="005F0D1B"/>
    <w:rsid w:val="005F1865"/>
    <w:rsid w:val="006007BD"/>
    <w:rsid w:val="006013C8"/>
    <w:rsid w:val="0060270D"/>
    <w:rsid w:val="00604342"/>
    <w:rsid w:val="00604611"/>
    <w:rsid w:val="00611586"/>
    <w:rsid w:val="00612D26"/>
    <w:rsid w:val="00615855"/>
    <w:rsid w:val="00620DA8"/>
    <w:rsid w:val="00621887"/>
    <w:rsid w:val="00624520"/>
    <w:rsid w:val="006271F5"/>
    <w:rsid w:val="00632300"/>
    <w:rsid w:val="00632BB7"/>
    <w:rsid w:val="00635B36"/>
    <w:rsid w:val="00636871"/>
    <w:rsid w:val="00640EE1"/>
    <w:rsid w:val="00640F4E"/>
    <w:rsid w:val="00643DE0"/>
    <w:rsid w:val="0064437D"/>
    <w:rsid w:val="00644E85"/>
    <w:rsid w:val="00645145"/>
    <w:rsid w:val="006516D8"/>
    <w:rsid w:val="00651819"/>
    <w:rsid w:val="00652C52"/>
    <w:rsid w:val="0066063F"/>
    <w:rsid w:val="00662BB0"/>
    <w:rsid w:val="00663878"/>
    <w:rsid w:val="00667773"/>
    <w:rsid w:val="00670743"/>
    <w:rsid w:val="00675A66"/>
    <w:rsid w:val="00680A85"/>
    <w:rsid w:val="00681ADF"/>
    <w:rsid w:val="00690EE2"/>
    <w:rsid w:val="00693854"/>
    <w:rsid w:val="00694BEB"/>
    <w:rsid w:val="006A0E20"/>
    <w:rsid w:val="006A24E3"/>
    <w:rsid w:val="006A5695"/>
    <w:rsid w:val="006B0439"/>
    <w:rsid w:val="006B3904"/>
    <w:rsid w:val="006B3DA3"/>
    <w:rsid w:val="006B5B7D"/>
    <w:rsid w:val="006C5B46"/>
    <w:rsid w:val="006C6E39"/>
    <w:rsid w:val="006D0ECF"/>
    <w:rsid w:val="006D3D5B"/>
    <w:rsid w:val="006D4C92"/>
    <w:rsid w:val="006D4EB6"/>
    <w:rsid w:val="006D7FBC"/>
    <w:rsid w:val="006E35BF"/>
    <w:rsid w:val="006E7850"/>
    <w:rsid w:val="006F19D8"/>
    <w:rsid w:val="006F46D6"/>
    <w:rsid w:val="006F4BBB"/>
    <w:rsid w:val="007028D9"/>
    <w:rsid w:val="00707218"/>
    <w:rsid w:val="00710D04"/>
    <w:rsid w:val="00712B1D"/>
    <w:rsid w:val="00715751"/>
    <w:rsid w:val="007171BA"/>
    <w:rsid w:val="00717616"/>
    <w:rsid w:val="007325D9"/>
    <w:rsid w:val="0073413F"/>
    <w:rsid w:val="0073583B"/>
    <w:rsid w:val="007360CA"/>
    <w:rsid w:val="0074667B"/>
    <w:rsid w:val="007470BD"/>
    <w:rsid w:val="00760EC0"/>
    <w:rsid w:val="007711BD"/>
    <w:rsid w:val="0078003A"/>
    <w:rsid w:val="00780771"/>
    <w:rsid w:val="007929CF"/>
    <w:rsid w:val="00797BA8"/>
    <w:rsid w:val="007A081D"/>
    <w:rsid w:val="007A49E7"/>
    <w:rsid w:val="007A6F28"/>
    <w:rsid w:val="007B03C6"/>
    <w:rsid w:val="007B0DB1"/>
    <w:rsid w:val="007B5673"/>
    <w:rsid w:val="007B7238"/>
    <w:rsid w:val="007B76FF"/>
    <w:rsid w:val="007C15F7"/>
    <w:rsid w:val="007C3BF6"/>
    <w:rsid w:val="007C42DC"/>
    <w:rsid w:val="007C67B3"/>
    <w:rsid w:val="007C6FF1"/>
    <w:rsid w:val="007D0FD2"/>
    <w:rsid w:val="007D2EF8"/>
    <w:rsid w:val="007D561F"/>
    <w:rsid w:val="007D7FD2"/>
    <w:rsid w:val="007E13D9"/>
    <w:rsid w:val="007E2AEC"/>
    <w:rsid w:val="007E41BE"/>
    <w:rsid w:val="007E4DB6"/>
    <w:rsid w:val="007E6733"/>
    <w:rsid w:val="007E7CD4"/>
    <w:rsid w:val="007F12AC"/>
    <w:rsid w:val="007F4501"/>
    <w:rsid w:val="007F60DF"/>
    <w:rsid w:val="00801800"/>
    <w:rsid w:val="00801861"/>
    <w:rsid w:val="00801B5B"/>
    <w:rsid w:val="00805A30"/>
    <w:rsid w:val="008216E7"/>
    <w:rsid w:val="00825BE6"/>
    <w:rsid w:val="008276B4"/>
    <w:rsid w:val="00831927"/>
    <w:rsid w:val="00837288"/>
    <w:rsid w:val="00841BD3"/>
    <w:rsid w:val="0084273D"/>
    <w:rsid w:val="00844E3F"/>
    <w:rsid w:val="0084594D"/>
    <w:rsid w:val="00845A83"/>
    <w:rsid w:val="00846BB9"/>
    <w:rsid w:val="008649D5"/>
    <w:rsid w:val="008712BB"/>
    <w:rsid w:val="008830E7"/>
    <w:rsid w:val="00890EDE"/>
    <w:rsid w:val="00892B38"/>
    <w:rsid w:val="008A1741"/>
    <w:rsid w:val="008A2484"/>
    <w:rsid w:val="008A52F3"/>
    <w:rsid w:val="008C26D9"/>
    <w:rsid w:val="008C6D50"/>
    <w:rsid w:val="008C7167"/>
    <w:rsid w:val="008C7503"/>
    <w:rsid w:val="008D1617"/>
    <w:rsid w:val="008D330F"/>
    <w:rsid w:val="008D48C1"/>
    <w:rsid w:val="008E04D7"/>
    <w:rsid w:val="008E6315"/>
    <w:rsid w:val="008F0480"/>
    <w:rsid w:val="008F07FC"/>
    <w:rsid w:val="008F11E0"/>
    <w:rsid w:val="008F143F"/>
    <w:rsid w:val="008F3EA7"/>
    <w:rsid w:val="008F78BC"/>
    <w:rsid w:val="008F7B63"/>
    <w:rsid w:val="008F7D6A"/>
    <w:rsid w:val="00901C86"/>
    <w:rsid w:val="00903603"/>
    <w:rsid w:val="009054CB"/>
    <w:rsid w:val="00911F8D"/>
    <w:rsid w:val="00912F94"/>
    <w:rsid w:val="009171BC"/>
    <w:rsid w:val="0092497E"/>
    <w:rsid w:val="0092590B"/>
    <w:rsid w:val="00925BF3"/>
    <w:rsid w:val="00925E60"/>
    <w:rsid w:val="009264B3"/>
    <w:rsid w:val="00931E4C"/>
    <w:rsid w:val="009365E0"/>
    <w:rsid w:val="00942BA2"/>
    <w:rsid w:val="009432B7"/>
    <w:rsid w:val="00944C86"/>
    <w:rsid w:val="00947C02"/>
    <w:rsid w:val="00950BE6"/>
    <w:rsid w:val="0095397C"/>
    <w:rsid w:val="009550E0"/>
    <w:rsid w:val="00957DE8"/>
    <w:rsid w:val="00960ECB"/>
    <w:rsid w:val="009615D6"/>
    <w:rsid w:val="00967855"/>
    <w:rsid w:val="00971CD1"/>
    <w:rsid w:val="00974709"/>
    <w:rsid w:val="009801AE"/>
    <w:rsid w:val="00980736"/>
    <w:rsid w:val="00981A39"/>
    <w:rsid w:val="00982D56"/>
    <w:rsid w:val="00983DBF"/>
    <w:rsid w:val="00983F42"/>
    <w:rsid w:val="00987097"/>
    <w:rsid w:val="00991123"/>
    <w:rsid w:val="00991CAB"/>
    <w:rsid w:val="009A157A"/>
    <w:rsid w:val="009A3A9C"/>
    <w:rsid w:val="009B046C"/>
    <w:rsid w:val="009B13FA"/>
    <w:rsid w:val="009B1E2D"/>
    <w:rsid w:val="009C59FB"/>
    <w:rsid w:val="009C6235"/>
    <w:rsid w:val="009C6F3B"/>
    <w:rsid w:val="009D1467"/>
    <w:rsid w:val="009D328D"/>
    <w:rsid w:val="009E4FA6"/>
    <w:rsid w:val="009E7D93"/>
    <w:rsid w:val="009F3C34"/>
    <w:rsid w:val="009F462C"/>
    <w:rsid w:val="009F5C33"/>
    <w:rsid w:val="009F68F2"/>
    <w:rsid w:val="00A026F0"/>
    <w:rsid w:val="00A03EAC"/>
    <w:rsid w:val="00A04DBB"/>
    <w:rsid w:val="00A07EA0"/>
    <w:rsid w:val="00A11CA6"/>
    <w:rsid w:val="00A1571E"/>
    <w:rsid w:val="00A16405"/>
    <w:rsid w:val="00A20C49"/>
    <w:rsid w:val="00A22932"/>
    <w:rsid w:val="00A269CA"/>
    <w:rsid w:val="00A336EE"/>
    <w:rsid w:val="00A33F46"/>
    <w:rsid w:val="00A3427E"/>
    <w:rsid w:val="00A359AC"/>
    <w:rsid w:val="00A40F83"/>
    <w:rsid w:val="00A410FB"/>
    <w:rsid w:val="00A41413"/>
    <w:rsid w:val="00A431E6"/>
    <w:rsid w:val="00A436E8"/>
    <w:rsid w:val="00A45FB1"/>
    <w:rsid w:val="00A46A0F"/>
    <w:rsid w:val="00A46CCC"/>
    <w:rsid w:val="00A47996"/>
    <w:rsid w:val="00A51CFE"/>
    <w:rsid w:val="00A5204D"/>
    <w:rsid w:val="00A56E77"/>
    <w:rsid w:val="00A61605"/>
    <w:rsid w:val="00A65F97"/>
    <w:rsid w:val="00A73B04"/>
    <w:rsid w:val="00A76C13"/>
    <w:rsid w:val="00A84FD0"/>
    <w:rsid w:val="00A92E79"/>
    <w:rsid w:val="00A950B6"/>
    <w:rsid w:val="00A95D45"/>
    <w:rsid w:val="00A963DD"/>
    <w:rsid w:val="00AA3EA8"/>
    <w:rsid w:val="00AA54A5"/>
    <w:rsid w:val="00AB41C1"/>
    <w:rsid w:val="00AB4CF2"/>
    <w:rsid w:val="00AB6CCA"/>
    <w:rsid w:val="00AC223F"/>
    <w:rsid w:val="00AC33B1"/>
    <w:rsid w:val="00AD12A8"/>
    <w:rsid w:val="00AE023F"/>
    <w:rsid w:val="00AF1D4E"/>
    <w:rsid w:val="00AF3577"/>
    <w:rsid w:val="00AF35F9"/>
    <w:rsid w:val="00B0424C"/>
    <w:rsid w:val="00B05C7D"/>
    <w:rsid w:val="00B15C79"/>
    <w:rsid w:val="00B15D57"/>
    <w:rsid w:val="00B16347"/>
    <w:rsid w:val="00B17D6E"/>
    <w:rsid w:val="00B2435E"/>
    <w:rsid w:val="00B279D1"/>
    <w:rsid w:val="00B346C3"/>
    <w:rsid w:val="00B4005C"/>
    <w:rsid w:val="00B4227E"/>
    <w:rsid w:val="00B4471C"/>
    <w:rsid w:val="00B451A6"/>
    <w:rsid w:val="00B56D6E"/>
    <w:rsid w:val="00B64347"/>
    <w:rsid w:val="00B65DC6"/>
    <w:rsid w:val="00B67AC2"/>
    <w:rsid w:val="00B722DE"/>
    <w:rsid w:val="00B751E3"/>
    <w:rsid w:val="00B75BA6"/>
    <w:rsid w:val="00B76C44"/>
    <w:rsid w:val="00B8184A"/>
    <w:rsid w:val="00B82283"/>
    <w:rsid w:val="00B828D8"/>
    <w:rsid w:val="00B83F87"/>
    <w:rsid w:val="00B87CDC"/>
    <w:rsid w:val="00B910C1"/>
    <w:rsid w:val="00B93269"/>
    <w:rsid w:val="00BA2CA4"/>
    <w:rsid w:val="00BA2EFA"/>
    <w:rsid w:val="00BA3DBC"/>
    <w:rsid w:val="00BA707A"/>
    <w:rsid w:val="00BB1AFB"/>
    <w:rsid w:val="00BB27AE"/>
    <w:rsid w:val="00BB2DA2"/>
    <w:rsid w:val="00BB56DC"/>
    <w:rsid w:val="00BE183D"/>
    <w:rsid w:val="00BF24C2"/>
    <w:rsid w:val="00BF2922"/>
    <w:rsid w:val="00BF5D7A"/>
    <w:rsid w:val="00C01C2E"/>
    <w:rsid w:val="00C02D33"/>
    <w:rsid w:val="00C04B53"/>
    <w:rsid w:val="00C1232C"/>
    <w:rsid w:val="00C165C5"/>
    <w:rsid w:val="00C27C6B"/>
    <w:rsid w:val="00C3393D"/>
    <w:rsid w:val="00C3594D"/>
    <w:rsid w:val="00C36442"/>
    <w:rsid w:val="00C400CE"/>
    <w:rsid w:val="00C410FD"/>
    <w:rsid w:val="00C457DE"/>
    <w:rsid w:val="00C47DD3"/>
    <w:rsid w:val="00C528AC"/>
    <w:rsid w:val="00C5316F"/>
    <w:rsid w:val="00C53562"/>
    <w:rsid w:val="00C539FB"/>
    <w:rsid w:val="00C574CE"/>
    <w:rsid w:val="00C66AA3"/>
    <w:rsid w:val="00C66E57"/>
    <w:rsid w:val="00C724D7"/>
    <w:rsid w:val="00C74150"/>
    <w:rsid w:val="00C75594"/>
    <w:rsid w:val="00C85982"/>
    <w:rsid w:val="00CA0466"/>
    <w:rsid w:val="00CA246D"/>
    <w:rsid w:val="00CA50D9"/>
    <w:rsid w:val="00CB3054"/>
    <w:rsid w:val="00CB5636"/>
    <w:rsid w:val="00CB5F30"/>
    <w:rsid w:val="00CC3EE5"/>
    <w:rsid w:val="00CC6E47"/>
    <w:rsid w:val="00CD1346"/>
    <w:rsid w:val="00CE425C"/>
    <w:rsid w:val="00CE58AC"/>
    <w:rsid w:val="00CF5A80"/>
    <w:rsid w:val="00D045EE"/>
    <w:rsid w:val="00D05091"/>
    <w:rsid w:val="00D10CA6"/>
    <w:rsid w:val="00D10F21"/>
    <w:rsid w:val="00D134CF"/>
    <w:rsid w:val="00D1573B"/>
    <w:rsid w:val="00D24806"/>
    <w:rsid w:val="00D34040"/>
    <w:rsid w:val="00D34E69"/>
    <w:rsid w:val="00D36C78"/>
    <w:rsid w:val="00D375EE"/>
    <w:rsid w:val="00D55AE8"/>
    <w:rsid w:val="00D56056"/>
    <w:rsid w:val="00D6085F"/>
    <w:rsid w:val="00D62699"/>
    <w:rsid w:val="00D778E9"/>
    <w:rsid w:val="00D812BF"/>
    <w:rsid w:val="00D82620"/>
    <w:rsid w:val="00D85707"/>
    <w:rsid w:val="00D9725F"/>
    <w:rsid w:val="00DA01B1"/>
    <w:rsid w:val="00DA11A2"/>
    <w:rsid w:val="00DA14ED"/>
    <w:rsid w:val="00DA26D6"/>
    <w:rsid w:val="00DA669C"/>
    <w:rsid w:val="00DB2EF1"/>
    <w:rsid w:val="00DB3DE1"/>
    <w:rsid w:val="00DB5DA0"/>
    <w:rsid w:val="00DB716C"/>
    <w:rsid w:val="00DC4418"/>
    <w:rsid w:val="00DC5C85"/>
    <w:rsid w:val="00DC7C5D"/>
    <w:rsid w:val="00DD4236"/>
    <w:rsid w:val="00DD44F1"/>
    <w:rsid w:val="00DD6957"/>
    <w:rsid w:val="00DD6E7A"/>
    <w:rsid w:val="00DE3067"/>
    <w:rsid w:val="00DF3EEE"/>
    <w:rsid w:val="00DF75E1"/>
    <w:rsid w:val="00E027BC"/>
    <w:rsid w:val="00E045BE"/>
    <w:rsid w:val="00E10F0D"/>
    <w:rsid w:val="00E14EA5"/>
    <w:rsid w:val="00E2070E"/>
    <w:rsid w:val="00E21133"/>
    <w:rsid w:val="00E21B24"/>
    <w:rsid w:val="00E2327E"/>
    <w:rsid w:val="00E23577"/>
    <w:rsid w:val="00E266EF"/>
    <w:rsid w:val="00E326A8"/>
    <w:rsid w:val="00E47428"/>
    <w:rsid w:val="00E56C8E"/>
    <w:rsid w:val="00E5716B"/>
    <w:rsid w:val="00E57AB6"/>
    <w:rsid w:val="00E57F1F"/>
    <w:rsid w:val="00E66B9F"/>
    <w:rsid w:val="00E70A6A"/>
    <w:rsid w:val="00E710D6"/>
    <w:rsid w:val="00E73DA4"/>
    <w:rsid w:val="00E73EF6"/>
    <w:rsid w:val="00E76E45"/>
    <w:rsid w:val="00E777C9"/>
    <w:rsid w:val="00E81DA6"/>
    <w:rsid w:val="00E84212"/>
    <w:rsid w:val="00E9086C"/>
    <w:rsid w:val="00E90AAA"/>
    <w:rsid w:val="00E91A0F"/>
    <w:rsid w:val="00E94A71"/>
    <w:rsid w:val="00E94CBF"/>
    <w:rsid w:val="00EA03CE"/>
    <w:rsid w:val="00EA23E5"/>
    <w:rsid w:val="00EA4E2E"/>
    <w:rsid w:val="00EA7795"/>
    <w:rsid w:val="00EB2417"/>
    <w:rsid w:val="00EB2CCB"/>
    <w:rsid w:val="00EB5988"/>
    <w:rsid w:val="00EB630C"/>
    <w:rsid w:val="00EB7A25"/>
    <w:rsid w:val="00EC0F3E"/>
    <w:rsid w:val="00EC57A7"/>
    <w:rsid w:val="00EC6C51"/>
    <w:rsid w:val="00ED0817"/>
    <w:rsid w:val="00ED4E91"/>
    <w:rsid w:val="00ED7DD9"/>
    <w:rsid w:val="00EE445B"/>
    <w:rsid w:val="00EF3113"/>
    <w:rsid w:val="00EF3F84"/>
    <w:rsid w:val="00F176AC"/>
    <w:rsid w:val="00F26F28"/>
    <w:rsid w:val="00F27714"/>
    <w:rsid w:val="00F3276E"/>
    <w:rsid w:val="00F33D3C"/>
    <w:rsid w:val="00F37A91"/>
    <w:rsid w:val="00F408A0"/>
    <w:rsid w:val="00F41DAA"/>
    <w:rsid w:val="00F45CF5"/>
    <w:rsid w:val="00F47DB0"/>
    <w:rsid w:val="00F50C3F"/>
    <w:rsid w:val="00F50E34"/>
    <w:rsid w:val="00F51AFB"/>
    <w:rsid w:val="00F53EF7"/>
    <w:rsid w:val="00F54BF2"/>
    <w:rsid w:val="00F775AC"/>
    <w:rsid w:val="00F8792F"/>
    <w:rsid w:val="00F9214D"/>
    <w:rsid w:val="00F92355"/>
    <w:rsid w:val="00F93963"/>
    <w:rsid w:val="00F94291"/>
    <w:rsid w:val="00F957B3"/>
    <w:rsid w:val="00FA298A"/>
    <w:rsid w:val="00FA5B66"/>
    <w:rsid w:val="00FB0B9C"/>
    <w:rsid w:val="00FB30EB"/>
    <w:rsid w:val="00FB7982"/>
    <w:rsid w:val="00FC0734"/>
    <w:rsid w:val="00FC0FC5"/>
    <w:rsid w:val="00FC1FFC"/>
    <w:rsid w:val="00FC588F"/>
    <w:rsid w:val="00FC6879"/>
    <w:rsid w:val="00FD43C2"/>
    <w:rsid w:val="00FD57CC"/>
    <w:rsid w:val="00FD60C3"/>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F31C148"/>
  <w15:docId w15:val="{E81175E7-4114-4925-AA24-EA2D1338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2B878815224B61BC1B2C75EE8EE948"/>
        <w:category>
          <w:name w:val="General"/>
          <w:gallery w:val="placeholder"/>
        </w:category>
        <w:types>
          <w:type w:val="bbPlcHdr"/>
        </w:types>
        <w:behaviors>
          <w:behavior w:val="content"/>
        </w:behaviors>
        <w:guid w:val="{61B61356-D582-4BEE-BCFA-0393D383FAA5}"/>
      </w:docPartPr>
      <w:docPartBody>
        <w:p w:rsidR="00ED5340" w:rsidRDefault="00ED5340">
          <w:pPr>
            <w:pStyle w:val="FB2B878815224B61BC1B2C75EE8EE948"/>
          </w:pPr>
          <w:r>
            <w:rPr>
              <w:rStyle w:val="PlaceholderText"/>
            </w:rPr>
            <w:t>MNC Text</w:t>
          </w:r>
        </w:p>
      </w:docPartBody>
    </w:docPart>
    <w:docPart>
      <w:docPartPr>
        <w:name w:val="920B9A178F0E492DB1F5E8A6892F9AA5"/>
        <w:category>
          <w:name w:val="General"/>
          <w:gallery w:val="placeholder"/>
        </w:category>
        <w:types>
          <w:type w:val="bbPlcHdr"/>
        </w:types>
        <w:behaviors>
          <w:behavior w:val="content"/>
        </w:behaviors>
        <w:guid w:val="{3345A4A3-F207-4C20-9872-7BF02178057B}"/>
      </w:docPartPr>
      <w:docPartBody>
        <w:p w:rsidR="00ED5340" w:rsidRDefault="00ED5340">
          <w:pPr>
            <w:pStyle w:val="920B9A178F0E492DB1F5E8A6892F9AA5"/>
          </w:pPr>
          <w:r w:rsidRPr="005C44BE">
            <w:rPr>
              <w:rStyle w:val="PlaceholderText"/>
            </w:rPr>
            <w:t>Click or tap here to enter text.</w:t>
          </w:r>
        </w:p>
      </w:docPartBody>
    </w:docPart>
    <w:docPart>
      <w:docPartPr>
        <w:name w:val="5F4BF5673FF040D48F9D87B36E983F5C"/>
        <w:category>
          <w:name w:val="General"/>
          <w:gallery w:val="placeholder"/>
        </w:category>
        <w:types>
          <w:type w:val="bbPlcHdr"/>
        </w:types>
        <w:behaviors>
          <w:behavior w:val="content"/>
        </w:behaviors>
        <w:guid w:val="{A07DFBD5-AB0B-4EE4-A1C9-A46D697461EE}"/>
      </w:docPartPr>
      <w:docPartBody>
        <w:p w:rsidR="00ED5340" w:rsidRDefault="00ED5340">
          <w:pPr>
            <w:pStyle w:val="5F4BF5673FF040D48F9D87B36E983F5C"/>
          </w:pPr>
          <w:r w:rsidRPr="005C44BE">
            <w:rPr>
              <w:rStyle w:val="PlaceholderText"/>
            </w:rPr>
            <w:t>Click or tap here to enter text.</w:t>
          </w:r>
        </w:p>
      </w:docPartBody>
    </w:docPart>
    <w:docPart>
      <w:docPartPr>
        <w:name w:val="04129A2AE8DA47CA84D319C9E483E66C"/>
        <w:category>
          <w:name w:val="General"/>
          <w:gallery w:val="placeholder"/>
        </w:category>
        <w:types>
          <w:type w:val="bbPlcHdr"/>
        </w:types>
        <w:behaviors>
          <w:behavior w:val="content"/>
        </w:behaviors>
        <w:guid w:val="{0BF9F507-5BC3-4575-B7AD-9CCCE9270C90}"/>
      </w:docPartPr>
      <w:docPartBody>
        <w:p w:rsidR="00ED5340" w:rsidRDefault="00ED5340">
          <w:pPr>
            <w:pStyle w:val="04129A2AE8DA47CA84D319C9E483E66C"/>
          </w:pPr>
          <w:r w:rsidRPr="005C44BE">
            <w:rPr>
              <w:rStyle w:val="PlaceholderText"/>
            </w:rPr>
            <w:t>Click or tap here to enter text.</w:t>
          </w:r>
        </w:p>
      </w:docPartBody>
    </w:docPart>
    <w:docPart>
      <w:docPartPr>
        <w:name w:val="8229BF911E9A4D0D8F312253591A6B84"/>
        <w:category>
          <w:name w:val="General"/>
          <w:gallery w:val="placeholder"/>
        </w:category>
        <w:types>
          <w:type w:val="bbPlcHdr"/>
        </w:types>
        <w:behaviors>
          <w:behavior w:val="content"/>
        </w:behaviors>
        <w:guid w:val="{7859F3B8-D8F4-425A-87DE-56747E17DBB1}"/>
      </w:docPartPr>
      <w:docPartBody>
        <w:p w:rsidR="00ED5340" w:rsidRDefault="00ED5340">
          <w:pPr>
            <w:pStyle w:val="8229BF911E9A4D0D8F312253591A6B84"/>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340"/>
    <w:rsid w:val="00ED5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B2B878815224B61BC1B2C75EE8EE948">
    <w:name w:val="FB2B878815224B61BC1B2C75EE8EE948"/>
  </w:style>
  <w:style w:type="paragraph" w:customStyle="1" w:styleId="920B9A178F0E492DB1F5E8A6892F9AA5">
    <w:name w:val="920B9A178F0E492DB1F5E8A6892F9AA5"/>
  </w:style>
  <w:style w:type="paragraph" w:customStyle="1" w:styleId="5F4BF5673FF040D48F9D87B36E983F5C">
    <w:name w:val="5F4BF5673FF040D48F9D87B36E983F5C"/>
  </w:style>
  <w:style w:type="paragraph" w:customStyle="1" w:styleId="04129A2AE8DA47CA84D319C9E483E66C">
    <w:name w:val="04129A2AE8DA47CA84D319C9E483E66C"/>
  </w:style>
  <w:style w:type="paragraph" w:customStyle="1" w:styleId="8229BF911E9A4D0D8F312253591A6B84">
    <w:name w:val="8229BF911E9A4D0D8F312253591A6B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 AAL Aviation Limited v Perth Airport Pty Ltd [2022] FCA 437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251E700A-8BFD-4C0B-9D9F-55C0365AB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8</Pages>
  <Words>2257</Words>
  <Characters>11645</Characters>
  <Application>Microsoft Office Word</Application>
  <DocSecurity>0</DocSecurity>
  <Lines>277</Lines>
  <Paragraphs>113</Paragraphs>
  <ScaleCrop>false</ScaleCrop>
  <HeadingPairs>
    <vt:vector size="2" baseType="variant">
      <vt:variant>
        <vt:lpstr>Title</vt:lpstr>
      </vt:variant>
      <vt:variant>
        <vt:i4>1</vt:i4>
      </vt:variant>
    </vt:vector>
  </HeadingPairs>
  <TitlesOfParts>
    <vt:vector size="1" baseType="lpstr">
      <vt:lpstr>AAL Aviation Limited v Perth Airport Pty Ltd [2022] FCA 437 </vt:lpstr>
    </vt:vector>
  </TitlesOfParts>
  <Company>Federal Court of Australia</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AAL Aviation Limited v Perth Airport Pty Ltd [2022] FCA 437</dc:title>
  <dc:creator>Justice Jagot (FCA)</dc:creator>
  <dc:description>v1.3</dc:description>
  <cp:lastModifiedBy>Federal Court of Australia</cp:lastModifiedBy>
  <cp:revision>3</cp:revision>
  <cp:lastPrinted>2022-04-26T05:38:00Z</cp:lastPrinted>
  <dcterms:created xsi:type="dcterms:W3CDTF">2022-04-27T05:18:00Z</dcterms:created>
  <dcterms:modified xsi:type="dcterms:W3CDTF">2022-04-27T05:19:00Z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7</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Commercial and Corporations</vt:lpwstr>
  </property>
  <property fmtid="{D5CDD505-2E9C-101B-9397-08002B2CF9AE}" pid="16" name="Court">
    <vt:lpwstr>Federal Court of Australia</vt:lpwstr>
  </property>
  <property fmtid="{D5CDD505-2E9C-101B-9397-08002B2CF9AE}" pid="17" name="Sub Area">
    <vt:lpwstr>Commercial Contracts, Banking, Finance and Insurance</vt:lpwstr>
  </property>
  <property fmtid="{D5CDD505-2E9C-101B-9397-08002B2CF9AE}" pid="18" name="AppealFrom">
    <vt:lpwstr>&lt;AppealFrom&gt;</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ies>
</file>