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24" w:rsidRDefault="007D4B97" w:rsidP="00A22932">
      <w:pPr>
        <w:pStyle w:val="CourtTitle"/>
      </w:pPr>
      <w:r>
        <w:fldChar w:fldCharType="begin"/>
      </w:r>
      <w:r>
        <w:instrText xml:space="preserve"> DOCPROPERTY  Court  \* MERGEFORMAT </w:instrText>
      </w:r>
      <w:r>
        <w:fldChar w:fldCharType="separate"/>
      </w:r>
      <w:r w:rsidR="00305A57">
        <w:t>Federal Court of Australia</w:t>
      </w:r>
      <w:r>
        <w:fldChar w:fldCharType="end"/>
      </w:r>
    </w:p>
    <w:p w:rsidR="004D7950" w:rsidRDefault="004D7950">
      <w:pPr>
        <w:pStyle w:val="NormalHeadings"/>
        <w:jc w:val="center"/>
        <w:rPr>
          <w:sz w:val="32"/>
        </w:rPr>
      </w:pPr>
    </w:p>
    <w:bookmarkStart w:id="0" w:name="MNC"/>
    <w:p w:rsidR="00374CC4" w:rsidRDefault="001332D3" w:rsidP="001A2B40">
      <w:pPr>
        <w:pStyle w:val="MNC"/>
      </w:pPr>
      <w:sdt>
        <w:sdtPr>
          <w:alias w:val="MNC"/>
          <w:tag w:val="MNC"/>
          <w:id w:val="343289786"/>
          <w:lock w:val="sdtLocked"/>
          <w:placeholder>
            <w:docPart w:val="863C096B0FB346B4AF93280D5F07F35E"/>
          </w:placeholder>
          <w:dataBinding w:prefixMappings="xmlns:ns0='http://schemas.globalmacros.com/FCA'" w:xpath="/ns0:root[1]/ns0:Name[1]" w:storeItemID="{687E7CCB-4AA5-44E7-B148-17BA2B6F57C0}"/>
          <w:text w:multiLine="1"/>
        </w:sdtPr>
        <w:sdtEndPr/>
        <w:sdtContent>
          <w:r w:rsidR="00943226" w:rsidRPr="00943226">
            <w:t>Commonwealth of Australi</w:t>
          </w:r>
          <w:r w:rsidR="00943226">
            <w:t>a v Castel Electronics Pty Ltd</w:t>
          </w:r>
          <w:r w:rsidR="00943226" w:rsidRPr="00943226">
            <w:t xml:space="preserve">, in the matter of Castel Electronics Pty Ltd [2022] FCA 432 </w:t>
          </w:r>
        </w:sdtContent>
      </w:sdt>
      <w:bookmarkEnd w:id="0"/>
    </w:p>
    <w:tbl>
      <w:tblPr>
        <w:tblW w:w="9072" w:type="dxa"/>
        <w:tblLayout w:type="fixed"/>
        <w:tblLook w:val="01E0" w:firstRow="1" w:lastRow="1" w:firstColumn="1" w:lastColumn="1" w:noHBand="0" w:noVBand="0"/>
        <w:tblCaption w:val="Cover Table"/>
        <w:tblDescription w:val="Cover Table"/>
      </w:tblPr>
      <w:tblGrid>
        <w:gridCol w:w="3083"/>
        <w:gridCol w:w="5989"/>
      </w:tblGrid>
      <w:tr w:rsidR="00395B24" w:rsidTr="00305A57">
        <w:tc>
          <w:tcPr>
            <w:tcW w:w="3083" w:type="dxa"/>
            <w:shd w:val="clear" w:color="auto" w:fill="auto"/>
          </w:tcPr>
          <w:p w:rsidR="00395B24" w:rsidRDefault="00010702" w:rsidP="00663878">
            <w:pPr>
              <w:pStyle w:val="Normal1linespace"/>
              <w:widowControl w:val="0"/>
              <w:jc w:val="left"/>
            </w:pPr>
            <w:r>
              <w:t>File number</w:t>
            </w:r>
            <w:r w:rsidR="002C7385">
              <w:t>:</w:t>
            </w:r>
          </w:p>
        </w:tc>
        <w:tc>
          <w:tcPr>
            <w:tcW w:w="5989" w:type="dxa"/>
            <w:shd w:val="clear" w:color="auto" w:fill="auto"/>
          </w:tcPr>
          <w:p w:rsidR="00395B24" w:rsidRPr="00305A57" w:rsidRDefault="001332D3" w:rsidP="00305A57">
            <w:pPr>
              <w:pStyle w:val="Normal1linespace"/>
              <w:jc w:val="left"/>
            </w:pPr>
            <w:r>
              <w:fldChar w:fldCharType="begin" w:fldLock="1"/>
            </w:r>
            <w:r>
              <w:instrText xml:space="preserve"> REF  FileNo  \* MERGEFORMAT </w:instrText>
            </w:r>
            <w:r>
              <w:fldChar w:fldCharType="separate"/>
            </w:r>
            <w:r w:rsidR="00305A57" w:rsidRPr="00305A57">
              <w:t>NSD 251 of 2022</w:t>
            </w:r>
            <w:r>
              <w:fldChar w:fldCharType="end"/>
            </w:r>
          </w:p>
        </w:tc>
      </w:tr>
      <w:tr w:rsidR="00395B24" w:rsidTr="00305A57">
        <w:tc>
          <w:tcPr>
            <w:tcW w:w="3083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305A57">
        <w:tc>
          <w:tcPr>
            <w:tcW w:w="3083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Judg</w:t>
            </w:r>
            <w:r w:rsidR="005724F6">
              <w:t>ment of</w:t>
            </w:r>
            <w:r>
              <w:t>:</w:t>
            </w:r>
          </w:p>
        </w:tc>
        <w:tc>
          <w:tcPr>
            <w:tcW w:w="5989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  <w:rPr>
                <w:b/>
              </w:rPr>
            </w:pPr>
            <w:r w:rsidRPr="00305A57">
              <w:rPr>
                <w:b/>
              </w:rPr>
              <w:fldChar w:fldCharType="begin" w:fldLock="1"/>
            </w:r>
            <w:r w:rsidRPr="00305A57">
              <w:rPr>
                <w:b/>
              </w:rPr>
              <w:instrText xml:space="preserve"> REF  Judge  \* MERGEFORMAT </w:instrText>
            </w:r>
            <w:r w:rsidRPr="00305A57">
              <w:rPr>
                <w:b/>
              </w:rPr>
              <w:fldChar w:fldCharType="separate"/>
            </w:r>
            <w:r w:rsidR="00305A57" w:rsidRPr="00305A57">
              <w:rPr>
                <w:b/>
                <w:caps/>
                <w:szCs w:val="24"/>
              </w:rPr>
              <w:t>LEE J</w:t>
            </w:r>
            <w:r w:rsidRPr="00305A57">
              <w:rPr>
                <w:b/>
              </w:rPr>
              <w:fldChar w:fldCharType="end"/>
            </w:r>
          </w:p>
        </w:tc>
      </w:tr>
      <w:tr w:rsidR="00395B24" w:rsidTr="00305A57">
        <w:tc>
          <w:tcPr>
            <w:tcW w:w="3083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305A57">
        <w:tc>
          <w:tcPr>
            <w:tcW w:w="3083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Date of judgment:</w:t>
            </w:r>
          </w:p>
        </w:tc>
        <w:tc>
          <w:tcPr>
            <w:tcW w:w="5989" w:type="dxa"/>
            <w:shd w:val="clear" w:color="auto" w:fill="auto"/>
          </w:tcPr>
          <w:p w:rsidR="00395B24" w:rsidRDefault="00010702" w:rsidP="00663878">
            <w:pPr>
              <w:pStyle w:val="Normal1linespace"/>
              <w:widowControl w:val="0"/>
              <w:jc w:val="left"/>
            </w:pPr>
            <w:bookmarkStart w:id="1" w:name="JudgmentDate"/>
            <w:r>
              <w:t>13</w:t>
            </w:r>
            <w:r w:rsidR="00305A57">
              <w:t xml:space="preserve"> April 2022</w:t>
            </w:r>
            <w:bookmarkEnd w:id="1"/>
          </w:p>
        </w:tc>
      </w:tr>
      <w:tr w:rsidR="00C26AFF" w:rsidTr="00305A57">
        <w:tc>
          <w:tcPr>
            <w:tcW w:w="3083" w:type="dxa"/>
            <w:shd w:val="clear" w:color="auto" w:fill="auto"/>
          </w:tcPr>
          <w:p w:rsidR="00C26AFF" w:rsidRDefault="00C26AFF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C26AFF" w:rsidRDefault="00C26AFF" w:rsidP="00663878">
            <w:pPr>
              <w:pStyle w:val="Normal1linespace"/>
              <w:widowControl w:val="0"/>
              <w:jc w:val="left"/>
            </w:pPr>
          </w:p>
        </w:tc>
      </w:tr>
      <w:tr w:rsidR="00C26AFF" w:rsidTr="00305A57">
        <w:tc>
          <w:tcPr>
            <w:tcW w:w="3083" w:type="dxa"/>
            <w:shd w:val="clear" w:color="auto" w:fill="auto"/>
          </w:tcPr>
          <w:p w:rsidR="00C26AFF" w:rsidRPr="00A47B41" w:rsidRDefault="00C26AFF" w:rsidP="00C26AFF">
            <w:pPr>
              <w:pStyle w:val="Normal1linespace"/>
              <w:widowControl w:val="0"/>
              <w:jc w:val="left"/>
            </w:pPr>
            <w:r w:rsidRPr="00A47B41">
              <w:t>Date of publication of reasons:</w:t>
            </w:r>
          </w:p>
        </w:tc>
        <w:tc>
          <w:tcPr>
            <w:tcW w:w="5989" w:type="dxa"/>
            <w:shd w:val="clear" w:color="auto" w:fill="auto"/>
          </w:tcPr>
          <w:p w:rsidR="00C26AFF" w:rsidRPr="00A47B41" w:rsidRDefault="00C26AFF" w:rsidP="00C26AFF">
            <w:pPr>
              <w:pStyle w:val="Normal1linespace"/>
              <w:widowControl w:val="0"/>
              <w:jc w:val="left"/>
            </w:pPr>
            <w:r>
              <w:t>22</w:t>
            </w:r>
            <w:r w:rsidRPr="00A47B41">
              <w:t xml:space="preserve"> April 2022</w:t>
            </w:r>
          </w:p>
        </w:tc>
      </w:tr>
      <w:tr w:rsidR="00395B24" w:rsidTr="00305A57">
        <w:tc>
          <w:tcPr>
            <w:tcW w:w="3083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305A57">
        <w:tc>
          <w:tcPr>
            <w:tcW w:w="3083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Catchwords:</w:t>
            </w:r>
          </w:p>
        </w:tc>
        <w:tc>
          <w:tcPr>
            <w:tcW w:w="5989" w:type="dxa"/>
            <w:shd w:val="clear" w:color="auto" w:fill="auto"/>
          </w:tcPr>
          <w:p w:rsidR="00395B24" w:rsidRDefault="00D445D7" w:rsidP="00050A2D">
            <w:pPr>
              <w:pStyle w:val="Normal1linespace"/>
              <w:widowControl w:val="0"/>
              <w:jc w:val="left"/>
            </w:pPr>
            <w:bookmarkStart w:id="2" w:name="Catchwords"/>
            <w:r w:rsidRPr="00D445D7">
              <w:rPr>
                <w:b/>
              </w:rPr>
              <w:t>CORPORATIONS</w:t>
            </w:r>
            <w:r w:rsidR="00FA6426">
              <w:t xml:space="preserve"> –</w:t>
            </w:r>
            <w:r w:rsidR="00AA3E9D">
              <w:t xml:space="preserve"> </w:t>
            </w:r>
            <w:r w:rsidR="00050A2D" w:rsidRPr="00050A2D">
              <w:t xml:space="preserve">application for order that Australian Securities and Investments Commission deregister company </w:t>
            </w:r>
            <w:r w:rsidR="00050A2D">
              <w:t xml:space="preserve">two years after scheduled deregistration date – </w:t>
            </w:r>
            <w:r w:rsidR="00A42B12">
              <w:t>s </w:t>
            </w:r>
            <w:r w:rsidR="00FA6426">
              <w:t>509(2</w:t>
            </w:r>
            <w:r w:rsidRPr="00D445D7">
              <w:t xml:space="preserve">) of the </w:t>
            </w:r>
            <w:r w:rsidRPr="00522193">
              <w:rPr>
                <w:i/>
              </w:rPr>
              <w:t>Corporations Act 2001</w:t>
            </w:r>
            <w:r w:rsidRPr="00D445D7">
              <w:t xml:space="preserve"> (</w:t>
            </w:r>
            <w:proofErr w:type="spellStart"/>
            <w:r w:rsidRPr="00D445D7">
              <w:t>Cth</w:t>
            </w:r>
            <w:proofErr w:type="spellEnd"/>
            <w:r w:rsidRPr="00D445D7">
              <w:t xml:space="preserve">) that </w:t>
            </w:r>
            <w:r w:rsidR="006A740D">
              <w:t>ASIC</w:t>
            </w:r>
            <w:r w:rsidRPr="00D445D7">
              <w:t xml:space="preserve"> deregister the company </w:t>
            </w:r>
            <w:r w:rsidR="00FA6426">
              <w:t xml:space="preserve">– </w:t>
            </w:r>
            <w:r w:rsidR="00522193">
              <w:rPr>
                <w:color w:val="000000"/>
                <w:shd w:val="clear" w:color="auto" w:fill="FFFFFF"/>
              </w:rPr>
              <w:t>whether to exercise discretion to make order – considerations relevant to the exercise of discretion – application allowed</w:t>
            </w:r>
            <w:bookmarkEnd w:id="2"/>
          </w:p>
        </w:tc>
      </w:tr>
      <w:tr w:rsidR="00395B24" w:rsidTr="00305A57">
        <w:tc>
          <w:tcPr>
            <w:tcW w:w="3083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305A57">
        <w:tc>
          <w:tcPr>
            <w:tcW w:w="3083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Legislation:</w:t>
            </w:r>
          </w:p>
        </w:tc>
        <w:tc>
          <w:tcPr>
            <w:tcW w:w="5989" w:type="dxa"/>
            <w:shd w:val="clear" w:color="auto" w:fill="auto"/>
          </w:tcPr>
          <w:p w:rsidR="00AA3E9D" w:rsidRPr="00AA3E9D" w:rsidRDefault="00AA3E9D" w:rsidP="00AA3E9D">
            <w:pPr>
              <w:pStyle w:val="CasesLegislationAppealFrom"/>
              <w:spacing w:after="60"/>
            </w:pPr>
            <w:bookmarkStart w:id="3" w:name="Legislation"/>
            <w:r w:rsidRPr="00AA3E9D">
              <w:rPr>
                <w:i/>
              </w:rPr>
              <w:t>Corporations Act 2001</w:t>
            </w:r>
            <w:r w:rsidRPr="00AA3E9D">
              <w:t xml:space="preserve"> (</w:t>
            </w:r>
            <w:proofErr w:type="spellStart"/>
            <w:r w:rsidRPr="00AA3E9D">
              <w:t>Cth</w:t>
            </w:r>
            <w:proofErr w:type="spellEnd"/>
            <w:r w:rsidRPr="00AA3E9D">
              <w:t>)</w:t>
            </w:r>
            <w:r>
              <w:t xml:space="preserve"> </w:t>
            </w:r>
            <w:proofErr w:type="spellStart"/>
            <w:r>
              <w:t>ss</w:t>
            </w:r>
            <w:proofErr w:type="spellEnd"/>
            <w:r>
              <w:t xml:space="preserve"> 433, 509</w:t>
            </w:r>
            <w:r w:rsidR="001A7FC7">
              <w:t>, 560</w:t>
            </w:r>
          </w:p>
          <w:p w:rsidR="00AA3E9D" w:rsidRPr="00AA3E9D" w:rsidRDefault="00AA3E9D" w:rsidP="00AA3E9D">
            <w:pPr>
              <w:pStyle w:val="CasesLegislationAppealFrom"/>
              <w:spacing w:after="60"/>
            </w:pPr>
            <w:r w:rsidRPr="00AA3E9D">
              <w:rPr>
                <w:i/>
                <w:iCs/>
              </w:rPr>
              <w:t xml:space="preserve">Personal Property Securities Act 2009 </w:t>
            </w:r>
            <w:r w:rsidRPr="00AA3E9D">
              <w:t>(</w:t>
            </w:r>
            <w:proofErr w:type="spellStart"/>
            <w:r w:rsidRPr="00AA3E9D">
              <w:t>Cth</w:t>
            </w:r>
            <w:proofErr w:type="spellEnd"/>
            <w:r w:rsidRPr="00AA3E9D">
              <w:t>)</w:t>
            </w:r>
            <w:bookmarkEnd w:id="3"/>
            <w:r w:rsidR="001A7FC7">
              <w:t xml:space="preserve"> </w:t>
            </w:r>
            <w:r w:rsidR="00FA6426">
              <w:t>s 340</w:t>
            </w:r>
          </w:p>
        </w:tc>
      </w:tr>
      <w:tr w:rsidR="00395B24" w:rsidTr="00305A57">
        <w:tc>
          <w:tcPr>
            <w:tcW w:w="3083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305A57">
        <w:tc>
          <w:tcPr>
            <w:tcW w:w="3083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Cases cited:</w:t>
            </w:r>
          </w:p>
        </w:tc>
        <w:tc>
          <w:tcPr>
            <w:tcW w:w="5989" w:type="dxa"/>
            <w:shd w:val="clear" w:color="auto" w:fill="auto"/>
          </w:tcPr>
          <w:p w:rsidR="00AA3E9D" w:rsidRPr="00AA3E9D" w:rsidRDefault="00AA3E9D" w:rsidP="00AA3E9D">
            <w:pPr>
              <w:pStyle w:val="CasesLegislationAppealFrom"/>
              <w:spacing w:after="60"/>
            </w:pPr>
            <w:bookmarkStart w:id="4" w:name="Cases_Cited"/>
            <w:r w:rsidRPr="00AA3E9D">
              <w:rPr>
                <w:i/>
              </w:rPr>
              <w:t>Programmed Maintenance Services</w:t>
            </w:r>
            <w:r w:rsidR="00566EBB">
              <w:rPr>
                <w:i/>
              </w:rPr>
              <w:t xml:space="preserve"> Ltd v Ranelagh House Pty Ltd (in </w:t>
            </w:r>
            <w:proofErr w:type="spellStart"/>
            <w:r w:rsidR="00566EBB">
              <w:rPr>
                <w:i/>
              </w:rPr>
              <w:t>l</w:t>
            </w:r>
            <w:r w:rsidRPr="00AA3E9D">
              <w:rPr>
                <w:i/>
              </w:rPr>
              <w:t>iq</w:t>
            </w:r>
            <w:proofErr w:type="spellEnd"/>
            <w:r w:rsidRPr="00AA3E9D">
              <w:rPr>
                <w:i/>
              </w:rPr>
              <w:t>)</w:t>
            </w:r>
            <w:r w:rsidRPr="00AA3E9D">
              <w:t xml:space="preserve"> [2008] FCA 1974</w:t>
            </w:r>
          </w:p>
          <w:p w:rsidR="00AA3E9D" w:rsidRPr="00AA3E9D" w:rsidRDefault="00AA3E9D" w:rsidP="00AA3E9D">
            <w:pPr>
              <w:pStyle w:val="CasesLegislationAppealFrom"/>
              <w:spacing w:after="60"/>
            </w:pPr>
            <w:r w:rsidRPr="00AA3E9D">
              <w:rPr>
                <w:i/>
              </w:rPr>
              <w:t xml:space="preserve">Re ACN 002 408 040 (in </w:t>
            </w:r>
            <w:proofErr w:type="spellStart"/>
            <w:r w:rsidRPr="00AA3E9D">
              <w:rPr>
                <w:i/>
              </w:rPr>
              <w:t>liq</w:t>
            </w:r>
            <w:proofErr w:type="spellEnd"/>
            <w:r w:rsidRPr="00AA3E9D">
              <w:rPr>
                <w:i/>
              </w:rPr>
              <w:t>)</w:t>
            </w:r>
            <w:r w:rsidRPr="00AA3E9D">
              <w:t xml:space="preserve"> [2013] NSWSC 470; (2012) 94 ACSR 485</w:t>
            </w:r>
          </w:p>
          <w:p w:rsidR="00AA3E9D" w:rsidRPr="00AA3E9D" w:rsidRDefault="00AA3E9D" w:rsidP="00A42B12">
            <w:pPr>
              <w:pStyle w:val="CasesLegislationAppealFrom"/>
              <w:spacing w:after="60"/>
            </w:pPr>
            <w:r w:rsidRPr="00AA3E9D">
              <w:rPr>
                <w:i/>
              </w:rPr>
              <w:t xml:space="preserve">Re </w:t>
            </w:r>
            <w:proofErr w:type="spellStart"/>
            <w:r w:rsidRPr="00AA3E9D">
              <w:rPr>
                <w:i/>
              </w:rPr>
              <w:t>Rosaub</w:t>
            </w:r>
            <w:proofErr w:type="spellEnd"/>
            <w:r w:rsidR="006A740D">
              <w:rPr>
                <w:i/>
              </w:rPr>
              <w:t xml:space="preserve"> Pty </w:t>
            </w:r>
            <w:r w:rsidR="00A42B12">
              <w:rPr>
                <w:i/>
              </w:rPr>
              <w:t>Ltd</w:t>
            </w:r>
            <w:r w:rsidRPr="00AA3E9D">
              <w:t xml:space="preserve"> [2005] NSWSC 689; (2005) 192 FLR 395</w:t>
            </w:r>
            <w:bookmarkEnd w:id="4"/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2F7154">
            <w:pPr>
              <w:pStyle w:val="Normal1linespace"/>
              <w:widowControl w:val="0"/>
            </w:pPr>
          </w:p>
        </w:tc>
        <w:tc>
          <w:tcPr>
            <w:tcW w:w="5989" w:type="dxa"/>
            <w:shd w:val="clear" w:color="auto" w:fill="auto"/>
          </w:tcPr>
          <w:p w:rsidR="00305A57" w:rsidRDefault="00305A57" w:rsidP="002F7154">
            <w:pPr>
              <w:pStyle w:val="Normal1linespace"/>
              <w:widowControl w:val="0"/>
              <w:jc w:val="left"/>
            </w:pPr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501A12">
            <w:pPr>
              <w:pStyle w:val="Normal1linespace"/>
              <w:widowControl w:val="0"/>
            </w:pPr>
            <w:r>
              <w:t>Division:</w:t>
            </w:r>
          </w:p>
        </w:tc>
        <w:tc>
          <w:tcPr>
            <w:tcW w:w="5989" w:type="dxa"/>
            <w:shd w:val="clear" w:color="auto" w:fill="auto"/>
          </w:tcPr>
          <w:p w:rsidR="00305A57" w:rsidRPr="00F17599" w:rsidRDefault="001332D3" w:rsidP="00501A12">
            <w:pPr>
              <w:pStyle w:val="Normal1linespace"/>
              <w:widowControl w:val="0"/>
              <w:jc w:val="left"/>
            </w:pPr>
            <w:r>
              <w:fldChar w:fldCharType="begin"/>
            </w:r>
            <w:r>
              <w:instrText xml:space="preserve"> DOCPROPERTY  Division </w:instrText>
            </w:r>
            <w:r>
              <w:fldChar w:fldCharType="separate"/>
            </w:r>
            <w:r w:rsidR="00305A57">
              <w:t>General Division</w:t>
            </w:r>
            <w:r>
              <w:fldChar w:fldCharType="end"/>
            </w:r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501A12">
            <w:pPr>
              <w:pStyle w:val="Normal1linespace"/>
              <w:widowControl w:val="0"/>
            </w:pPr>
            <w:bookmarkStart w:id="5" w:name="Registry_rows" w:colFirst="0" w:colLast="1"/>
          </w:p>
        </w:tc>
        <w:tc>
          <w:tcPr>
            <w:tcW w:w="5989" w:type="dxa"/>
            <w:shd w:val="clear" w:color="auto" w:fill="auto"/>
          </w:tcPr>
          <w:p w:rsidR="00305A57" w:rsidRDefault="00305A57" w:rsidP="00501A12">
            <w:pPr>
              <w:pStyle w:val="Normal1linespace"/>
              <w:widowControl w:val="0"/>
              <w:jc w:val="left"/>
            </w:pPr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501A12">
            <w:pPr>
              <w:pStyle w:val="Normal1linespace"/>
              <w:widowControl w:val="0"/>
            </w:pPr>
            <w:r>
              <w:t>Registry:</w:t>
            </w:r>
          </w:p>
        </w:tc>
        <w:tc>
          <w:tcPr>
            <w:tcW w:w="5989" w:type="dxa"/>
            <w:shd w:val="clear" w:color="auto" w:fill="auto"/>
          </w:tcPr>
          <w:p w:rsidR="00305A57" w:rsidRPr="00F17599" w:rsidRDefault="001332D3" w:rsidP="00501A12">
            <w:pPr>
              <w:pStyle w:val="Normal1linespace"/>
              <w:widowControl w:val="0"/>
              <w:jc w:val="left"/>
            </w:pPr>
            <w:r>
              <w:fldChar w:fldCharType="begin"/>
            </w:r>
            <w:r>
              <w:instrText xml:space="preserve"> DOCPROPERTY  Registry </w:instrText>
            </w:r>
            <w:r>
              <w:fldChar w:fldCharType="separate"/>
            </w:r>
            <w:r w:rsidR="00305A57">
              <w:t>New South Wales</w:t>
            </w:r>
            <w:r>
              <w:fldChar w:fldCharType="end"/>
            </w:r>
          </w:p>
        </w:tc>
      </w:tr>
      <w:bookmarkEnd w:id="5"/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501A12">
            <w:pPr>
              <w:pStyle w:val="Normal1linespace"/>
              <w:widowControl w:val="0"/>
            </w:pPr>
          </w:p>
        </w:tc>
        <w:tc>
          <w:tcPr>
            <w:tcW w:w="5989" w:type="dxa"/>
            <w:shd w:val="clear" w:color="auto" w:fill="auto"/>
          </w:tcPr>
          <w:p w:rsidR="00305A57" w:rsidRPr="00F17599" w:rsidRDefault="00305A57" w:rsidP="00501A12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501A12">
            <w:pPr>
              <w:pStyle w:val="Normal1linespace"/>
              <w:widowControl w:val="0"/>
            </w:pPr>
            <w:r>
              <w:t>National Practice Area:</w:t>
            </w:r>
          </w:p>
        </w:tc>
        <w:tc>
          <w:tcPr>
            <w:tcW w:w="5989" w:type="dxa"/>
            <w:shd w:val="clear" w:color="auto" w:fill="auto"/>
          </w:tcPr>
          <w:p w:rsidR="00305A57" w:rsidRPr="00F17599" w:rsidRDefault="001332D3" w:rsidP="00171DBB">
            <w:pPr>
              <w:pStyle w:val="Normal1linespace"/>
              <w:widowControl w:val="0"/>
              <w:jc w:val="left"/>
              <w:rPr>
                <w:b/>
              </w:rPr>
            </w:pPr>
            <w:r>
              <w:fldChar w:fldCharType="begin"/>
            </w:r>
            <w:r>
              <w:instrText xml:space="preserve"> DOCPROPERTY  "Practice Area"  \* MERGEFORMAT </w:instrText>
            </w:r>
            <w:r>
              <w:fldChar w:fldCharType="separate"/>
            </w:r>
            <w:r w:rsidR="00305A57">
              <w:t>Commercial and Corporations</w:t>
            </w:r>
            <w:r>
              <w:fldChar w:fldCharType="end"/>
            </w:r>
          </w:p>
        </w:tc>
      </w:tr>
      <w:tr w:rsidR="00943226" w:rsidTr="00305A57">
        <w:tc>
          <w:tcPr>
            <w:tcW w:w="3083" w:type="dxa"/>
            <w:shd w:val="clear" w:color="auto" w:fill="auto"/>
          </w:tcPr>
          <w:p w:rsidR="00943226" w:rsidRDefault="00943226" w:rsidP="00501A12">
            <w:pPr>
              <w:pStyle w:val="Normal1linespace"/>
              <w:widowControl w:val="0"/>
            </w:pPr>
          </w:p>
        </w:tc>
        <w:tc>
          <w:tcPr>
            <w:tcW w:w="5989" w:type="dxa"/>
            <w:shd w:val="clear" w:color="auto" w:fill="auto"/>
          </w:tcPr>
          <w:p w:rsidR="00943226" w:rsidRDefault="00943226" w:rsidP="00171DBB">
            <w:pPr>
              <w:pStyle w:val="Normal1linespace"/>
              <w:widowControl w:val="0"/>
              <w:jc w:val="left"/>
            </w:pPr>
          </w:p>
        </w:tc>
      </w:tr>
      <w:tr w:rsidR="00943226" w:rsidTr="00305A57">
        <w:tc>
          <w:tcPr>
            <w:tcW w:w="3083" w:type="dxa"/>
            <w:shd w:val="clear" w:color="auto" w:fill="auto"/>
          </w:tcPr>
          <w:p w:rsidR="00943226" w:rsidRDefault="00943226" w:rsidP="00501A12">
            <w:pPr>
              <w:pStyle w:val="Normal1linespace"/>
              <w:widowControl w:val="0"/>
            </w:pPr>
            <w:r>
              <w:t>Sub-area:</w:t>
            </w:r>
          </w:p>
        </w:tc>
        <w:tc>
          <w:tcPr>
            <w:tcW w:w="5989" w:type="dxa"/>
            <w:shd w:val="clear" w:color="auto" w:fill="auto"/>
          </w:tcPr>
          <w:p w:rsidR="00943226" w:rsidRDefault="00943226" w:rsidP="00943226">
            <w:pPr>
              <w:pStyle w:val="Normal1linespace"/>
              <w:widowControl w:val="0"/>
              <w:jc w:val="left"/>
            </w:pPr>
            <w:r>
              <w:t>Corporations and Corporate Insolvency</w:t>
            </w:r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501A12">
            <w:pPr>
              <w:pStyle w:val="Normal1linespace"/>
              <w:widowControl w:val="0"/>
            </w:pPr>
          </w:p>
        </w:tc>
        <w:tc>
          <w:tcPr>
            <w:tcW w:w="5989" w:type="dxa"/>
            <w:shd w:val="clear" w:color="auto" w:fill="auto"/>
          </w:tcPr>
          <w:p w:rsidR="00305A57" w:rsidRDefault="00305A57" w:rsidP="00501A12">
            <w:pPr>
              <w:pStyle w:val="Normal1linespace"/>
              <w:widowControl w:val="0"/>
              <w:jc w:val="left"/>
            </w:pPr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501A12">
            <w:pPr>
              <w:pStyle w:val="Normal1linespace"/>
              <w:widowControl w:val="0"/>
            </w:pPr>
            <w:r>
              <w:t>Number of paragraphs:</w:t>
            </w:r>
          </w:p>
        </w:tc>
        <w:tc>
          <w:tcPr>
            <w:tcW w:w="5989" w:type="dxa"/>
            <w:shd w:val="clear" w:color="auto" w:fill="auto"/>
          </w:tcPr>
          <w:p w:rsidR="00305A57" w:rsidRDefault="00305A57" w:rsidP="00501A12">
            <w:pPr>
              <w:pStyle w:val="Normal1linespace"/>
              <w:widowControl w:val="0"/>
              <w:jc w:val="left"/>
            </w:pPr>
            <w:bookmarkStart w:id="6" w:name="PlaceCategoryParagraphs"/>
            <w:r>
              <w:t>1</w:t>
            </w:r>
            <w:bookmarkEnd w:id="6"/>
            <w:r w:rsidR="00AA3E9D">
              <w:t>2</w:t>
            </w:r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  <w:bookmarkStart w:id="7" w:name="CounselDate" w:colFirst="0" w:colLast="2"/>
            <w:r w:rsidRPr="006A24E3">
              <w:t>Date of hearing:</w:t>
            </w:r>
          </w:p>
        </w:tc>
        <w:tc>
          <w:tcPr>
            <w:tcW w:w="5989" w:type="dxa"/>
            <w:shd w:val="clear" w:color="auto" w:fill="auto"/>
          </w:tcPr>
          <w:p w:rsidR="00305A57" w:rsidRDefault="00010702" w:rsidP="00305A57">
            <w:pPr>
              <w:pStyle w:val="Normal1linespace"/>
              <w:widowControl w:val="0"/>
              <w:jc w:val="left"/>
            </w:pPr>
            <w:bookmarkStart w:id="8" w:name="HearingDate"/>
            <w:r>
              <w:t>13</w:t>
            </w:r>
            <w:r w:rsidR="00305A57">
              <w:t xml:space="preserve"> April 2022 </w:t>
            </w:r>
            <w:bookmarkEnd w:id="8"/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  <w:bookmarkStart w:id="9" w:name="Counsel" w:colFirst="0" w:colLast="2"/>
            <w:bookmarkEnd w:id="7"/>
            <w:r>
              <w:t>Counsel for the Plaintiff:</w:t>
            </w:r>
          </w:p>
        </w:tc>
        <w:tc>
          <w:tcPr>
            <w:tcW w:w="5989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  <w:bookmarkStart w:id="10" w:name="AppCounsel"/>
            <w:bookmarkEnd w:id="10"/>
            <w:r>
              <w:t>Mr J Hynes</w:t>
            </w:r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  <w:r>
              <w:t>Solicitor for the Plaintiff:</w:t>
            </w:r>
          </w:p>
        </w:tc>
        <w:tc>
          <w:tcPr>
            <w:tcW w:w="5989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  <w:r>
              <w:t xml:space="preserve">King &amp; Wood </w:t>
            </w:r>
            <w:proofErr w:type="spellStart"/>
            <w:r>
              <w:t>Mallesons</w:t>
            </w:r>
            <w:proofErr w:type="spellEnd"/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</w:p>
        </w:tc>
      </w:tr>
      <w:tr w:rsidR="00305A57" w:rsidTr="00305A57">
        <w:tc>
          <w:tcPr>
            <w:tcW w:w="3083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  <w:r>
              <w:t>Counsel for the Defendants:</w:t>
            </w:r>
          </w:p>
        </w:tc>
        <w:tc>
          <w:tcPr>
            <w:tcW w:w="5989" w:type="dxa"/>
            <w:shd w:val="clear" w:color="auto" w:fill="auto"/>
          </w:tcPr>
          <w:p w:rsidR="00305A57" w:rsidRDefault="00305A57" w:rsidP="00305A57">
            <w:pPr>
              <w:pStyle w:val="Normal1linespace"/>
              <w:widowControl w:val="0"/>
              <w:jc w:val="left"/>
            </w:pPr>
            <w:r>
              <w:t>The First and Second Defendant did not appear</w:t>
            </w:r>
          </w:p>
        </w:tc>
      </w:tr>
      <w:bookmarkEnd w:id="9"/>
    </w:tbl>
    <w:p w:rsidR="00395B24" w:rsidRDefault="00395B24">
      <w:pPr>
        <w:pStyle w:val="Normal1linespace"/>
        <w:sectPr w:rsidR="00395B24" w:rsidSect="001F24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type w:val="continuous"/>
          <w:pgSz w:w="11907" w:h="16840" w:code="9"/>
          <w:pgMar w:top="1440" w:right="1440" w:bottom="1440" w:left="1440" w:header="851" w:footer="768" w:gutter="0"/>
          <w:pgNumType w:start="1"/>
          <w:cols w:space="720"/>
          <w:noEndnote/>
          <w:titlePg/>
        </w:sectPr>
      </w:pPr>
    </w:p>
    <w:p w:rsidR="008C7167" w:rsidRPr="00045BB7" w:rsidRDefault="0011419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 w:rsidRPr="00045BB7">
        <w:rPr>
          <w:sz w:val="28"/>
          <w:szCs w:val="28"/>
        </w:rPr>
        <w:lastRenderedPageBreak/>
        <w:t>ORDERS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arties"/>
        <w:tblDescription w:val="Parties"/>
      </w:tblPr>
      <w:tblGrid>
        <w:gridCol w:w="2376"/>
        <w:gridCol w:w="4536"/>
        <w:gridCol w:w="2330"/>
      </w:tblGrid>
      <w:tr w:rsidR="00A46CCC" w:rsidTr="00E81DA6">
        <w:tc>
          <w:tcPr>
            <w:tcW w:w="6912" w:type="dxa"/>
            <w:gridSpan w:val="2"/>
          </w:tcPr>
          <w:p w:rsidR="00A46CCC" w:rsidRPr="001765E0" w:rsidRDefault="00A46CCC" w:rsidP="00525A49">
            <w:pPr>
              <w:pStyle w:val="NormalHeadings"/>
            </w:pPr>
          </w:p>
        </w:tc>
        <w:tc>
          <w:tcPr>
            <w:tcW w:w="2330" w:type="dxa"/>
          </w:tcPr>
          <w:p w:rsidR="00A46CCC" w:rsidRDefault="00305A57" w:rsidP="00F92355">
            <w:pPr>
              <w:pStyle w:val="NormalHeadings"/>
              <w:jc w:val="right"/>
            </w:pPr>
            <w:bookmarkStart w:id="11" w:name="FileNo"/>
            <w:r>
              <w:t>NSD 251 of 2022</w:t>
            </w:r>
            <w:bookmarkEnd w:id="11"/>
          </w:p>
        </w:tc>
      </w:tr>
      <w:tr w:rsidR="00A76C13" w:rsidTr="00F461A4">
        <w:tc>
          <w:tcPr>
            <w:tcW w:w="9242" w:type="dxa"/>
            <w:gridSpan w:val="3"/>
          </w:tcPr>
          <w:p w:rsidR="00A76C13" w:rsidRPr="00A76C13" w:rsidRDefault="00305A57" w:rsidP="00305A57">
            <w:pPr>
              <w:pStyle w:val="NormalHeadings"/>
              <w:spacing w:before="240" w:after="240"/>
              <w:jc w:val="left"/>
            </w:pPr>
            <w:bookmarkStart w:id="12" w:name="InTheMatterOf"/>
            <w:r>
              <w:t>IN THE MATTER OF CASTEL ELECTRONICS PTY LTD (ACN 074 561 087)</w:t>
            </w:r>
            <w:bookmarkEnd w:id="12"/>
          </w:p>
        </w:tc>
      </w:tr>
      <w:tr w:rsidR="00A46CCC" w:rsidTr="005041F0">
        <w:trPr>
          <w:trHeight w:val="386"/>
        </w:trPr>
        <w:tc>
          <w:tcPr>
            <w:tcW w:w="2376" w:type="dxa"/>
          </w:tcPr>
          <w:p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bookmarkStart w:id="13" w:name="Parties"/>
            <w:r>
              <w:rPr>
                <w:caps/>
                <w:szCs w:val="24"/>
              </w:rPr>
              <w:t>BETWEEN:</w:t>
            </w:r>
          </w:p>
        </w:tc>
        <w:tc>
          <w:tcPr>
            <w:tcW w:w="6866" w:type="dxa"/>
            <w:gridSpan w:val="2"/>
          </w:tcPr>
          <w:p w:rsidR="00305A57" w:rsidRDefault="00305A57" w:rsidP="00305A57">
            <w:pPr>
              <w:pStyle w:val="NormalHeadings"/>
              <w:jc w:val="left"/>
            </w:pPr>
            <w:bookmarkStart w:id="14" w:name="Applicant"/>
            <w:r>
              <w:t>COMMONWEALTH OF AUSTRALIA AS REPRESENTED BY THE ATTORNEY-GENERAL'S DEPARTMENT (ABN 92 661 124 436)</w:t>
            </w:r>
          </w:p>
          <w:p w:rsidR="00305A57" w:rsidRDefault="00305A57" w:rsidP="00305A57">
            <w:pPr>
              <w:pStyle w:val="PartyType"/>
            </w:pPr>
            <w:r>
              <w:t>Plaintiff</w:t>
            </w:r>
          </w:p>
          <w:bookmarkEnd w:id="14"/>
          <w:p w:rsidR="00A46CCC" w:rsidRPr="006555B4" w:rsidRDefault="00A46CCC" w:rsidP="005041F0">
            <w:pPr>
              <w:pStyle w:val="NormalHeadings"/>
              <w:jc w:val="left"/>
            </w:pPr>
          </w:p>
        </w:tc>
      </w:tr>
      <w:tr w:rsidR="00A46CCC" w:rsidTr="005041F0">
        <w:trPr>
          <w:trHeight w:val="386"/>
        </w:trPr>
        <w:tc>
          <w:tcPr>
            <w:tcW w:w="2376" w:type="dxa"/>
          </w:tcPr>
          <w:p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AND:</w:t>
            </w:r>
          </w:p>
        </w:tc>
        <w:tc>
          <w:tcPr>
            <w:tcW w:w="6866" w:type="dxa"/>
            <w:gridSpan w:val="2"/>
          </w:tcPr>
          <w:p w:rsidR="00305A57" w:rsidRDefault="00305A57" w:rsidP="00305A57">
            <w:pPr>
              <w:pStyle w:val="NormalHeadings"/>
              <w:jc w:val="left"/>
            </w:pPr>
            <w:bookmarkStart w:id="15" w:name="Respondent"/>
            <w:r>
              <w:t>CASTEL ELECTRONICS PTY LTD (ACN 074 561 087)</w:t>
            </w:r>
          </w:p>
          <w:p w:rsidR="00305A57" w:rsidRDefault="00305A57" w:rsidP="00305A57">
            <w:pPr>
              <w:pStyle w:val="PartyType"/>
            </w:pPr>
            <w:r>
              <w:t>First Defendant</w:t>
            </w:r>
          </w:p>
          <w:p w:rsidR="00305A57" w:rsidRDefault="00305A57" w:rsidP="005041F0">
            <w:pPr>
              <w:pStyle w:val="NormalHeadings"/>
              <w:jc w:val="left"/>
              <w:rPr>
                <w:szCs w:val="24"/>
              </w:rPr>
            </w:pPr>
          </w:p>
          <w:p w:rsidR="00305A57" w:rsidRDefault="00305A57" w:rsidP="00305A57">
            <w:pPr>
              <w:pStyle w:val="NormalHeadings"/>
              <w:jc w:val="left"/>
            </w:pPr>
            <w:r>
              <w:t>AUSTRALIAN SECURITIES AND INVESTMENTS COMMISSION</w:t>
            </w:r>
          </w:p>
          <w:p w:rsidR="00305A57" w:rsidRDefault="00305A57" w:rsidP="00305A57">
            <w:pPr>
              <w:pStyle w:val="PartyType"/>
            </w:pPr>
            <w:r>
              <w:t>Second Defendant</w:t>
            </w:r>
          </w:p>
          <w:bookmarkEnd w:id="15"/>
          <w:p w:rsidR="00A46CCC" w:rsidRPr="006555B4" w:rsidRDefault="00A46CCC" w:rsidP="005041F0">
            <w:pPr>
              <w:pStyle w:val="NormalHeadings"/>
              <w:jc w:val="left"/>
            </w:pPr>
          </w:p>
        </w:tc>
      </w:tr>
    </w:tbl>
    <w:p w:rsidR="00395B24" w:rsidRDefault="00395B24">
      <w:pPr>
        <w:pStyle w:val="NormalHeadings"/>
      </w:pPr>
      <w:bookmarkStart w:id="16" w:name="CrossClaimPosition"/>
      <w:bookmarkEnd w:id="13"/>
      <w:bookmarkEnd w:id="16"/>
    </w:p>
    <w:tbl>
      <w:tblPr>
        <w:tblW w:w="0" w:type="auto"/>
        <w:tblLayout w:type="fixed"/>
        <w:tblLook w:val="0000" w:firstRow="0" w:lastRow="0" w:firstColumn="0" w:lastColumn="0" w:noHBand="0" w:noVBand="0"/>
        <w:tblCaption w:val="Judge"/>
        <w:tblDescription w:val="Judge"/>
      </w:tblPr>
      <w:tblGrid>
        <w:gridCol w:w="2376"/>
        <w:gridCol w:w="6866"/>
      </w:tblGrid>
      <w:tr w:rsidR="00395B24">
        <w:tc>
          <w:tcPr>
            <w:tcW w:w="2376" w:type="dxa"/>
          </w:tcPr>
          <w:p w:rsidR="00395B24" w:rsidRDefault="00974709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bookmarkStart w:id="17" w:name="JudgeText"/>
            <w:r>
              <w:rPr>
                <w:caps/>
                <w:szCs w:val="24"/>
              </w:rPr>
              <w:t>order made by</w:t>
            </w:r>
            <w:bookmarkEnd w:id="17"/>
            <w:r w:rsidR="002C7385">
              <w:rPr>
                <w:caps/>
                <w:szCs w:val="24"/>
              </w:rPr>
              <w:t>:</w:t>
            </w:r>
          </w:p>
        </w:tc>
        <w:tc>
          <w:tcPr>
            <w:tcW w:w="6866" w:type="dxa"/>
          </w:tcPr>
          <w:p w:rsidR="00395B24" w:rsidRDefault="00305A57">
            <w:pPr>
              <w:pStyle w:val="NormalHeadings"/>
              <w:jc w:val="left"/>
              <w:rPr>
                <w:caps/>
                <w:szCs w:val="24"/>
              </w:rPr>
            </w:pPr>
            <w:bookmarkStart w:id="18" w:name="Judge"/>
            <w:r>
              <w:rPr>
                <w:caps/>
                <w:szCs w:val="24"/>
              </w:rPr>
              <w:t>LEE J</w:t>
            </w:r>
            <w:bookmarkEnd w:id="18"/>
          </w:p>
        </w:tc>
      </w:tr>
      <w:tr w:rsidR="00395B24">
        <w:tc>
          <w:tcPr>
            <w:tcW w:w="2376" w:type="dxa"/>
          </w:tcPr>
          <w:p w:rsidR="00395B24" w:rsidRDefault="002C738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DATE OF ORDER:</w:t>
            </w:r>
          </w:p>
        </w:tc>
        <w:tc>
          <w:tcPr>
            <w:tcW w:w="6866" w:type="dxa"/>
          </w:tcPr>
          <w:p w:rsidR="00395B24" w:rsidRDefault="00010702">
            <w:pPr>
              <w:pStyle w:val="NormalHeadings"/>
              <w:jc w:val="left"/>
              <w:rPr>
                <w:caps/>
                <w:szCs w:val="24"/>
              </w:rPr>
            </w:pPr>
            <w:bookmarkStart w:id="19" w:name="Judgment_Dated"/>
            <w:r>
              <w:rPr>
                <w:caps/>
                <w:szCs w:val="24"/>
              </w:rPr>
              <w:t xml:space="preserve">13 </w:t>
            </w:r>
            <w:r w:rsidR="00305A57">
              <w:rPr>
                <w:caps/>
                <w:szCs w:val="24"/>
              </w:rPr>
              <w:t>APRIL 2022</w:t>
            </w:r>
            <w:bookmarkEnd w:id="19"/>
          </w:p>
        </w:tc>
      </w:tr>
    </w:tbl>
    <w:p w:rsidR="00395B24" w:rsidRDefault="00395B24">
      <w:pPr>
        <w:pStyle w:val="NormalHeadings"/>
        <w:rPr>
          <w:b w:val="0"/>
        </w:rPr>
      </w:pPr>
    </w:p>
    <w:p w:rsidR="008D1617" w:rsidRDefault="008D1617">
      <w:pPr>
        <w:pStyle w:val="NormalHeadings"/>
        <w:rPr>
          <w:b w:val="0"/>
        </w:rPr>
      </w:pPr>
    </w:p>
    <w:p w:rsidR="00395B24" w:rsidRDefault="002C7385">
      <w:pPr>
        <w:pStyle w:val="NormalHeadings"/>
      </w:pPr>
      <w:r>
        <w:t>THE COURT ORDERS THAT:</w:t>
      </w:r>
    </w:p>
    <w:p w:rsidR="007F60DF" w:rsidRDefault="007F60DF" w:rsidP="00243E5E">
      <w:pPr>
        <w:pStyle w:val="NormalHeadings"/>
      </w:pPr>
    </w:p>
    <w:p w:rsidR="001A6C52" w:rsidRDefault="0002798F" w:rsidP="001A6C52">
      <w:pPr>
        <w:pStyle w:val="Order1"/>
      </w:pPr>
      <w:r>
        <w:t xml:space="preserve">Pursuant to s 509(2) of the </w:t>
      </w:r>
      <w:r w:rsidRPr="0002798F">
        <w:rPr>
          <w:i/>
        </w:rPr>
        <w:t xml:space="preserve">Corporations Act 2001 </w:t>
      </w:r>
      <w:r>
        <w:t>(</w:t>
      </w:r>
      <w:proofErr w:type="spellStart"/>
      <w:r>
        <w:t>Cth</w:t>
      </w:r>
      <w:proofErr w:type="spellEnd"/>
      <w:r>
        <w:t>), the second defendant, the Australian Securities and Investments Commission, deregister the first defendant, Castel Electronics Pty Ltd (ACN 074 561 087), on 21 April 2024.</w:t>
      </w:r>
    </w:p>
    <w:p w:rsidR="00A431E6" w:rsidRDefault="00A431E6" w:rsidP="001A6C52">
      <w:pPr>
        <w:pStyle w:val="BodyText"/>
      </w:pPr>
    </w:p>
    <w:p w:rsidR="0050309C" w:rsidRDefault="00305A57" w:rsidP="004D53E5">
      <w:pPr>
        <w:pStyle w:val="SingleSpace"/>
      </w:pPr>
      <w:bookmarkStart w:id="20" w:name="OrdersStatement"/>
      <w:r>
        <w:t>Note:</w:t>
      </w:r>
      <w:r>
        <w:tab/>
        <w:t xml:space="preserve">Entry of orders is dealt with in Rule 39.32 of the </w:t>
      </w:r>
      <w:r>
        <w:rPr>
          <w:i/>
        </w:rPr>
        <w:t>Federal Court Rules 2011</w:t>
      </w:r>
      <w:r>
        <w:t>.</w:t>
      </w:r>
      <w:bookmarkEnd w:id="20"/>
    </w:p>
    <w:p w:rsidR="00E23577" w:rsidRDefault="00E23577" w:rsidP="002B0E91">
      <w:pPr>
        <w:pStyle w:val="BodyText"/>
      </w:pPr>
    </w:p>
    <w:p w:rsidR="00395B24" w:rsidRDefault="00395B24">
      <w:pPr>
        <w:pStyle w:val="NormalHeadings"/>
        <w:spacing w:before="240" w:after="120"/>
        <w:rPr>
          <w:b w:val="0"/>
        </w:rPr>
        <w:sectPr w:rsidR="00395B24" w:rsidSect="0092590B">
          <w:headerReference w:type="default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fmt="lowerRoman" w:start="1"/>
          <w:cols w:space="720"/>
          <w:noEndnote/>
          <w:titlePg/>
        </w:sectPr>
      </w:pPr>
    </w:p>
    <w:p w:rsidR="00305A57" w:rsidRDefault="00305A57" w:rsidP="00305A57">
      <w:pPr>
        <w:pStyle w:val="NormalHeadings"/>
        <w:spacing w:line="480" w:lineRule="auto"/>
        <w:jc w:val="center"/>
        <w:rPr>
          <w:sz w:val="28"/>
          <w:szCs w:val="28"/>
        </w:rPr>
      </w:pPr>
      <w:bookmarkStart w:id="21" w:name="ReasonsPage"/>
      <w:bookmarkEnd w:id="21"/>
      <w:r w:rsidRPr="00045BB7">
        <w:rPr>
          <w:sz w:val="28"/>
          <w:szCs w:val="28"/>
        </w:rPr>
        <w:lastRenderedPageBreak/>
        <w:t>REASONS FOR JUDGMENT</w:t>
      </w:r>
    </w:p>
    <w:p w:rsidR="00305A57" w:rsidRPr="00045BB7" w:rsidRDefault="00305A57" w:rsidP="00305A57">
      <w:pPr>
        <w:pStyle w:val="NormalHeadings"/>
        <w:spacing w:line="480" w:lineRule="auto"/>
        <w:jc w:val="center"/>
        <w:rPr>
          <w:sz w:val="28"/>
          <w:szCs w:val="28"/>
        </w:rPr>
      </w:pPr>
      <w:r w:rsidRPr="00CD01B7">
        <w:t xml:space="preserve">(Delivered </w:t>
      </w:r>
      <w:r w:rsidRPr="00C525EB">
        <w:rPr>
          <w:i/>
        </w:rPr>
        <w:t>ex tempore</w:t>
      </w:r>
      <w:r w:rsidRPr="00CD01B7">
        <w:t>, revised from the transcript)</w:t>
      </w:r>
    </w:p>
    <w:p w:rsidR="00857282" w:rsidRPr="002635E5" w:rsidRDefault="00305A57" w:rsidP="002635E5">
      <w:pPr>
        <w:pStyle w:val="NormalHeadings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LEE J:</w:t>
      </w:r>
    </w:p>
    <w:p w:rsidR="00305A57" w:rsidRDefault="00305A57" w:rsidP="002635E5">
      <w:pPr>
        <w:pStyle w:val="ParaNumbering"/>
      </w:pPr>
      <w:r>
        <w:t xml:space="preserve">Before the Court is an application for an order pursuant to s 509(2) of the </w:t>
      </w:r>
      <w:r w:rsidRPr="00AA3E9D">
        <w:rPr>
          <w:i/>
        </w:rPr>
        <w:t>Corporations Act 2001</w:t>
      </w:r>
      <w:r w:rsidRPr="00AA3E9D">
        <w:t xml:space="preserve"> (</w:t>
      </w:r>
      <w:proofErr w:type="spellStart"/>
      <w:r w:rsidRPr="00AA3E9D">
        <w:t>Cth</w:t>
      </w:r>
      <w:proofErr w:type="spellEnd"/>
      <w:r w:rsidRPr="00AA3E9D">
        <w:t>)</w:t>
      </w:r>
      <w:r w:rsidR="0002798F">
        <w:t xml:space="preserve"> (</w:t>
      </w:r>
      <w:r w:rsidR="00564AFD" w:rsidRPr="00564AFD">
        <w:rPr>
          <w:b/>
        </w:rPr>
        <w:t>Corporations</w:t>
      </w:r>
      <w:r w:rsidR="00564AFD">
        <w:t xml:space="preserve"> </w:t>
      </w:r>
      <w:r w:rsidR="0002798F" w:rsidRPr="0002798F">
        <w:rPr>
          <w:b/>
        </w:rPr>
        <w:t>Act</w:t>
      </w:r>
      <w:r w:rsidR="0002798F">
        <w:t>)</w:t>
      </w:r>
      <w:r>
        <w:t xml:space="preserve">, that the deregistration of Castel </w:t>
      </w:r>
      <w:r w:rsidRPr="00740655">
        <w:t xml:space="preserve">Electronics Pty </w:t>
      </w:r>
      <w:r>
        <w:t>Ltd (</w:t>
      </w:r>
      <w:r w:rsidR="00304349">
        <w:rPr>
          <w:b/>
        </w:rPr>
        <w:t>Castel</w:t>
      </w:r>
      <w:r>
        <w:t xml:space="preserve">) be deferred until 21 April 2024, being a date two years after the </w:t>
      </w:r>
      <w:r w:rsidR="00CA7829">
        <w:t>schedule</w:t>
      </w:r>
      <w:r w:rsidR="0002798F">
        <w:t>d</w:t>
      </w:r>
      <w:r w:rsidR="00CA7829">
        <w:t xml:space="preserve"> deregistration of </w:t>
      </w:r>
      <w:r w:rsidR="006A740D">
        <w:t>Castel</w:t>
      </w:r>
      <w:r>
        <w:t>.</w:t>
      </w:r>
      <w:r w:rsidR="002635E5">
        <w:t xml:space="preserve"> </w:t>
      </w:r>
    </w:p>
    <w:p w:rsidR="00305A57" w:rsidRDefault="00305A57" w:rsidP="0078562F">
      <w:pPr>
        <w:pStyle w:val="ParaNumbering"/>
      </w:pPr>
      <w:r>
        <w:t>The background</w:t>
      </w:r>
      <w:r w:rsidR="0002798F">
        <w:t xml:space="preserve"> to the application can</w:t>
      </w:r>
      <w:r>
        <w:t xml:space="preserve"> be shortly stated.</w:t>
      </w:r>
      <w:r w:rsidR="002635E5">
        <w:t xml:space="preserve"> </w:t>
      </w:r>
      <w:r>
        <w:t xml:space="preserve">In January 2018, receivers were appointed to </w:t>
      </w:r>
      <w:r w:rsidR="00304349">
        <w:t>Castel</w:t>
      </w:r>
      <w:r w:rsidR="00A335A9">
        <w:t xml:space="preserve"> and, </w:t>
      </w:r>
      <w:r>
        <w:t>approximately six months later</w:t>
      </w:r>
      <w:r w:rsidR="00A335A9">
        <w:t>,</w:t>
      </w:r>
      <w:r>
        <w:t xml:space="preserve"> </w:t>
      </w:r>
      <w:r w:rsidR="005B399F">
        <w:t xml:space="preserve">a liquidator was </w:t>
      </w:r>
      <w:r>
        <w:t>appointed.</w:t>
      </w:r>
      <w:r w:rsidR="002635E5">
        <w:t xml:space="preserve"> </w:t>
      </w:r>
      <w:r>
        <w:t>In Septembe</w:t>
      </w:r>
      <w:r w:rsidR="005609E6">
        <w:t xml:space="preserve">r 2018, the Commonwealth, </w:t>
      </w:r>
      <w:r w:rsidR="00BE312C">
        <w:t>through the Attorney-</w:t>
      </w:r>
      <w:r w:rsidR="00A335A9">
        <w:t>General’s D</w:t>
      </w:r>
      <w:r w:rsidR="005609E6">
        <w:t>epartment (</w:t>
      </w:r>
      <w:r w:rsidR="005609E6">
        <w:rPr>
          <w:b/>
        </w:rPr>
        <w:t>Department</w:t>
      </w:r>
      <w:r w:rsidR="005609E6">
        <w:t>),</w:t>
      </w:r>
      <w:r>
        <w:t xml:space="preserve"> made advances</w:t>
      </w:r>
      <w:r w:rsidR="00844B91">
        <w:t xml:space="preserve"> totalling approximately $630,000</w:t>
      </w:r>
      <w:r>
        <w:t xml:space="preserve"> to former employees of </w:t>
      </w:r>
      <w:r w:rsidR="00304349">
        <w:t>Castel</w:t>
      </w:r>
      <w:r>
        <w:t xml:space="preserve"> u</w:t>
      </w:r>
      <w:r w:rsidR="00A335A9">
        <w:t>nder what is described as the “F</w:t>
      </w:r>
      <w:r>
        <w:t xml:space="preserve">air </w:t>
      </w:r>
      <w:r w:rsidR="00A335A9">
        <w:t>E</w:t>
      </w:r>
      <w:r>
        <w:t xml:space="preserve">ntitlements </w:t>
      </w:r>
      <w:r w:rsidR="00A335A9">
        <w:t>G</w:t>
      </w:r>
      <w:r w:rsidR="00844B91">
        <w:t>uarantee scheme” (</w:t>
      </w:r>
      <w:r w:rsidR="00844B91" w:rsidRPr="00844B91">
        <w:rPr>
          <w:b/>
        </w:rPr>
        <w:t xml:space="preserve">FEG </w:t>
      </w:r>
      <w:r w:rsidR="00844B91">
        <w:rPr>
          <w:b/>
        </w:rPr>
        <w:t>Advance</w:t>
      </w:r>
      <w:r w:rsidR="00844B91">
        <w:t>)</w:t>
      </w:r>
      <w:r>
        <w:t>.</w:t>
      </w:r>
      <w:r w:rsidR="002635E5">
        <w:t xml:space="preserve"> </w:t>
      </w:r>
      <w:r>
        <w:t>It is said that</w:t>
      </w:r>
      <w:r w:rsidR="00CE7F71">
        <w:t>,</w:t>
      </w:r>
      <w:r>
        <w:t xml:space="preserve"> by virtue of </w:t>
      </w:r>
      <w:r w:rsidR="00A335A9">
        <w:t>s</w:t>
      </w:r>
      <w:r>
        <w:t xml:space="preserve"> 560 of the </w:t>
      </w:r>
      <w:r w:rsidR="00564AFD">
        <w:t>Corporations Act</w:t>
      </w:r>
      <w:r>
        <w:t xml:space="preserve">, the Commonwealth became a subrogated priority creditor of </w:t>
      </w:r>
      <w:r w:rsidR="00A335A9">
        <w:t>Castel</w:t>
      </w:r>
      <w:r w:rsidR="00CE7F71">
        <w:t xml:space="preserve"> and, </w:t>
      </w:r>
      <w:r>
        <w:t>in September 2018, it lodged a proof of debt in respect of the funds advanced.</w:t>
      </w:r>
      <w:r w:rsidR="002635E5">
        <w:t xml:space="preserve"> </w:t>
      </w:r>
      <w:r>
        <w:t xml:space="preserve">The Commonwealth </w:t>
      </w:r>
      <w:r w:rsidR="00A335A9">
        <w:t xml:space="preserve">has </w:t>
      </w:r>
      <w:r>
        <w:t xml:space="preserve">received no distribution </w:t>
      </w:r>
      <w:r w:rsidR="00A335A9">
        <w:t xml:space="preserve">in </w:t>
      </w:r>
      <w:r>
        <w:t>the external administration.</w:t>
      </w:r>
      <w:r w:rsidR="002635E5">
        <w:t xml:space="preserve"> </w:t>
      </w:r>
    </w:p>
    <w:p w:rsidR="00305A57" w:rsidRPr="00BC29A8" w:rsidRDefault="00305A57" w:rsidP="00E12121">
      <w:pPr>
        <w:pStyle w:val="ParaNumbering"/>
      </w:pPr>
      <w:r>
        <w:t>The Commonwealth has now considered the returns lodged</w:t>
      </w:r>
      <w:r w:rsidR="00FA6426">
        <w:t xml:space="preserve"> via the receivers</w:t>
      </w:r>
      <w:r>
        <w:t xml:space="preserve"> in the external administration</w:t>
      </w:r>
      <w:r w:rsidR="00A335A9">
        <w:t xml:space="preserve">. </w:t>
      </w:r>
      <w:r>
        <w:t>The returns record receipts</w:t>
      </w:r>
      <w:r w:rsidR="00A335A9">
        <w:t xml:space="preserve"> of</w:t>
      </w:r>
      <w:r>
        <w:t xml:space="preserve"> approximately </w:t>
      </w:r>
      <w:r w:rsidR="00A335A9">
        <w:t>$</w:t>
      </w:r>
      <w:r>
        <w:t>1.75 million in</w:t>
      </w:r>
      <w:r w:rsidR="00BE312C">
        <w:t xml:space="preserve"> respect of “legal recoveries”,</w:t>
      </w:r>
      <w:r>
        <w:t xml:space="preserve"> </w:t>
      </w:r>
      <w:r w:rsidR="00A335A9">
        <w:t>approximately $</w:t>
      </w:r>
      <w:r>
        <w:t>1.25</w:t>
      </w:r>
      <w:r w:rsidR="00A335A9">
        <w:t>2</w:t>
      </w:r>
      <w:r>
        <w:t xml:space="preserve"> million</w:t>
      </w:r>
      <w:r w:rsidR="00A335A9">
        <w:t xml:space="preserve"> in payments to Castel’s</w:t>
      </w:r>
      <w:r>
        <w:t xml:space="preserve"> secure</w:t>
      </w:r>
      <w:r w:rsidR="00A335A9">
        <w:t>d</w:t>
      </w:r>
      <w:r>
        <w:t xml:space="preserve"> creditor</w:t>
      </w:r>
      <w:r w:rsidR="00BE312C">
        <w:t>,</w:t>
      </w:r>
      <w:r>
        <w:t xml:space="preserve"> and approximately </w:t>
      </w:r>
      <w:r w:rsidR="00A335A9">
        <w:t>$</w:t>
      </w:r>
      <w:r>
        <w:t>450,000</w:t>
      </w:r>
      <w:r w:rsidR="005B399F">
        <w:t xml:space="preserve"> on account of the </w:t>
      </w:r>
      <w:r w:rsidR="00BC29A8" w:rsidRPr="00BC29A8">
        <w:t>r</w:t>
      </w:r>
      <w:r w:rsidRPr="00BC29A8">
        <w:t>eceivers</w:t>
      </w:r>
      <w:r w:rsidR="00BC29A8" w:rsidRPr="00BC29A8">
        <w:t>’</w:t>
      </w:r>
      <w:r w:rsidR="00AA3E9D">
        <w:t xml:space="preserve"> remuneration, expenses</w:t>
      </w:r>
      <w:r w:rsidR="005B399F" w:rsidRPr="00BC29A8">
        <w:t xml:space="preserve"> and legal fees.</w:t>
      </w:r>
    </w:p>
    <w:p w:rsidR="00564AFD" w:rsidRPr="00564AFD" w:rsidRDefault="005B399F" w:rsidP="00564AFD">
      <w:pPr>
        <w:pStyle w:val="ParaNumbering"/>
      </w:pPr>
      <w:r w:rsidRPr="00BC29A8">
        <w:t>On 23 December 2021 and 24 January 2022, the Commonwealth</w:t>
      </w:r>
      <w:r>
        <w:t xml:space="preserve"> sent correspondence to the receiver</w:t>
      </w:r>
      <w:r w:rsidR="00BC29A8">
        <w:t>s</w:t>
      </w:r>
      <w:r w:rsidRPr="005B399F">
        <w:t xml:space="preserve"> identifying concerns in relation to the payments made to the</w:t>
      </w:r>
      <w:r w:rsidR="00BC29A8">
        <w:t xml:space="preserve"> secured creditor and also the r</w:t>
      </w:r>
      <w:r w:rsidRPr="005B399F">
        <w:t>eceivers’ fees</w:t>
      </w:r>
      <w:r>
        <w:t xml:space="preserve">. </w:t>
      </w:r>
    </w:p>
    <w:p w:rsidR="00305A57" w:rsidRDefault="00564AFD" w:rsidP="00844B91">
      <w:pPr>
        <w:pStyle w:val="ParaNumbering"/>
      </w:pPr>
      <w:r w:rsidRPr="00564AFD">
        <w:t>In particular, it was identified</w:t>
      </w:r>
      <w:r>
        <w:t xml:space="preserve"> that the r</w:t>
      </w:r>
      <w:r w:rsidRPr="00564AFD">
        <w:t>eceivers’ recoveries were likely proceeds of a circulating asset</w:t>
      </w:r>
      <w:r w:rsidR="006A740D">
        <w:t>,</w:t>
      </w:r>
      <w:r w:rsidRPr="00564AFD">
        <w:t xml:space="preserve"> </w:t>
      </w:r>
      <w:r w:rsidR="006A740D">
        <w:t>as defined in</w:t>
      </w:r>
      <w:r w:rsidRPr="00564AFD">
        <w:t xml:space="preserve"> </w:t>
      </w:r>
      <w:r w:rsidR="00FA6426">
        <w:t xml:space="preserve">s 340 of </w:t>
      </w:r>
      <w:r w:rsidRPr="00564AFD">
        <w:t xml:space="preserve">the </w:t>
      </w:r>
      <w:r w:rsidRPr="00AA3E9D">
        <w:rPr>
          <w:i/>
          <w:iCs/>
        </w:rPr>
        <w:t xml:space="preserve">Personal Property Securities Act 2009 </w:t>
      </w:r>
      <w:r w:rsidRPr="00AA3E9D">
        <w:t>(</w:t>
      </w:r>
      <w:proofErr w:type="spellStart"/>
      <w:r w:rsidRPr="00AA3E9D">
        <w:t>Cth</w:t>
      </w:r>
      <w:proofErr w:type="spellEnd"/>
      <w:r w:rsidRPr="00AA3E9D">
        <w:t>)</w:t>
      </w:r>
      <w:r w:rsidR="006A740D">
        <w:t>,</w:t>
      </w:r>
      <w:r w:rsidRPr="00564AFD">
        <w:t xml:space="preserve"> such that, by virtue of the operation of s 433 of the</w:t>
      </w:r>
      <w:r w:rsidR="009D6833">
        <w:t xml:space="preserve"> Corporations</w:t>
      </w:r>
      <w:r w:rsidRPr="00564AFD">
        <w:t xml:space="preserve"> Act, the FEG Advance should have been satisfied ahead</w:t>
      </w:r>
      <w:r w:rsidR="00BE312C">
        <w:t xml:space="preserve"> of</w:t>
      </w:r>
      <w:r w:rsidRPr="00564AFD">
        <w:t xml:space="preserve"> any debt owing to the secured creditor. The Commonwealth has not received </w:t>
      </w:r>
      <w:r w:rsidR="00604F68">
        <w:t xml:space="preserve">what it considers to be </w:t>
      </w:r>
      <w:r w:rsidRPr="00564AFD">
        <w:t xml:space="preserve">a satisfactory response in relation to these matters. </w:t>
      </w:r>
      <w:r w:rsidR="00604F68">
        <w:t>Indeed, t</w:t>
      </w:r>
      <w:r w:rsidR="00844B91">
        <w:t>he evidence does not disclose</w:t>
      </w:r>
      <w:r w:rsidR="00BE312C">
        <w:t xml:space="preserve"> whether</w:t>
      </w:r>
      <w:r w:rsidR="00844B91">
        <w:t xml:space="preserve"> the Commonwealth has received a</w:t>
      </w:r>
      <w:r w:rsidR="00604F68">
        <w:t>ny</w:t>
      </w:r>
      <w:r w:rsidR="00844B91">
        <w:t xml:space="preserve"> reasoned or substantive res</w:t>
      </w:r>
      <w:r w:rsidR="00604F68">
        <w:t>ponse</w:t>
      </w:r>
      <w:r w:rsidR="00844B91">
        <w:t>.</w:t>
      </w:r>
    </w:p>
    <w:p w:rsidR="00857282" w:rsidRDefault="00215D77" w:rsidP="00857282">
      <w:pPr>
        <w:pStyle w:val="ParaNumbering"/>
      </w:pPr>
      <w:r>
        <w:lastRenderedPageBreak/>
        <w:t>I</w:t>
      </w:r>
      <w:r w:rsidR="00305A57">
        <w:t xml:space="preserve">n January </w:t>
      </w:r>
      <w:r w:rsidR="006A740D">
        <w:t>2022</w:t>
      </w:r>
      <w:r w:rsidR="00305A57">
        <w:t xml:space="preserve">, the </w:t>
      </w:r>
      <w:r w:rsidR="00305A57" w:rsidRPr="005609E6">
        <w:t xml:space="preserve">liquidator </w:t>
      </w:r>
      <w:r w:rsidR="005609E6" w:rsidRPr="005609E6">
        <w:t>lodged an end</w:t>
      </w:r>
      <w:r w:rsidR="00305A57" w:rsidRPr="005609E6">
        <w:t xml:space="preserve"> of administration return in respect of the </w:t>
      </w:r>
      <w:r w:rsidR="005609E6">
        <w:t>company’s liquidation and advised the Department that the winding up o</w:t>
      </w:r>
      <w:r w:rsidR="00305A57" w:rsidRPr="005609E6">
        <w:t>f the company had been finalised.</w:t>
      </w:r>
      <w:r w:rsidR="002635E5">
        <w:t xml:space="preserve"> </w:t>
      </w:r>
      <w:r w:rsidR="00305A57" w:rsidRPr="005609E6">
        <w:t xml:space="preserve">The liquidator also advised that </w:t>
      </w:r>
      <w:r w:rsidR="005609E6">
        <w:t xml:space="preserve">necessary forms had been lodged with </w:t>
      </w:r>
      <w:r w:rsidR="00305A57" w:rsidRPr="005609E6">
        <w:t xml:space="preserve">ASIC </w:t>
      </w:r>
      <w:r w:rsidR="00604F68">
        <w:t>for deregistration</w:t>
      </w:r>
      <w:r w:rsidR="005609E6">
        <w:t>. It</w:t>
      </w:r>
      <w:r w:rsidR="00305A57" w:rsidRPr="005609E6">
        <w:t xml:space="preserve"> was subsequently confirmed that this was scheduled to</w:t>
      </w:r>
      <w:r w:rsidR="00305A57">
        <w:t xml:space="preserve"> occur, as</w:t>
      </w:r>
      <w:r w:rsidR="006A740D">
        <w:t xml:space="preserve"> noted above, on 21 April 2022. </w:t>
      </w:r>
      <w:r w:rsidR="002635E5">
        <w:t>In the event that</w:t>
      </w:r>
      <w:r w:rsidR="00305A57">
        <w:t xml:space="preserve"> the Commonwealth </w:t>
      </w:r>
      <w:r w:rsidR="002635E5">
        <w:t xml:space="preserve">does not secure </w:t>
      </w:r>
      <w:r w:rsidR="00305A57">
        <w:t>an order, the position of ASIC</w:t>
      </w:r>
      <w:r w:rsidR="006A740D">
        <w:t xml:space="preserve"> is </w:t>
      </w:r>
      <w:r w:rsidR="00305A57">
        <w:t>that the</w:t>
      </w:r>
      <w:r w:rsidR="00857282">
        <w:t xml:space="preserve"> registration will take place</w:t>
      </w:r>
      <w:r w:rsidR="006A740D">
        <w:t xml:space="preserve"> </w:t>
      </w:r>
      <w:r w:rsidR="002635E5">
        <w:t>on the</w:t>
      </w:r>
      <w:r w:rsidR="002635E5" w:rsidRPr="002635E5">
        <w:t xml:space="preserve"> </w:t>
      </w:r>
      <w:r w:rsidR="002635E5">
        <w:t xml:space="preserve">scheduled deregistration date provided for by the </w:t>
      </w:r>
      <w:r w:rsidR="006A740D">
        <w:t>statutory scheme</w:t>
      </w:r>
      <w:r w:rsidR="00857282">
        <w:t xml:space="preserve">. </w:t>
      </w:r>
    </w:p>
    <w:p w:rsidR="00857282" w:rsidRDefault="00CA7829" w:rsidP="00857282">
      <w:pPr>
        <w:pStyle w:val="ParaNumbering"/>
      </w:pPr>
      <w:r>
        <w:t>I</w:t>
      </w:r>
      <w:r w:rsidR="00305A57">
        <w:t xml:space="preserve"> am informed by counsel that the Commonwealth has determined to commence proceedings against the receivers for breach of </w:t>
      </w:r>
      <w:r w:rsidR="00844B91">
        <w:t>s</w:t>
      </w:r>
      <w:r w:rsidR="00305A57">
        <w:t xml:space="preserve"> 433 of the </w:t>
      </w:r>
      <w:r w:rsidR="00844B91">
        <w:t xml:space="preserve">Corporations </w:t>
      </w:r>
      <w:r w:rsidR="00305A57">
        <w:t>Act in relation to the treatment of the company’s as</w:t>
      </w:r>
      <w:r w:rsidR="006A740D">
        <w:t xml:space="preserve">sets. </w:t>
      </w:r>
      <w:r w:rsidR="005609E6">
        <w:t>The evidence before the C</w:t>
      </w:r>
      <w:r w:rsidR="00305A57">
        <w:t xml:space="preserve">ourt </w:t>
      </w:r>
      <w:r w:rsidR="006A740D">
        <w:t>reveal</w:t>
      </w:r>
      <w:r w:rsidR="00305A57">
        <w:t xml:space="preserve">s concerns that the continued existence of </w:t>
      </w:r>
      <w:r w:rsidR="005609E6">
        <w:t>Castel</w:t>
      </w:r>
      <w:r w:rsidR="00305A57">
        <w:t xml:space="preserve"> will be </w:t>
      </w:r>
      <w:r w:rsidR="006A740D">
        <w:t xml:space="preserve">necessary to allow the company </w:t>
      </w:r>
      <w:r w:rsidR="00604F68">
        <w:t>(</w:t>
      </w:r>
      <w:r w:rsidR="006A740D">
        <w:t>as well as the receivers</w:t>
      </w:r>
      <w:r w:rsidR="00604F68">
        <w:t>)</w:t>
      </w:r>
      <w:r w:rsidR="006A740D">
        <w:t xml:space="preserve"> to be included as</w:t>
      </w:r>
      <w:r w:rsidR="00305A57">
        <w:t xml:space="preserve"> defendant</w:t>
      </w:r>
      <w:r w:rsidR="006A740D">
        <w:t>s</w:t>
      </w:r>
      <w:r w:rsidR="00305A57">
        <w:t xml:space="preserve"> in the proposed proceedings, and the company’s continued existence may be necessary to allow an orderly disbursement of funds realised from any proceedings </w:t>
      </w:r>
      <w:r w:rsidR="006A740D">
        <w:t xml:space="preserve">ultimately brought. </w:t>
      </w:r>
      <w:r w:rsidR="00305A57">
        <w:t xml:space="preserve">Additionally, references </w:t>
      </w:r>
      <w:r w:rsidR="002635E5">
        <w:t xml:space="preserve">were </w:t>
      </w:r>
      <w:r w:rsidR="00305A57">
        <w:t xml:space="preserve">made to </w:t>
      </w:r>
      <w:r w:rsidR="002635E5">
        <w:t xml:space="preserve">the concern that the </w:t>
      </w:r>
      <w:r w:rsidR="006A740D">
        <w:t>de</w:t>
      </w:r>
      <w:r w:rsidR="00305A57">
        <w:t xml:space="preserve">registration may lead to an earlier than otherwise destruction of </w:t>
      </w:r>
      <w:r w:rsidR="002635E5">
        <w:t xml:space="preserve">books, </w:t>
      </w:r>
      <w:r w:rsidR="00305A57">
        <w:t>records</w:t>
      </w:r>
      <w:r w:rsidR="002635E5">
        <w:t>, and working papers that</w:t>
      </w:r>
      <w:r w:rsidR="00305A57">
        <w:t xml:space="preserve"> may be relevant to both the external administration and the issues in the proposed proceedings. </w:t>
      </w:r>
    </w:p>
    <w:p w:rsidR="002635E5" w:rsidRPr="002635E5" w:rsidRDefault="002635E5" w:rsidP="002635E5">
      <w:pPr>
        <w:pStyle w:val="ParaNumbering"/>
      </w:pPr>
      <w:r w:rsidRPr="00432805">
        <w:t>The</w:t>
      </w:r>
      <w:r>
        <w:t xml:space="preserve"> principles upon which the discretion in s 509(2) of the Corporations Act is founded are well established and do not require any further elaboration.</w:t>
      </w:r>
    </w:p>
    <w:p w:rsidR="00305A57" w:rsidRPr="000D13D7" w:rsidRDefault="00305A57" w:rsidP="002E3625">
      <w:pPr>
        <w:pStyle w:val="ParaNumbering"/>
      </w:pPr>
      <w:r w:rsidRPr="008917B1">
        <w:t>There</w:t>
      </w:r>
      <w:r>
        <w:t xml:space="preserve"> can be no doubt in the present circumstances the Commonwealth is plainly an “interested party” for the purposes of </w:t>
      </w:r>
      <w:r w:rsidR="00215D77">
        <w:t>s</w:t>
      </w:r>
      <w:r w:rsidR="00FC6403">
        <w:t xml:space="preserve"> 509(2</w:t>
      </w:r>
      <w:r>
        <w:t>)</w:t>
      </w:r>
      <w:r w:rsidR="00FC6403">
        <w:t xml:space="preserve"> of the Corporations Act</w:t>
      </w:r>
      <w:r>
        <w:t>.</w:t>
      </w:r>
      <w:r w:rsidR="002635E5">
        <w:t xml:space="preserve"> </w:t>
      </w:r>
      <w:r>
        <w:t xml:space="preserve">Accordingly, it is </w:t>
      </w:r>
      <w:r w:rsidR="00F86B1E">
        <w:t xml:space="preserve">a </w:t>
      </w:r>
      <w:r>
        <w:t>person who is at ris</w:t>
      </w:r>
      <w:r w:rsidR="006A740D">
        <w:t>k of its claim being defeated if</w:t>
      </w:r>
      <w:r>
        <w:t xml:space="preserve"> the company is </w:t>
      </w:r>
      <w:r w:rsidRPr="00146B46">
        <w:t>deregistered</w:t>
      </w:r>
      <w:r>
        <w:t>.</w:t>
      </w:r>
      <w:r w:rsidR="002635E5">
        <w:t xml:space="preserve"> </w:t>
      </w:r>
      <w:r>
        <w:t xml:space="preserve">In these circumstances, it is difficult to understand why it would not be an appropriate exercise of </w:t>
      </w:r>
      <w:r w:rsidR="00FC6403">
        <w:t xml:space="preserve">the Court’s </w:t>
      </w:r>
      <w:r>
        <w:t xml:space="preserve">discretion to grant the relief sought. </w:t>
      </w:r>
      <w:r w:rsidR="00FC6403">
        <w:t>It seems to me that th</w:t>
      </w:r>
      <w:r>
        <w:t>e only issue</w:t>
      </w:r>
      <w:r w:rsidR="00FC6403">
        <w:t xml:space="preserve"> that arises </w:t>
      </w:r>
      <w:r>
        <w:t>is whether the proposed two-year deferral is not excessive in the circumstances</w:t>
      </w:r>
      <w:r w:rsidR="00FC6403">
        <w:t>, given</w:t>
      </w:r>
      <w:r>
        <w:t xml:space="preserve"> there is clearly a public interest in</w:t>
      </w:r>
      <w:r w:rsidR="002635E5">
        <w:t xml:space="preserve"> the company being deregistered, if appropriate, </w:t>
      </w:r>
      <w:r>
        <w:t xml:space="preserve">as soon as practicable, subject to ensuring that there is no prejudice </w:t>
      </w:r>
      <w:r w:rsidRPr="000D13D7">
        <w:t>occasioned by the deregistration.</w:t>
      </w:r>
      <w:r w:rsidR="002635E5">
        <w:t xml:space="preserve"> </w:t>
      </w:r>
    </w:p>
    <w:p w:rsidR="00215D77" w:rsidRDefault="00CA7829" w:rsidP="00FC6403">
      <w:pPr>
        <w:pStyle w:val="ParaNumbering"/>
      </w:pPr>
      <w:r w:rsidRPr="000D13D7">
        <w:t xml:space="preserve">In </w:t>
      </w:r>
      <w:r w:rsidR="00A42B12" w:rsidRPr="00AA3E9D">
        <w:rPr>
          <w:i/>
        </w:rPr>
        <w:t xml:space="preserve">Re </w:t>
      </w:r>
      <w:proofErr w:type="spellStart"/>
      <w:r w:rsidR="00A42B12" w:rsidRPr="00AA3E9D">
        <w:rPr>
          <w:i/>
        </w:rPr>
        <w:t>Rosaub</w:t>
      </w:r>
      <w:proofErr w:type="spellEnd"/>
      <w:r w:rsidR="00A42B12">
        <w:rPr>
          <w:i/>
        </w:rPr>
        <w:t xml:space="preserve"> Pty Ltd</w:t>
      </w:r>
      <w:r w:rsidR="00A42B12" w:rsidRPr="00AA3E9D">
        <w:t xml:space="preserve"> [2005] NSWSC 689; (2005) 192 FLR 395</w:t>
      </w:r>
      <w:r w:rsidR="00215D77" w:rsidRPr="000D13D7">
        <w:t xml:space="preserve"> (at</w:t>
      </w:r>
      <w:r w:rsidR="00D51F40" w:rsidRPr="000D13D7">
        <w:t xml:space="preserve"> 3</w:t>
      </w:r>
      <w:r w:rsidR="000D13D7" w:rsidRPr="000D13D7">
        <w:t>98</w:t>
      </w:r>
      <w:r w:rsidR="00215D77" w:rsidRPr="000D13D7">
        <w:t xml:space="preserve"> [15]),</w:t>
      </w:r>
      <w:r w:rsidR="00215D77">
        <w:t xml:space="preserve"> Barrett </w:t>
      </w:r>
      <w:r w:rsidR="00305A57">
        <w:t>J observed that som</w:t>
      </w:r>
      <w:r w:rsidR="00F86B1E">
        <w:t>e unspecified date (such as when</w:t>
      </w:r>
      <w:r w:rsidR="00305A57">
        <w:t xml:space="preserve"> any proceedings commenced by the Commonwealth were completed) is not a specified</w:t>
      </w:r>
      <w:r w:rsidR="00FC6403">
        <w:t xml:space="preserve"> date and noted that where the c</w:t>
      </w:r>
      <w:r w:rsidR="00305A57">
        <w:t xml:space="preserve">ourt makes an order displacing the three-month period under </w:t>
      </w:r>
      <w:r w:rsidR="00215D77">
        <w:t>s</w:t>
      </w:r>
      <w:r w:rsidR="00305A57">
        <w:t xml:space="preserve"> 509(5) of </w:t>
      </w:r>
      <w:r w:rsidR="00215D77">
        <w:t xml:space="preserve">the </w:t>
      </w:r>
      <w:r w:rsidR="00FC6403">
        <w:t xml:space="preserve">Corporations </w:t>
      </w:r>
      <w:r w:rsidR="00215D77">
        <w:t>Act</w:t>
      </w:r>
      <w:r w:rsidR="00FC6403">
        <w:t xml:space="preserve"> (as it then was)</w:t>
      </w:r>
      <w:r w:rsidR="00215D77">
        <w:t xml:space="preserve">, </w:t>
      </w:r>
      <w:r w:rsidR="00FC6403">
        <w:t>the court</w:t>
      </w:r>
      <w:r w:rsidR="00215D77">
        <w:t xml:space="preserve"> must ensure that it</w:t>
      </w:r>
      <w:r w:rsidR="00FC6403">
        <w:t>s order “</w:t>
      </w:r>
      <w:r w:rsidR="00FC6403" w:rsidRPr="00FC6403">
        <w:t xml:space="preserve">leaves no doubt on the question what ASIC is to do, in a timing </w:t>
      </w:r>
      <w:r w:rsidR="00FC6403">
        <w:t>s</w:t>
      </w:r>
      <w:r w:rsidR="00857282">
        <w:t>ense, by way of deregistration”:</w:t>
      </w:r>
      <w:r w:rsidR="00FC6403">
        <w:t xml:space="preserve"> </w:t>
      </w:r>
      <w:r w:rsidR="00215D77">
        <w:t>s</w:t>
      </w:r>
      <w:r w:rsidR="00305A57">
        <w:t xml:space="preserve">ee also </w:t>
      </w:r>
      <w:r w:rsidR="00305A57" w:rsidRPr="00AA3E9D">
        <w:rPr>
          <w:i/>
        </w:rPr>
        <w:t>Programmed Maintenance Services</w:t>
      </w:r>
      <w:r w:rsidR="00566EBB">
        <w:rPr>
          <w:i/>
        </w:rPr>
        <w:t xml:space="preserve"> Ltd </w:t>
      </w:r>
      <w:r w:rsidR="00566EBB">
        <w:rPr>
          <w:i/>
        </w:rPr>
        <w:lastRenderedPageBreak/>
        <w:t xml:space="preserve">v Ranelagh House Pty Ltd (in </w:t>
      </w:r>
      <w:proofErr w:type="spellStart"/>
      <w:r w:rsidR="00566EBB">
        <w:rPr>
          <w:i/>
        </w:rPr>
        <w:t>l</w:t>
      </w:r>
      <w:r w:rsidR="00305A57" w:rsidRPr="00AA3E9D">
        <w:rPr>
          <w:i/>
        </w:rPr>
        <w:t>iq</w:t>
      </w:r>
      <w:proofErr w:type="spellEnd"/>
      <w:r w:rsidR="00305A57" w:rsidRPr="00AA3E9D">
        <w:rPr>
          <w:i/>
        </w:rPr>
        <w:t>)</w:t>
      </w:r>
      <w:r w:rsidR="00305A57" w:rsidRPr="00AA3E9D">
        <w:t xml:space="preserve"> [2008] FCA 1974</w:t>
      </w:r>
      <w:r w:rsidR="00305A57">
        <w:t xml:space="preserve"> and </w:t>
      </w:r>
      <w:r w:rsidR="00F86B1E" w:rsidRPr="00AA3E9D">
        <w:rPr>
          <w:i/>
        </w:rPr>
        <w:t>Re</w:t>
      </w:r>
      <w:r w:rsidR="00FC6403" w:rsidRPr="00AA3E9D">
        <w:rPr>
          <w:i/>
        </w:rPr>
        <w:t xml:space="preserve"> ACN 002 408 040</w:t>
      </w:r>
      <w:r w:rsidR="00566EBB">
        <w:rPr>
          <w:i/>
        </w:rPr>
        <w:t xml:space="preserve"> Pty Ltd</w:t>
      </w:r>
      <w:r w:rsidR="00FC6403" w:rsidRPr="00AA3E9D">
        <w:rPr>
          <w:i/>
        </w:rPr>
        <w:t xml:space="preserve"> (in </w:t>
      </w:r>
      <w:proofErr w:type="spellStart"/>
      <w:r w:rsidR="00FC6403" w:rsidRPr="00AA3E9D">
        <w:rPr>
          <w:i/>
        </w:rPr>
        <w:t>liq</w:t>
      </w:r>
      <w:proofErr w:type="spellEnd"/>
      <w:r w:rsidR="00FC6403" w:rsidRPr="00AA3E9D">
        <w:rPr>
          <w:i/>
        </w:rPr>
        <w:t>)</w:t>
      </w:r>
      <w:r w:rsidR="00FC6403" w:rsidRPr="00AA3E9D">
        <w:t xml:space="preserve"> </w:t>
      </w:r>
      <w:r w:rsidR="00305A57" w:rsidRPr="00AA3E9D">
        <w:t>[2013] NSWSC 470</w:t>
      </w:r>
      <w:r w:rsidR="00FC6403" w:rsidRPr="00AA3E9D">
        <w:t>; (2012) 94 ACSR 485</w:t>
      </w:r>
      <w:r w:rsidR="00215D77">
        <w:t xml:space="preserve"> (at </w:t>
      </w:r>
      <w:r w:rsidR="00FC6403">
        <w:t xml:space="preserve">488 </w:t>
      </w:r>
      <w:r w:rsidR="00215D77">
        <w:t>[8]</w:t>
      </w:r>
      <w:r w:rsidR="00510D93">
        <w:t xml:space="preserve"> per Black J</w:t>
      </w:r>
      <w:r w:rsidR="00215D77">
        <w:t>).</w:t>
      </w:r>
      <w:r w:rsidR="00305A57">
        <w:t xml:space="preserve"> </w:t>
      </w:r>
    </w:p>
    <w:p w:rsidR="00857282" w:rsidRDefault="00305A57" w:rsidP="00857282">
      <w:pPr>
        <w:pStyle w:val="ParaNumbering"/>
      </w:pPr>
      <w:r>
        <w:t xml:space="preserve">The further issue is that if an order is to take place on a fixed date, </w:t>
      </w:r>
      <w:r w:rsidR="00D51F40">
        <w:t>such a date</w:t>
      </w:r>
      <w:r>
        <w:t xml:space="preserve"> should allow sufficient time for the Commonwealth to pursue i</w:t>
      </w:r>
      <w:r w:rsidR="00215D77">
        <w:t xml:space="preserve">ts claims against the company. </w:t>
      </w:r>
      <w:r>
        <w:t xml:space="preserve">The date of two years proposed by the Commonwealth seems appropriate, recognising that </w:t>
      </w:r>
      <w:r w:rsidR="00D51F40">
        <w:t>the</w:t>
      </w:r>
      <w:r w:rsidR="00D51F40" w:rsidRPr="00D51F40">
        <w:t xml:space="preserve"> </w:t>
      </w:r>
      <w:r w:rsidR="00D51F40">
        <w:t>C</w:t>
      </w:r>
      <w:r w:rsidR="00D51F40" w:rsidRPr="00D51F40">
        <w:t xml:space="preserve">ourt’s </w:t>
      </w:r>
      <w:r w:rsidR="00604F68">
        <w:t>power</w:t>
      </w:r>
      <w:r w:rsidR="00D51F40">
        <w:t xml:space="preserve"> under s 509(2</w:t>
      </w:r>
      <w:r w:rsidR="00D51F40" w:rsidRPr="00D51F40">
        <w:t xml:space="preserve">) </w:t>
      </w:r>
      <w:r w:rsidR="00D51F40">
        <w:t xml:space="preserve">of the Corporations Act </w:t>
      </w:r>
      <w:r w:rsidR="00D51F40" w:rsidRPr="00D51F40">
        <w:t>cannot be</w:t>
      </w:r>
      <w:r w:rsidR="00D51F40">
        <w:t xml:space="preserve"> subsequently</w:t>
      </w:r>
      <w:r w:rsidR="00D51F40" w:rsidRPr="00D51F40">
        <w:t xml:space="preserve"> exercised after</w:t>
      </w:r>
      <w:r w:rsidR="00D51F40">
        <w:t xml:space="preserve"> the</w:t>
      </w:r>
      <w:r w:rsidR="00D51F40" w:rsidRPr="00D51F40">
        <w:t xml:space="preserve"> expiration of the </w:t>
      </w:r>
      <w:r w:rsidR="00D51F40">
        <w:t>deregistration period</w:t>
      </w:r>
      <w:r w:rsidR="00D51F40" w:rsidRPr="00D51F40">
        <w:t xml:space="preserve"> of three months</w:t>
      </w:r>
      <w:r w:rsidR="00D51F40">
        <w:t>.</w:t>
      </w:r>
      <w:r w:rsidR="00D51F40" w:rsidRPr="00D51F40">
        <w:t xml:space="preserve"> </w:t>
      </w:r>
    </w:p>
    <w:p w:rsidR="00CD1346" w:rsidRDefault="00305A57" w:rsidP="00D51F40">
      <w:pPr>
        <w:pStyle w:val="ParaNumbering"/>
      </w:pPr>
      <w:r>
        <w:t xml:space="preserve">In all the circumstances, I am persuaded it is appropriate that the orders sought by the Commonwealth ought </w:t>
      </w:r>
      <w:r w:rsidR="000D13D7">
        <w:t xml:space="preserve">to </w:t>
      </w:r>
      <w:r>
        <w:t>be made</w:t>
      </w:r>
      <w:r w:rsidR="00215D77">
        <w:t>.</w:t>
      </w:r>
    </w:p>
    <w:p w:rsidR="00305A57" w:rsidRDefault="00305A57" w:rsidP="00815065">
      <w:pPr>
        <w:pStyle w:val="BodyText"/>
      </w:pPr>
      <w:bookmarkStart w:id="22" w:name="Certification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305A57" w:rsidRPr="00305A57">
        <w:tc>
          <w:tcPr>
            <w:tcW w:w="3794" w:type="dxa"/>
            <w:shd w:val="clear" w:color="auto" w:fill="auto"/>
          </w:tcPr>
          <w:p w:rsidR="00305A57" w:rsidRPr="00305A57" w:rsidRDefault="00305A57" w:rsidP="00305A57">
            <w:pPr>
              <w:pStyle w:val="Normal1linespace"/>
            </w:pPr>
            <w:r w:rsidRPr="00305A57">
              <w:t xml:space="preserve">I certify that the preceding </w:t>
            </w:r>
            <w:r w:rsidR="00857282">
              <w:t>twelve</w:t>
            </w:r>
            <w:r w:rsidRPr="00305A57">
              <w:t xml:space="preserve"> (</w:t>
            </w:r>
            <w:bookmarkStart w:id="23" w:name="NumberNumeral"/>
            <w:r>
              <w:t>1</w:t>
            </w:r>
            <w:bookmarkEnd w:id="23"/>
            <w:r w:rsidR="00857282">
              <w:t>2</w:t>
            </w:r>
            <w:r w:rsidRPr="00305A57">
              <w:t xml:space="preserve">) numbered </w:t>
            </w:r>
            <w:bookmarkStart w:id="24" w:name="CertPara"/>
            <w:r>
              <w:t>paragraphs are</w:t>
            </w:r>
            <w:bookmarkEnd w:id="24"/>
            <w:r w:rsidRPr="00305A57">
              <w:t xml:space="preserve"> a true copy of the Reasons for Judgment of </w:t>
            </w:r>
            <w:bookmarkStart w:id="25" w:name="bkHonourable"/>
            <w:r w:rsidRPr="00305A57">
              <w:t xml:space="preserve">the Honourable </w:t>
            </w:r>
            <w:bookmarkStart w:id="26" w:name="Justice"/>
            <w:bookmarkEnd w:id="25"/>
            <w:r>
              <w:t>Justice Lee</w:t>
            </w:r>
            <w:bookmarkEnd w:id="26"/>
            <w:r w:rsidRPr="00305A57">
              <w:t>.</w:t>
            </w:r>
          </w:p>
        </w:tc>
      </w:tr>
    </w:tbl>
    <w:p w:rsidR="00305A57" w:rsidRDefault="00305A57" w:rsidP="00815065">
      <w:pPr>
        <w:pStyle w:val="BodyText"/>
      </w:pPr>
    </w:p>
    <w:p w:rsidR="00305A57" w:rsidRDefault="00305A57" w:rsidP="00815065">
      <w:pPr>
        <w:pStyle w:val="BodyText"/>
      </w:pPr>
    </w:p>
    <w:p w:rsidR="00305A57" w:rsidRDefault="00305A57" w:rsidP="00815065">
      <w:pPr>
        <w:pStyle w:val="BodyText"/>
      </w:pPr>
      <w:bookmarkStart w:id="27" w:name="_GoBack"/>
      <w:bookmarkEnd w:id="27"/>
      <w:r>
        <w:t>Associate:</w:t>
      </w:r>
      <w:r w:rsidR="00857282">
        <w:t xml:space="preserve"> </w:t>
      </w:r>
    </w:p>
    <w:p w:rsidR="00305A57" w:rsidRDefault="00305A57" w:rsidP="00815065">
      <w:pPr>
        <w:pStyle w:val="BodyText"/>
      </w:pPr>
    </w:p>
    <w:p w:rsidR="00857282" w:rsidRDefault="00857282" w:rsidP="00815065">
      <w:pPr>
        <w:pStyle w:val="BodyText"/>
      </w:pPr>
    </w:p>
    <w:p w:rsidR="00305A57" w:rsidRDefault="00305A57" w:rsidP="00815065">
      <w:pPr>
        <w:pStyle w:val="BodyText"/>
        <w:tabs>
          <w:tab w:val="left" w:pos="1134"/>
        </w:tabs>
      </w:pPr>
      <w:r>
        <w:t>Dated:</w:t>
      </w:r>
      <w:r>
        <w:tab/>
      </w:r>
      <w:bookmarkStart w:id="28" w:name="CertifyDated"/>
      <w:r w:rsidR="002635E5">
        <w:t>22</w:t>
      </w:r>
      <w:r>
        <w:t xml:space="preserve"> April 2022</w:t>
      </w:r>
      <w:bookmarkEnd w:id="28"/>
    </w:p>
    <w:p w:rsidR="00305A57" w:rsidRDefault="00305A57" w:rsidP="00815065">
      <w:pPr>
        <w:pStyle w:val="BodyText"/>
      </w:pPr>
    </w:p>
    <w:bookmarkEnd w:id="22"/>
    <w:p w:rsidR="00305A57" w:rsidRDefault="00305A57" w:rsidP="00305A57">
      <w:pPr>
        <w:pStyle w:val="BodyText"/>
      </w:pPr>
    </w:p>
    <w:sectPr w:rsidR="00305A57" w:rsidSect="00A84FD0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1440" w:right="1440" w:bottom="1440" w:left="1440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0C" w:rsidRDefault="0037260C">
      <w:pPr>
        <w:spacing w:line="20" w:lineRule="exact"/>
      </w:pPr>
    </w:p>
    <w:p w:rsidR="0037260C" w:rsidRDefault="0037260C"/>
    <w:p w:rsidR="0037260C" w:rsidRDefault="0037260C"/>
  </w:endnote>
  <w:endnote w:type="continuationSeparator" w:id="0">
    <w:p w:rsidR="0037260C" w:rsidRDefault="0037260C">
      <w:r>
        <w:t xml:space="preserve"> </w:t>
      </w:r>
    </w:p>
    <w:p w:rsidR="0037260C" w:rsidRDefault="0037260C"/>
    <w:p w:rsidR="0037260C" w:rsidRDefault="0037260C"/>
  </w:endnote>
  <w:endnote w:type="continuationNotice" w:id="1">
    <w:p w:rsidR="0037260C" w:rsidRDefault="0037260C">
      <w:r>
        <w:t xml:space="preserve"> </w:t>
      </w:r>
    </w:p>
    <w:p w:rsidR="0037260C" w:rsidRDefault="0037260C"/>
    <w:p w:rsidR="0037260C" w:rsidRDefault="00372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57" w:rsidRDefault="00305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E8" w:rsidRPr="00C47B9D" w:rsidRDefault="00A436E8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0BC8D" wp14:editId="08434136">
              <wp:simplePos x="0" y="0"/>
              <wp:positionH relativeFrom="column">
                <wp:posOffset>-28575</wp:posOffset>
              </wp:positionH>
              <wp:positionV relativeFrom="paragraph">
                <wp:posOffset>-635</wp:posOffset>
              </wp:positionV>
              <wp:extent cx="294322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25989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.05pt" to="22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/lzgEAAAMEAAAOAAAAZHJzL2Uyb0RvYy54bWysU02P0zAQvSPxHyzfadIsiyBquoeulguC&#10;ioUf4HXGjSV/aWya9N8zdtp0BUgItBcnY897M+95vLmbrGFHwKi96/h6VXMGTvpeu0PHv397ePOe&#10;s5iE64XxDjp+gsjvtq9fbcbQQuMHb3pARiQutmPo+JBSaKsqygGsiCsfwNGh8mhFohAPVY9iJHZr&#10;qqau31Wjxz6glxAj7d7Ph3xb+JUCmb4oFSEx03HqLZUVy/qU12q7Ee0BRRi0PLch/qMLK7SjogvV&#10;vUiC/UD9G5XVEn30Kq2kt5VXSksoGkjNuv5FzeMgAhQtZE4Mi03x5Wjl5+Meme47fsuZE5au6DGh&#10;0IchsZ13jgz0yG6zT2OILaXv3B7PUQx7zKInhTZ/SQ6birenxVuYEpO02Xx4e9M0VERezqorMGBM&#10;H8Fbln86brTLskUrjp9iomKUeknJ28blNXqj+wdtTAnywMDOIDsKuuo0rXPLhHuWRVFGVlnI3Hr5&#10;SycDM+tXUGQFNbsu1csQXjmFlODShdc4ys4wRR0swPrvwHN+hkIZ0H8BL4hS2bu0gK12Hv9U/WqF&#10;mvMvDsy6swVPvj+VSy3W0KQV586vIo/y87jAr293+xMAAP//AwBQSwMEFAAGAAgAAAAhADZ3hKDb&#10;AAAABgEAAA8AAABkcnMvZG93bnJldi54bWxMj8FOwzAQRO9I/IO1SNxapyitSohTIQQXxCWhB7i5&#10;8TaOiNdp7DTh71m40NNqNKPZN/ludp044xBaTwpWywQEUu1NS42C/fvLYgsiRE1Gd55QwTcG2BXX&#10;V7nOjJ+oxHMVG8ElFDKtwMbYZ1KG2qLTYel7JPaOfnA6shwaaQY9cbnr5F2SbKTTLfEHq3t8slh/&#10;VaNT8Hp6C/t0Uz6XH6dtNX0eR9t4VOr2Zn58ABFxjv9h+MVndCiY6eBHMkF0ChbpmpN8VyDYTtf3&#10;PO3wp2WRy0v84gcAAP//AwBQSwECLQAUAAYACAAAACEAtoM4kv4AAADhAQAAEwAAAAAAAAAAAAAA&#10;AAAAAAAAW0NvbnRlbnRfVHlwZXNdLnhtbFBLAQItABQABgAIAAAAIQA4/SH/1gAAAJQBAAALAAAA&#10;AAAAAAAAAAAAAC8BAABfcmVscy8ucmVsc1BLAQItABQABgAIAAAAIQBHpa/lzgEAAAMEAAAOAAAA&#10;AAAAAAAAAAAAAC4CAABkcnMvZTJvRG9jLnhtbFBLAQItABQABgAIAAAAIQA2d4Sg2wAAAAYBAAAP&#10;AAAAAAAAAAAAAAAAACgEAABkcnMvZG93bnJldi54bWxQSwUGAAAAAAQABADzAAAAMAUAAAAA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1707292070"/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r w:rsidR="00943226">
          <w:rPr>
            <w:bCs/>
            <w:sz w:val="18"/>
            <w:szCs w:val="18"/>
          </w:rPr>
          <w:t xml:space="preserve">Commonwealth of Australia v Castel Electronics Pty Ltd, in the matter of Castel Electronics Pty Ltd [2022] FCA 432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Pr="00305A57" w:rsidRDefault="00395B24" w:rsidP="00305A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D0" w:rsidRPr="00C47B9D" w:rsidRDefault="00A84FD0" w:rsidP="00E94CBF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D95861" wp14:editId="79F10AAA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759C9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nRzgEAAAMEAAAOAAAAZHJzL2Uyb0RvYy54bWysU8GO0zAQvSPxD5bvNGmACqKme+hquSCo&#10;WPgAr2M3lmyPNTZN+veMnTZdARICcXEy9rw3857H27vJWXZSGA34jq9XNWfKS+iNP3b829eHV+84&#10;i0n4XljwquNnFfnd7uWL7Rha1cAAtlfIiMTHdgwdH1IKbVVFOSgn4gqC8nSoAZ1IFOKx6lGMxO5s&#10;1dT1phoB+4AgVYy0ez8f8l3h11rJ9FnrqBKzHafeUlmxrE95rXZb0R5RhMHISxviH7pwwngqulDd&#10;iyTYdzS/UDkjESLotJLgKtDaSFU0kJp1/ZOax0EEVbSQOTEsNsX/Rys/nQ7ITN/xDWdeOLqix4TC&#10;HIfE9uA9GQjINtmnMcSW0vf+gJcohgNm0ZNGl78kh03F2/PirZoSk7TZvH/zumneciavZ9UNGDCm&#10;Dwocyz8dt8Zn2aIVp48xUTFKvabkbevzGsGa/sFYW4I8MGpvkZ0EXXWa1rllwj3Loigjqyxkbr38&#10;pbNVM+sXpckKanZdqpchvHEKKZVPV17rKTvDNHWwAOs/Ay/5GarKgP4NeEGUyuDTAnbGA/6u+s0K&#10;PedfHZh1ZwueoD+XSy3W0KQV5y6vIo/y87jAb2939wMAAP//AwBQSwMEFAAGAAgAAAAhACp6FXjb&#10;AAAABgEAAA8AAABkcnMvZG93bnJldi54bWxMjzFPwzAUhHck/oP1kNhaB0irEuJUCMGCWBI6wObG&#10;r3FE/JzGThP+PQ+WMp7udPddvp1dJ044hNaTgptlAgKp9qalRsHu/WWxARGiJqM7T6jgGwNsi8uL&#10;XGfGT1TiqYqN4BIKmVZgY+wzKUNt0emw9D0Sewc/OB1ZDo00g5643HXyNknW0umWeMHqHp8s1l/V&#10;6BS8Ht/CLl2Xz+XHcVNNn4fRNh6Vur6aHx9ARJzjOQy/+IwOBTPt/UgmiE7BIl1xUsFdCoLtdHXP&#10;1/Z/Wha5/I9f/AAAAP//AwBQSwECLQAUAAYACAAAACEAtoM4kv4AAADhAQAAEwAAAAAAAAAAAAAA&#10;AAAAAAAAW0NvbnRlbnRfVHlwZXNdLnhtbFBLAQItABQABgAIAAAAIQA4/SH/1gAAAJQBAAALAAAA&#10;AAAAAAAAAAAAAC8BAABfcmVscy8ucmVsc1BLAQItABQABgAIAAAAIQAv3wnRzgEAAAMEAAAOAAAA&#10;AAAAAAAAAAAAAC4CAABkcnMvZTJvRG9jLnhtbFBLAQItABQABgAIAAAAIQAqehV42wAAAAYBAAAP&#10;AAAAAAAAAAAAAAAAACgEAABkcnMvZG93bnJldi54bWxQSwUGAAAAAAQABADzAAAAMAUAAAAA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-831216538"/>
        <w:placeholder>
          <w:docPart w:val="26E1C5F5B9004CD79BDA7F013B933A85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r w:rsidR="00943226">
          <w:rPr>
            <w:bCs/>
            <w:sz w:val="18"/>
            <w:szCs w:val="18"/>
          </w:rPr>
          <w:t xml:space="preserve">Commonwealth of Australia v Castel Electronics Pty Ltd, in the matter of Castel Electronics Pty Ltd [2022] FCA 432 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>
      <w:rPr>
        <w:bCs/>
        <w:sz w:val="20"/>
      </w:rPr>
      <w:t>ii</w:t>
    </w:r>
    <w:r w:rsidRPr="00EA7F6D">
      <w:rPr>
        <w:bCs/>
        <w:noProof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E8" w:rsidRPr="00C47B9D" w:rsidRDefault="00A436E8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CDE1B0" wp14:editId="3F5D2F62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E2DE9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4pzwEAAAMEAAAOAAAAZHJzL2Uyb0RvYy54bWysU9uO0zAQfUfiHyy/06ThIoia7kNXywuC&#10;il0+wOuMG0u+aWya9O8ZO226AiTEal+cjD3nzJzj8eZmsoYdAaP2ruPrVc0ZOOl77Q4d//Fw9+Yj&#10;ZzEJ1wvjHXT8BJHfbF+/2oyhhcYP3vSAjEhcbMfQ8SGl0FZVlANYEVc+gKND5dGKRCEeqh7FSOzW&#10;VE1df6hGj31ALyFG2r2dD/m28CsFMn1TKkJipuPUWyorlvUxr9V2I9oDijBoeW5DPKMLK7SjogvV&#10;rUiC/UT9B5XVEn30Kq2kt5VXSksoGkjNuv5Nzf0gAhQtZE4Mi03x5Wjl1+Meme473nDmhKUruk8o&#10;9GFIbOedIwM9sib7NIbYUvrO7fEcxbDHLHpSaPOX5LCpeHtavIUpMUmbzad3b5vmPWfyclZdgQFj&#10;+gzesvzTcaNdli1acfwSExWj1EtK3jYur9Eb3d9pY0qQBwZ2BtlR0FWnaZ1bJtyTLIoysspC5tbL&#10;XzoZmFm/gyIrqNl1qV6G8MoppASXLrzGUXaGKepgAdb/Bp7zMxTKgP4PeEGUyt6lBWy18/i36lcr&#10;1Jx/cWDWnS149P2pXGqxhiatOHd+FXmUn8YFfn27218AAAD//wMAUEsDBBQABgAIAAAAIQAqehV4&#10;2wAAAAYBAAAPAAAAZHJzL2Rvd25yZXYueG1sTI8xT8MwFIR3JP6D9ZDYWgdIqxLiVAjBglgSOsDm&#10;xq9xRPycxk4T/j0PljKe7nT3Xb6dXSdOOITWk4KbZQICqfampUbB7v1lsQERoiajO0+o4BsDbIvL&#10;i1xnxk9U4qmKjeASCplWYGPsMylDbdHpsPQ9EnsHPzgdWQ6NNIOeuNx18jZJ1tLplnjB6h6fLNZf&#10;1egUvB7fwi5dl8/lx3FTTZ+H0TYelbq+mh8fQESc4zkMv/iMDgUz7f1IJohOwSJdcVLBXQqC7XR1&#10;z9f2f1oWufyPX/wAAAD//wMAUEsBAi0AFAAGAAgAAAAhALaDOJL+AAAA4QEAABMAAAAAAAAAAAAA&#10;AAAAAAAAAFtDb250ZW50X1R5cGVzXS54bWxQSwECLQAUAAYACAAAACEAOP0h/9YAAACUAQAACwAA&#10;AAAAAAAAAAAAAAAvAQAAX3JlbHMvLnJlbHNQSwECLQAUAAYACAAAACEAcHquKc8BAAADBAAADgAA&#10;AAAAAAAAAAAAAAAuAgAAZHJzL2Uyb0RvYy54bWxQSwECLQAUAAYACAAAACEAKnoVeNsAAAAGAQAA&#10;DwAAAAAAAAAAAAAAAAApBAAAZHJzL2Rvd25yZXYueG1sUEsFBgAAAAAEAAQA8wAAADEFAAAAAA==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510263260"/>
        <w:placeholder>
          <w:docPart w:val="C361118344224B71BA98C3777779B2D7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r w:rsidR="00943226">
          <w:rPr>
            <w:bCs/>
            <w:sz w:val="18"/>
            <w:szCs w:val="18"/>
          </w:rPr>
          <w:t xml:space="preserve">Commonwealth of Australia v Castel Electronics Pty Ltd, in the matter of Castel Electronics Pty Ltd [2022] FCA 432 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 w:rsidR="001332D3">
      <w:rPr>
        <w:bCs/>
        <w:noProof/>
        <w:sz w:val="20"/>
      </w:rPr>
      <w:t>i</w:t>
    </w:r>
    <w:r w:rsidRPr="00EA7F6D">
      <w:rPr>
        <w:bCs/>
        <w:noProof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D0" w:rsidRPr="00C47B9D" w:rsidRDefault="00A84FD0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83757A" wp14:editId="506693F7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6C26A1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R00AEAAAMEAAAOAAAAZHJzL2Uyb0RvYy54bWysU02P0zAQvSPxHyzfadLwsRA13UNXywVB&#10;xS4/wOuMG0u2x7JNk/57xk6brgAJgbg4GXvem3nP483tZA07QogaXcfXq5ozcBJ77Q4d//Z4/+o9&#10;ZzEJ1wuDDjp+gshvty9fbEbfQoMDmh4CIxIX29F3fEjJt1UV5QBWxBV6cHSoMFiRKAyHqg9iJHZr&#10;qqau31Ujht4HlBAj7d7Nh3xb+JUCmb4oFSEx03HqLZU1lPUpr9V2I9pDEH7Q8tyG+IcurNCOii5U&#10;dyIJ9j3oX6islgEjqrSSaCtUSksoGkjNuv5JzcMgPBQtZE70i03x/9HKz8d9YLrv+A1nTli6oocU&#10;hD4Mie3QOTIQA7vJPo0+tpS+c/twjqLfhyx6UsHmL8lhU/H2tHgLU2KSNpsPb143zVvO5OWsugJ9&#10;iOkjoGX5p+NGuyxbtOL4KSYqRqmXlLxtXF4jGt3fa2NKkAcGdiawo6CrTtM6t0y4Z1kUZWSVhcyt&#10;l790MjCzfgVFVlCz61K9DOGVU0gJLl14jaPsDFPUwQKs/ww852colAH9G/CCKJXRpQVstcPwu+pX&#10;K9Scf3Fg1p0teML+VC61WEOTVpw7v4o8ys/jAr++3e0PAAAA//8DAFBLAwQUAAYACAAAACEAKnoV&#10;eNsAAAAGAQAADwAAAGRycy9kb3ducmV2LnhtbEyPMU/DMBSEdyT+g/WQ2FoHSKsS4lQIwYJYEjrA&#10;5savcUT8nMZOE/49D5Yynu50912+nV0nTjiE1pOCm2UCAqn2pqVGwe79ZbEBEaImoztPqOAbA2yL&#10;y4tcZ8ZPVOKpio3gEgqZVmBj7DMpQ23R6bD0PRJ7Bz84HVkOjTSDnrjcdfI2SdbS6ZZ4weoenyzW&#10;X9XoFLwe38IuXZfP5cdxU02fh9E2HpW6vpofH0BEnOM5DL/4jA4FM+39SCaITsEiXXFSwV0Kgu10&#10;dc/X9n9aFrn8j1/8AAAA//8DAFBLAQItABQABgAIAAAAIQC2gziS/gAAAOEBAAATAAAAAAAAAAAA&#10;AAAAAAAAAABbQ29udGVudF9UeXBlc10ueG1sUEsBAi0AFAAGAAgAAAAhADj9If/WAAAAlAEAAAsA&#10;AAAAAAAAAAAAAAAALwEAAF9yZWxzLy5yZWxzUEsBAi0AFAAGAAgAAAAhAMj0RHTQAQAAAwQAAA4A&#10;AAAAAAAAAAAAAAAALgIAAGRycy9lMm9Eb2MueG1sUEsBAi0AFAAGAAgAAAAhACp6FXjbAAAABgEA&#10;AA8AAAAAAAAAAAAAAAAAKgQAAGRycy9kb3ducmV2LnhtbFBLBQYAAAAABAAEAPMAAAAyBQAAAAA=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1095746746"/>
        <w:placeholder>
          <w:docPart w:val="B6DD3D33F023441FA66D906FA9D2D955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r w:rsidR="00943226">
          <w:rPr>
            <w:bCs/>
            <w:sz w:val="18"/>
            <w:szCs w:val="18"/>
          </w:rPr>
          <w:t xml:space="preserve">Commonwealth of Australia v Castel Electronics Pty Ltd, in the matter of Castel Electronics Pty Ltd [2022] FCA 432 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 w:rsidR="001332D3">
      <w:rPr>
        <w:bCs/>
        <w:noProof/>
        <w:sz w:val="20"/>
      </w:rPr>
      <w:t>3</w:t>
    </w:r>
    <w:r w:rsidRPr="00EA7F6D">
      <w:rPr>
        <w:bCs/>
        <w:noProof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D0" w:rsidRPr="00C47B9D" w:rsidRDefault="00A84FD0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C57200" wp14:editId="26FB309B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23D1C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OMzgEAAAMEAAAOAAAAZHJzL2Uyb0RvYy54bWysU8GO0zAQvSPxD5bvNGkKCKKme+hquSCo&#10;WPgAr2M3lmyPNTZN+veMnTZdARICcXEy9rw3857H27vJWXZSGA34jq9XNWfKS+iNP3b829eHV+84&#10;i0n4XljwquNnFfnd7uWL7Rha1cAAtlfIiMTHdgwdH1IKbVVFOSgn4gqC8nSoAZ1IFOKx6lGMxO5s&#10;1dT122oE7AOCVDHS7v18yHeFX2sl02eto0rMdpx6S2XFsj7ltdptRXtEEQYjL22If+jCCeOp6EJ1&#10;L5Jg39H8QuWMRIig00qCq0BrI1XRQGrW9U9qHgcRVNFC5sSw2BT/H638dDogM33HN5x54eiKHhMK&#10;cxwS24P3ZCAg22SfxhBbSt/7A16iGA6YRU8aXf6SHDYVb8+Lt2pKTNJm8/71pmnecCavZ9UNGDCm&#10;Dwocyz8dt8Zn2aIVp48xUTFKvabkbevzGsGa/sFYW4I8MGpvkZ0EXXWa1rllwj3Loigjqyxkbr38&#10;pbNVM+sXpckKanZdqpchvHEKKZVPV17rKTvDNHWwAOs/Ay/5GarKgP4NeEGUyuDTAnbGA/6u+s0K&#10;PedfHZh1ZwueoD+XSy3W0KQV5y6vIo/y87jAb2939wMAAP//AwBQSwMEFAAGAAgAAAAhACp6FXjb&#10;AAAABgEAAA8AAABkcnMvZG93bnJldi54bWxMjzFPwzAUhHck/oP1kNhaB0irEuJUCMGCWBI6wObG&#10;r3FE/JzGThP+PQ+WMp7udPddvp1dJ044hNaTgptlAgKp9qalRsHu/WWxARGiJqM7T6jgGwNsi8uL&#10;XGfGT1TiqYqN4BIKmVZgY+wzKUNt0emw9D0Sewc/OB1ZDo00g5643HXyNknW0umWeMHqHp8s1l/V&#10;6BS8Ht/CLl2Xz+XHcVNNn4fRNh6Vur6aHx9ARJzjOQy/+IwOBTPt/UgmiE7BIl1xUsFdCoLtdHXP&#10;1/Z/Wha5/I9f/AAAAP//AwBQSwECLQAUAAYACAAAACEAtoM4kv4AAADhAQAAEwAAAAAAAAAAAAAA&#10;AAAAAAAAW0NvbnRlbnRfVHlwZXNdLnhtbFBLAQItABQABgAIAAAAIQA4/SH/1gAAAJQBAAALAAAA&#10;AAAAAAAAAAAAAC8BAABfcmVscy8ucmVsc1BLAQItABQABgAIAAAAIQCXUeOMzgEAAAMEAAAOAAAA&#10;AAAAAAAAAAAAAC4CAABkcnMvZTJvRG9jLnhtbFBLAQItABQABgAIAAAAIQAqehV42wAAAAYBAAAP&#10;AAAAAAAAAAAAAAAAACgEAABkcnMvZG93bnJldi54bWxQSwUGAAAAAAQABADzAAAAMAUAAAAA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-1532949365"/>
        <w:placeholder>
          <w:docPart w:val="1825A08266FA4B01B7A0445D7420A116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r w:rsidR="00943226">
          <w:rPr>
            <w:bCs/>
            <w:sz w:val="18"/>
            <w:szCs w:val="18"/>
          </w:rPr>
          <w:t xml:space="preserve">Commonwealth of Australia v Castel Electronics Pty Ltd, in the matter of Castel Electronics Pty Ltd [2022] FCA 432 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 w:rsidR="001332D3">
      <w:rPr>
        <w:bCs/>
        <w:noProof/>
        <w:sz w:val="20"/>
      </w:rPr>
      <w:t>1</w:t>
    </w:r>
    <w:r w:rsidRPr="00EA7F6D">
      <w:rPr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0C" w:rsidRDefault="0037260C"/>
  </w:footnote>
  <w:footnote w:type="continuationSeparator" w:id="0">
    <w:p w:rsidR="0037260C" w:rsidRDefault="0037260C">
      <w:r>
        <w:continuationSeparator/>
      </w:r>
    </w:p>
    <w:p w:rsidR="0037260C" w:rsidRDefault="0037260C"/>
    <w:p w:rsidR="0037260C" w:rsidRDefault="003726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57" w:rsidRDefault="00305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57" w:rsidRDefault="00305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57" w:rsidRDefault="00305A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>
    <w:pPr>
      <w:tabs>
        <w:tab w:val="center" w:pos="4512"/>
      </w:tabs>
      <w:suppressAutoHyphens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>
    <w:pPr>
      <w:tabs>
        <w:tab w:val="center" w:pos="4512"/>
      </w:tabs>
      <w:suppressAutoHyphens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 w:rsidP="00A436E8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3ACB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4AF1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68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2294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E2E9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26A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47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AE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EC11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DC1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E2A2F"/>
    <w:multiLevelType w:val="multilevel"/>
    <w:tmpl w:val="F61AF490"/>
    <w:styleLink w:val="FCListNoalt"/>
    <w:lvl w:ilvl="0">
      <w:start w:val="1"/>
      <w:numFmt w:val="lowerLetter"/>
      <w:lvlRestart w:val="0"/>
      <w:pStyle w:val="ListNo1alt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Roman"/>
      <w:pStyle w:val="ListNo2alt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pStyle w:val="ListNo3alt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B9B7C7A"/>
    <w:multiLevelType w:val="hybridMultilevel"/>
    <w:tmpl w:val="0D8E828C"/>
    <w:lvl w:ilvl="0" w:tplc="E5462CDA">
      <w:start w:val="1"/>
      <w:numFmt w:val="bullet"/>
      <w:pStyle w:val="Quote2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8F28D0"/>
    <w:multiLevelType w:val="multilevel"/>
    <w:tmpl w:val="D26E5E56"/>
    <w:lvl w:ilvl="0">
      <w:start w:val="1"/>
      <w:numFmt w:val="bullet"/>
      <w:pStyle w:val="FC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FCBullets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 w15:restartNumberingAfterBreak="0">
    <w:nsid w:val="1C1468D3"/>
    <w:multiLevelType w:val="multilevel"/>
    <w:tmpl w:val="0F0EC90E"/>
    <w:styleLink w:val="FCListNo"/>
    <w:lvl w:ilvl="0">
      <w:start w:val="1"/>
      <w:numFmt w:val="decimal"/>
      <w:lvlRestart w:val="0"/>
      <w:pStyle w:val="ListNo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pStyle w:val="ListNo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29AE3DD1"/>
    <w:multiLevelType w:val="singleLevel"/>
    <w:tmpl w:val="5C92B9B0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left="0" w:hanging="720"/>
      </w:pPr>
      <w:rPr>
        <w:rFonts w:hint="default"/>
        <w:sz w:val="20"/>
      </w:rPr>
    </w:lvl>
  </w:abstractNum>
  <w:abstractNum w:abstractNumId="15" w15:restartNumberingAfterBreak="0">
    <w:nsid w:val="2ACDC919"/>
    <w:multiLevelType w:val="hybridMultilevel"/>
    <w:tmpl w:val="AF3EBB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D4345C"/>
    <w:multiLevelType w:val="multilevel"/>
    <w:tmpl w:val="A1C8FFD0"/>
    <w:styleLink w:val="FCOrders"/>
    <w:lvl w:ilvl="0">
      <w:start w:val="1"/>
      <w:numFmt w:val="decimal"/>
      <w:pStyle w:val="Orde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Order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Order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pStyle w:val="Order4"/>
      <w:lvlText w:val="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7" w15:restartNumberingAfterBreak="0">
    <w:nsid w:val="2AF11FCB"/>
    <w:multiLevelType w:val="hybridMultilevel"/>
    <w:tmpl w:val="94A6534E"/>
    <w:lvl w:ilvl="0" w:tplc="31029F3C">
      <w:start w:val="1"/>
      <w:numFmt w:val="bullet"/>
      <w:pStyle w:val="Quote4Bullet"/>
      <w:lvlText w:val=""/>
      <w:lvlJc w:val="left"/>
      <w:pPr>
        <w:ind w:left="360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2D95B3D"/>
    <w:multiLevelType w:val="multilevel"/>
    <w:tmpl w:val="253A8338"/>
    <w:styleLink w:val="FCNotes"/>
    <w:lvl w:ilvl="0">
      <w:start w:val="1"/>
      <w:numFmt w:val="upperLetter"/>
      <w:pStyle w:val="Note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3561E2E"/>
    <w:multiLevelType w:val="hybridMultilevel"/>
    <w:tmpl w:val="433821BE"/>
    <w:lvl w:ilvl="0" w:tplc="DE3AD0E2">
      <w:start w:val="1"/>
      <w:numFmt w:val="bullet"/>
      <w:pStyle w:val="Quote3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94817A7"/>
    <w:multiLevelType w:val="multilevel"/>
    <w:tmpl w:val="0F0EC90E"/>
    <w:numStyleLink w:val="FCListNo"/>
  </w:abstractNum>
  <w:abstractNum w:abstractNumId="21" w15:restartNumberingAfterBreak="0">
    <w:nsid w:val="49B30D2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A736C9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68713D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F9B6398"/>
    <w:multiLevelType w:val="hybridMultilevel"/>
    <w:tmpl w:val="0E4CBD92"/>
    <w:lvl w:ilvl="0" w:tplc="907C4790">
      <w:start w:val="1"/>
      <w:numFmt w:val="bullet"/>
      <w:pStyle w:val="Quote1Bullet"/>
      <w:lvlText w:val=""/>
      <w:lvlJc w:val="left"/>
      <w:pPr>
        <w:ind w:left="14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D0861FF"/>
    <w:multiLevelType w:val="multilevel"/>
    <w:tmpl w:val="1BC46E94"/>
    <w:lvl w:ilvl="0">
      <w:start w:val="1"/>
      <w:numFmt w:val="decimal"/>
      <w:lvlRestart w:val="0"/>
      <w:pStyle w:val="fc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fc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fc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fc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fc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1"/>
  </w:num>
  <w:num w:numId="14">
    <w:abstractNumId w:val="22"/>
  </w:num>
  <w:num w:numId="15">
    <w:abstractNumId w:val="25"/>
  </w:num>
  <w:num w:numId="16">
    <w:abstractNumId w:val="13"/>
  </w:num>
  <w:num w:numId="17">
    <w:abstractNumId w:val="24"/>
  </w:num>
  <w:num w:numId="18">
    <w:abstractNumId w:val="11"/>
  </w:num>
  <w:num w:numId="19">
    <w:abstractNumId w:val="19"/>
  </w:num>
  <w:num w:numId="20">
    <w:abstractNumId w:val="16"/>
  </w:num>
  <w:num w:numId="21">
    <w:abstractNumId w:val="17"/>
  </w:num>
  <w:num w:numId="22">
    <w:abstractNumId w:val="20"/>
  </w:num>
  <w:num w:numId="23">
    <w:abstractNumId w:val="10"/>
  </w:num>
  <w:num w:numId="24">
    <w:abstractNumId w:val="10"/>
  </w:num>
  <w:num w:numId="25">
    <w:abstractNumId w:val="12"/>
  </w:num>
  <w:num w:numId="26">
    <w:abstractNumId w:val="18"/>
  </w:num>
  <w:num w:numId="27">
    <w:abstractNumId w:val="18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8" w:dllVersion="513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AndAnother" w:val="True"/>
    <w:docVar w:name="APPAndOthers" w:val="False"/>
    <w:docVar w:name="CounselParties" w:val="Defendant"/>
    <w:docVar w:name="CounselType" w:val="Counsel for the "/>
    <w:docVar w:name="Court" w:val="Federal Court of Australia (FCA)"/>
    <w:docVar w:name="Cross1AndAnother" w:val="True"/>
    <w:docVar w:name="Cross1AndOthers" w:val="False"/>
    <w:docVar w:name="Cross2AndAnother" w:val="True"/>
    <w:docVar w:name="Cross2AndOthers" w:val="False"/>
    <w:docVar w:name="Defendant" w:val="CASTEL ELECTRONICS PTY LTD (ACN 074 561 087)|AUSTRALIAN SECURITIES AND INVESTMENTS COMMISSION"/>
    <w:docVar w:name="Defenders" w:val="(and another named in the Schedule)"/>
    <w:docVar w:name="Division" w:val="FCA General Division"/>
    <w:docVar w:name="DocCreated" w:val="True"/>
    <w:docVar w:name="FileNumbers" w:val="NSD 251 of 2022 "/>
    <w:docVar w:name="Initiators" w:val="(and another named in the Schedule)"/>
    <w:docVar w:name="InTheMatterOf" w:val="Castel Electronics Pty Ltd (ACN 074 561 087)"/>
    <w:docVar w:name="Judgdate" w:val="14 April 2022"/>
    <w:docVar w:name="Judge" w:val="Lee"/>
    <w:docVar w:name="JudgeType" w:val="Justice"/>
    <w:docVar w:name="lstEntryList" w:val="-1"/>
    <w:docVar w:name="myEntryList" w:val="Counsel for the Plaintiff=Mr J Hynes|Solicitor for the Plaintiff=King &amp; Wood Mallesons|Counsel for the Defendants=The First and Second Defendant did not appear"/>
    <w:docVar w:name="NSD" w:val="NSD "/>
    <w:docVar w:name="NumApps" w:val="1"/>
    <w:docVar w:name="NumApps_" w:val="2"/>
    <w:docVar w:name="NumCrossResps" w:val="0"/>
    <w:docVar w:name="NumDefs" w:val="2"/>
    <w:docVar w:name="NumOthers" w:val="0"/>
    <w:docVar w:name="OtherNum" w:val="0"/>
    <w:docVar w:name="Parties1" w:val="Plaintiff"/>
    <w:docVar w:name="Parties2" w:val="Defendant"/>
    <w:docVar w:name="Parties3" w:val="Cross-Appellant"/>
    <w:docVar w:name="Parties4" w:val="Cross-Defendant"/>
    <w:docVar w:name="Parties5" w:val="Intervener"/>
    <w:docVar w:name="Place" w:val="N/A FCA"/>
    <w:docVar w:name="Plaintiff" w:val="COMMONWEALTH OF AUSTRALIA AS REPRESENTED BY THE ATTORNEY-GENERAL'S DEPARTMENT (ABN 92 661 124 436)"/>
    <w:docVar w:name="PracticeArea" w:val="Commercial and Corporations"/>
    <w:docVar w:name="RESAndAnother" w:val="True"/>
    <w:docVar w:name="RESAndOthers" w:val="False"/>
    <w:docVar w:name="ResState" w:val="New South Wales"/>
    <w:docVar w:name="SubArea" w:val="TBC"/>
  </w:docVars>
  <w:rsids>
    <w:rsidRoot w:val="00305A57"/>
    <w:rsid w:val="00000747"/>
    <w:rsid w:val="00010702"/>
    <w:rsid w:val="000115C5"/>
    <w:rsid w:val="0001469E"/>
    <w:rsid w:val="00015993"/>
    <w:rsid w:val="00021CCB"/>
    <w:rsid w:val="00022289"/>
    <w:rsid w:val="000237E9"/>
    <w:rsid w:val="00027398"/>
    <w:rsid w:val="0002798F"/>
    <w:rsid w:val="0003201A"/>
    <w:rsid w:val="0003207A"/>
    <w:rsid w:val="00032F9F"/>
    <w:rsid w:val="00041C07"/>
    <w:rsid w:val="00045BB7"/>
    <w:rsid w:val="00050A2D"/>
    <w:rsid w:val="00055719"/>
    <w:rsid w:val="0005641B"/>
    <w:rsid w:val="0006196A"/>
    <w:rsid w:val="000650F0"/>
    <w:rsid w:val="00071FB3"/>
    <w:rsid w:val="00077768"/>
    <w:rsid w:val="00081497"/>
    <w:rsid w:val="000831EC"/>
    <w:rsid w:val="00084126"/>
    <w:rsid w:val="00085255"/>
    <w:rsid w:val="000A2E76"/>
    <w:rsid w:val="000A4807"/>
    <w:rsid w:val="000A4BE4"/>
    <w:rsid w:val="000C023E"/>
    <w:rsid w:val="000C405D"/>
    <w:rsid w:val="000C5195"/>
    <w:rsid w:val="000C62EF"/>
    <w:rsid w:val="000D13D7"/>
    <w:rsid w:val="000D2137"/>
    <w:rsid w:val="000D3FD2"/>
    <w:rsid w:val="000D4B2E"/>
    <w:rsid w:val="000E3FC8"/>
    <w:rsid w:val="000E7BAE"/>
    <w:rsid w:val="000F133D"/>
    <w:rsid w:val="0010536B"/>
    <w:rsid w:val="0011145C"/>
    <w:rsid w:val="001128BD"/>
    <w:rsid w:val="0011419D"/>
    <w:rsid w:val="00114B02"/>
    <w:rsid w:val="001226C0"/>
    <w:rsid w:val="00126EC8"/>
    <w:rsid w:val="0012731C"/>
    <w:rsid w:val="00132054"/>
    <w:rsid w:val="001332D3"/>
    <w:rsid w:val="00134964"/>
    <w:rsid w:val="001351B9"/>
    <w:rsid w:val="00155CD2"/>
    <w:rsid w:val="001727A4"/>
    <w:rsid w:val="0017376C"/>
    <w:rsid w:val="001738AB"/>
    <w:rsid w:val="001765E0"/>
    <w:rsid w:val="00177759"/>
    <w:rsid w:val="00180BB3"/>
    <w:rsid w:val="00185DD6"/>
    <w:rsid w:val="00185E6B"/>
    <w:rsid w:val="00187BBC"/>
    <w:rsid w:val="001932F3"/>
    <w:rsid w:val="001A2B40"/>
    <w:rsid w:val="001A4309"/>
    <w:rsid w:val="001A46AE"/>
    <w:rsid w:val="001A6C52"/>
    <w:rsid w:val="001A7FC7"/>
    <w:rsid w:val="001B1053"/>
    <w:rsid w:val="001B14AC"/>
    <w:rsid w:val="001B7940"/>
    <w:rsid w:val="001C171A"/>
    <w:rsid w:val="001C2FE0"/>
    <w:rsid w:val="001C37CA"/>
    <w:rsid w:val="001C4085"/>
    <w:rsid w:val="001D4303"/>
    <w:rsid w:val="001D6746"/>
    <w:rsid w:val="001E0C61"/>
    <w:rsid w:val="001E3B49"/>
    <w:rsid w:val="001E4A05"/>
    <w:rsid w:val="001E6A19"/>
    <w:rsid w:val="001E7388"/>
    <w:rsid w:val="001F13DD"/>
    <w:rsid w:val="001F2473"/>
    <w:rsid w:val="001F2DBC"/>
    <w:rsid w:val="001F73E8"/>
    <w:rsid w:val="0020262C"/>
    <w:rsid w:val="00202723"/>
    <w:rsid w:val="00211A3E"/>
    <w:rsid w:val="00213F20"/>
    <w:rsid w:val="00214055"/>
    <w:rsid w:val="00214466"/>
    <w:rsid w:val="00215BCA"/>
    <w:rsid w:val="00215D77"/>
    <w:rsid w:val="002160F5"/>
    <w:rsid w:val="00217AC4"/>
    <w:rsid w:val="00221461"/>
    <w:rsid w:val="00224537"/>
    <w:rsid w:val="00235956"/>
    <w:rsid w:val="00243E5E"/>
    <w:rsid w:val="002467A6"/>
    <w:rsid w:val="00247C9A"/>
    <w:rsid w:val="0025160C"/>
    <w:rsid w:val="002535D0"/>
    <w:rsid w:val="002539B3"/>
    <w:rsid w:val="00256336"/>
    <w:rsid w:val="00257C3E"/>
    <w:rsid w:val="002602C2"/>
    <w:rsid w:val="002635E5"/>
    <w:rsid w:val="002666C9"/>
    <w:rsid w:val="00270136"/>
    <w:rsid w:val="00270FD7"/>
    <w:rsid w:val="00274F5B"/>
    <w:rsid w:val="00280836"/>
    <w:rsid w:val="00282E1A"/>
    <w:rsid w:val="002840F1"/>
    <w:rsid w:val="00285922"/>
    <w:rsid w:val="00287146"/>
    <w:rsid w:val="0029113B"/>
    <w:rsid w:val="002934C0"/>
    <w:rsid w:val="00293E1F"/>
    <w:rsid w:val="0029764C"/>
    <w:rsid w:val="002A1B50"/>
    <w:rsid w:val="002B0E91"/>
    <w:rsid w:val="002B132C"/>
    <w:rsid w:val="002B3F23"/>
    <w:rsid w:val="002B4EB5"/>
    <w:rsid w:val="002B5AF5"/>
    <w:rsid w:val="002B6779"/>
    <w:rsid w:val="002B71C0"/>
    <w:rsid w:val="002B7A34"/>
    <w:rsid w:val="002C31AD"/>
    <w:rsid w:val="002C7385"/>
    <w:rsid w:val="002D2DBB"/>
    <w:rsid w:val="002D37D8"/>
    <w:rsid w:val="002D54A6"/>
    <w:rsid w:val="002D766A"/>
    <w:rsid w:val="002E3779"/>
    <w:rsid w:val="002E5BF9"/>
    <w:rsid w:val="002E6A7A"/>
    <w:rsid w:val="002F1E49"/>
    <w:rsid w:val="002F4E9C"/>
    <w:rsid w:val="002F6E15"/>
    <w:rsid w:val="00302F4E"/>
    <w:rsid w:val="00304349"/>
    <w:rsid w:val="00305A57"/>
    <w:rsid w:val="0031256C"/>
    <w:rsid w:val="00314D6C"/>
    <w:rsid w:val="00316D2A"/>
    <w:rsid w:val="00322A7C"/>
    <w:rsid w:val="00322EEC"/>
    <w:rsid w:val="00323061"/>
    <w:rsid w:val="003402D3"/>
    <w:rsid w:val="0034068E"/>
    <w:rsid w:val="00343ABC"/>
    <w:rsid w:val="003463FE"/>
    <w:rsid w:val="003472FC"/>
    <w:rsid w:val="00347D41"/>
    <w:rsid w:val="003554B3"/>
    <w:rsid w:val="00356632"/>
    <w:rsid w:val="00357C7E"/>
    <w:rsid w:val="003653B6"/>
    <w:rsid w:val="00370327"/>
    <w:rsid w:val="0037260C"/>
    <w:rsid w:val="00374CC4"/>
    <w:rsid w:val="003774B2"/>
    <w:rsid w:val="00380F2D"/>
    <w:rsid w:val="003845A9"/>
    <w:rsid w:val="003850C9"/>
    <w:rsid w:val="00390883"/>
    <w:rsid w:val="003922F8"/>
    <w:rsid w:val="00395B24"/>
    <w:rsid w:val="003A2D38"/>
    <w:rsid w:val="003A7ECC"/>
    <w:rsid w:val="003B2C72"/>
    <w:rsid w:val="003B58B4"/>
    <w:rsid w:val="003C1333"/>
    <w:rsid w:val="003C20FF"/>
    <w:rsid w:val="003C550A"/>
    <w:rsid w:val="003C6055"/>
    <w:rsid w:val="003D2650"/>
    <w:rsid w:val="003D560C"/>
    <w:rsid w:val="003D5C00"/>
    <w:rsid w:val="003E3154"/>
    <w:rsid w:val="003E5874"/>
    <w:rsid w:val="003E72D3"/>
    <w:rsid w:val="003F036F"/>
    <w:rsid w:val="003F193E"/>
    <w:rsid w:val="003F242C"/>
    <w:rsid w:val="003F34F1"/>
    <w:rsid w:val="004031D8"/>
    <w:rsid w:val="004104B6"/>
    <w:rsid w:val="00411AE8"/>
    <w:rsid w:val="00413B74"/>
    <w:rsid w:val="004342F3"/>
    <w:rsid w:val="00435C5F"/>
    <w:rsid w:val="00436155"/>
    <w:rsid w:val="00436460"/>
    <w:rsid w:val="00441E98"/>
    <w:rsid w:val="00450F3A"/>
    <w:rsid w:val="004532F7"/>
    <w:rsid w:val="00464D51"/>
    <w:rsid w:val="00472027"/>
    <w:rsid w:val="004804CF"/>
    <w:rsid w:val="00483314"/>
    <w:rsid w:val="00484962"/>
    <w:rsid w:val="00484F6D"/>
    <w:rsid w:val="00484FB7"/>
    <w:rsid w:val="0048554D"/>
    <w:rsid w:val="0049338A"/>
    <w:rsid w:val="0049417F"/>
    <w:rsid w:val="00496D41"/>
    <w:rsid w:val="004A6602"/>
    <w:rsid w:val="004B38C2"/>
    <w:rsid w:val="004B3EFA"/>
    <w:rsid w:val="004C2A87"/>
    <w:rsid w:val="004C4D7B"/>
    <w:rsid w:val="004C4ED3"/>
    <w:rsid w:val="004C667B"/>
    <w:rsid w:val="004C7ECD"/>
    <w:rsid w:val="004D2EA5"/>
    <w:rsid w:val="004D32A6"/>
    <w:rsid w:val="004D53E5"/>
    <w:rsid w:val="004D7950"/>
    <w:rsid w:val="004E6DC4"/>
    <w:rsid w:val="004F21C1"/>
    <w:rsid w:val="00501A12"/>
    <w:rsid w:val="0050309C"/>
    <w:rsid w:val="00510D93"/>
    <w:rsid w:val="0051327C"/>
    <w:rsid w:val="0051346D"/>
    <w:rsid w:val="00513EAE"/>
    <w:rsid w:val="0051434F"/>
    <w:rsid w:val="00516806"/>
    <w:rsid w:val="0052098C"/>
    <w:rsid w:val="00522193"/>
    <w:rsid w:val="00525A49"/>
    <w:rsid w:val="005262D1"/>
    <w:rsid w:val="00530876"/>
    <w:rsid w:val="00535613"/>
    <w:rsid w:val="005359EB"/>
    <w:rsid w:val="0054254A"/>
    <w:rsid w:val="0054500B"/>
    <w:rsid w:val="005466B5"/>
    <w:rsid w:val="00554314"/>
    <w:rsid w:val="005609E6"/>
    <w:rsid w:val="00562829"/>
    <w:rsid w:val="005629B3"/>
    <w:rsid w:val="00564AFD"/>
    <w:rsid w:val="00566EBB"/>
    <w:rsid w:val="0057128A"/>
    <w:rsid w:val="005724F6"/>
    <w:rsid w:val="00573AC4"/>
    <w:rsid w:val="005801FC"/>
    <w:rsid w:val="00585BA9"/>
    <w:rsid w:val="00587359"/>
    <w:rsid w:val="00595016"/>
    <w:rsid w:val="00597AAE"/>
    <w:rsid w:val="005A222C"/>
    <w:rsid w:val="005A4DF8"/>
    <w:rsid w:val="005A78C8"/>
    <w:rsid w:val="005B1426"/>
    <w:rsid w:val="005B399F"/>
    <w:rsid w:val="005C0A8E"/>
    <w:rsid w:val="005C1767"/>
    <w:rsid w:val="005C185C"/>
    <w:rsid w:val="005C42EF"/>
    <w:rsid w:val="005E02F5"/>
    <w:rsid w:val="005E0510"/>
    <w:rsid w:val="005E176E"/>
    <w:rsid w:val="005E218E"/>
    <w:rsid w:val="005E35A0"/>
    <w:rsid w:val="005F0D1B"/>
    <w:rsid w:val="005F1865"/>
    <w:rsid w:val="006007BD"/>
    <w:rsid w:val="006013C8"/>
    <w:rsid w:val="0060270D"/>
    <w:rsid w:val="00604342"/>
    <w:rsid w:val="00604611"/>
    <w:rsid w:val="00604F68"/>
    <w:rsid w:val="00611586"/>
    <w:rsid w:val="00612D26"/>
    <w:rsid w:val="00615855"/>
    <w:rsid w:val="00620DA8"/>
    <w:rsid w:val="00621887"/>
    <w:rsid w:val="00624520"/>
    <w:rsid w:val="006271F5"/>
    <w:rsid w:val="00632300"/>
    <w:rsid w:val="00632BB7"/>
    <w:rsid w:val="00635B36"/>
    <w:rsid w:val="00636871"/>
    <w:rsid w:val="00640EE1"/>
    <w:rsid w:val="00640F4E"/>
    <w:rsid w:val="00643DE0"/>
    <w:rsid w:val="0064437D"/>
    <w:rsid w:val="00644E85"/>
    <w:rsid w:val="006516D8"/>
    <w:rsid w:val="00652C52"/>
    <w:rsid w:val="0066063F"/>
    <w:rsid w:val="00662BB0"/>
    <w:rsid w:val="00663878"/>
    <w:rsid w:val="00667773"/>
    <w:rsid w:val="00670743"/>
    <w:rsid w:val="00680A85"/>
    <w:rsid w:val="00681ADF"/>
    <w:rsid w:val="00690EE2"/>
    <w:rsid w:val="00693854"/>
    <w:rsid w:val="00694BEB"/>
    <w:rsid w:val="006A0E20"/>
    <w:rsid w:val="006A24E3"/>
    <w:rsid w:val="006A5695"/>
    <w:rsid w:val="006A740D"/>
    <w:rsid w:val="006B0439"/>
    <w:rsid w:val="006B3904"/>
    <w:rsid w:val="006B5B7D"/>
    <w:rsid w:val="006C5B46"/>
    <w:rsid w:val="006C6E39"/>
    <w:rsid w:val="006D0ECF"/>
    <w:rsid w:val="006D3D5B"/>
    <w:rsid w:val="006D4C92"/>
    <w:rsid w:val="006D4EB6"/>
    <w:rsid w:val="006D7FBC"/>
    <w:rsid w:val="006E35BF"/>
    <w:rsid w:val="006E7850"/>
    <w:rsid w:val="006F19D8"/>
    <w:rsid w:val="006F46D6"/>
    <w:rsid w:val="006F4BBB"/>
    <w:rsid w:val="007028D9"/>
    <w:rsid w:val="00707218"/>
    <w:rsid w:val="00710D04"/>
    <w:rsid w:val="00712B1D"/>
    <w:rsid w:val="00715751"/>
    <w:rsid w:val="007171BA"/>
    <w:rsid w:val="00717616"/>
    <w:rsid w:val="007325D9"/>
    <w:rsid w:val="0073413F"/>
    <w:rsid w:val="0073583B"/>
    <w:rsid w:val="007360CA"/>
    <w:rsid w:val="0074667B"/>
    <w:rsid w:val="007470BD"/>
    <w:rsid w:val="00760EC0"/>
    <w:rsid w:val="007711BD"/>
    <w:rsid w:val="0078003A"/>
    <w:rsid w:val="00780771"/>
    <w:rsid w:val="007929CF"/>
    <w:rsid w:val="00797BA8"/>
    <w:rsid w:val="007A081D"/>
    <w:rsid w:val="007A49E7"/>
    <w:rsid w:val="007A6F28"/>
    <w:rsid w:val="007B03C6"/>
    <w:rsid w:val="007B0DB1"/>
    <w:rsid w:val="007B5673"/>
    <w:rsid w:val="007B7238"/>
    <w:rsid w:val="007B76FF"/>
    <w:rsid w:val="007C3BF6"/>
    <w:rsid w:val="007C67B3"/>
    <w:rsid w:val="007D0FD2"/>
    <w:rsid w:val="007D2EF8"/>
    <w:rsid w:val="007D4B97"/>
    <w:rsid w:val="007D561F"/>
    <w:rsid w:val="007D7FD2"/>
    <w:rsid w:val="007E13D9"/>
    <w:rsid w:val="007E2AEC"/>
    <w:rsid w:val="007E41BE"/>
    <w:rsid w:val="007E4DB6"/>
    <w:rsid w:val="007E6733"/>
    <w:rsid w:val="007E7CD4"/>
    <w:rsid w:val="007F12AC"/>
    <w:rsid w:val="007F4501"/>
    <w:rsid w:val="007F60DF"/>
    <w:rsid w:val="00801800"/>
    <w:rsid w:val="00801861"/>
    <w:rsid w:val="00801B5B"/>
    <w:rsid w:val="00805A30"/>
    <w:rsid w:val="008216E7"/>
    <w:rsid w:val="00825BE6"/>
    <w:rsid w:val="008276B4"/>
    <w:rsid w:val="00831927"/>
    <w:rsid w:val="00837288"/>
    <w:rsid w:val="00841BD3"/>
    <w:rsid w:val="0084273D"/>
    <w:rsid w:val="00844B91"/>
    <w:rsid w:val="00844E3F"/>
    <w:rsid w:val="00845A83"/>
    <w:rsid w:val="00846BB9"/>
    <w:rsid w:val="00857282"/>
    <w:rsid w:val="008649D5"/>
    <w:rsid w:val="008712BB"/>
    <w:rsid w:val="008722C9"/>
    <w:rsid w:val="00872B2C"/>
    <w:rsid w:val="008830E7"/>
    <w:rsid w:val="00890EDE"/>
    <w:rsid w:val="00892B38"/>
    <w:rsid w:val="008A1741"/>
    <w:rsid w:val="008A2484"/>
    <w:rsid w:val="008A52F3"/>
    <w:rsid w:val="008C26D9"/>
    <w:rsid w:val="008C6D50"/>
    <w:rsid w:val="008C7167"/>
    <w:rsid w:val="008C7503"/>
    <w:rsid w:val="008D1617"/>
    <w:rsid w:val="008D330F"/>
    <w:rsid w:val="008D48C1"/>
    <w:rsid w:val="008E6315"/>
    <w:rsid w:val="008F0480"/>
    <w:rsid w:val="008F07FC"/>
    <w:rsid w:val="008F11E0"/>
    <w:rsid w:val="008F3EA7"/>
    <w:rsid w:val="008F78BC"/>
    <w:rsid w:val="008F7B63"/>
    <w:rsid w:val="008F7D6A"/>
    <w:rsid w:val="00901C86"/>
    <w:rsid w:val="00903603"/>
    <w:rsid w:val="009054CB"/>
    <w:rsid w:val="00911F8D"/>
    <w:rsid w:val="00912F94"/>
    <w:rsid w:val="009171BC"/>
    <w:rsid w:val="0092497E"/>
    <w:rsid w:val="0092590B"/>
    <w:rsid w:val="00925BF3"/>
    <w:rsid w:val="00925E60"/>
    <w:rsid w:val="009264B3"/>
    <w:rsid w:val="00931E4C"/>
    <w:rsid w:val="009365E0"/>
    <w:rsid w:val="00942BA2"/>
    <w:rsid w:val="00943226"/>
    <w:rsid w:val="009432B7"/>
    <w:rsid w:val="00944C86"/>
    <w:rsid w:val="00947C02"/>
    <w:rsid w:val="00950BE6"/>
    <w:rsid w:val="00957DE8"/>
    <w:rsid w:val="00960ECB"/>
    <w:rsid w:val="009615D6"/>
    <w:rsid w:val="00967855"/>
    <w:rsid w:val="00971CD1"/>
    <w:rsid w:val="00974709"/>
    <w:rsid w:val="009801AE"/>
    <w:rsid w:val="00980736"/>
    <w:rsid w:val="00981A39"/>
    <w:rsid w:val="00982D56"/>
    <w:rsid w:val="00983DBF"/>
    <w:rsid w:val="00987097"/>
    <w:rsid w:val="00991123"/>
    <w:rsid w:val="00991CAB"/>
    <w:rsid w:val="00996066"/>
    <w:rsid w:val="009A3A9C"/>
    <w:rsid w:val="009B046C"/>
    <w:rsid w:val="009B13FA"/>
    <w:rsid w:val="009B1E2D"/>
    <w:rsid w:val="009C59FB"/>
    <w:rsid w:val="009C6F3B"/>
    <w:rsid w:val="009D1467"/>
    <w:rsid w:val="009D328D"/>
    <w:rsid w:val="009D6833"/>
    <w:rsid w:val="009E4FA6"/>
    <w:rsid w:val="009E7D93"/>
    <w:rsid w:val="009F3C34"/>
    <w:rsid w:val="009F462C"/>
    <w:rsid w:val="009F5C33"/>
    <w:rsid w:val="00A00226"/>
    <w:rsid w:val="00A026F0"/>
    <w:rsid w:val="00A03EAC"/>
    <w:rsid w:val="00A04DBB"/>
    <w:rsid w:val="00A07EA0"/>
    <w:rsid w:val="00A11CA6"/>
    <w:rsid w:val="00A20C49"/>
    <w:rsid w:val="00A22932"/>
    <w:rsid w:val="00A269CA"/>
    <w:rsid w:val="00A335A9"/>
    <w:rsid w:val="00A336EE"/>
    <w:rsid w:val="00A33F46"/>
    <w:rsid w:val="00A3427E"/>
    <w:rsid w:val="00A359AC"/>
    <w:rsid w:val="00A40F83"/>
    <w:rsid w:val="00A410FB"/>
    <w:rsid w:val="00A41413"/>
    <w:rsid w:val="00A42B12"/>
    <w:rsid w:val="00A431E6"/>
    <w:rsid w:val="00A436E8"/>
    <w:rsid w:val="00A45FB1"/>
    <w:rsid w:val="00A46A0F"/>
    <w:rsid w:val="00A46CCC"/>
    <w:rsid w:val="00A47996"/>
    <w:rsid w:val="00A51CFE"/>
    <w:rsid w:val="00A5204D"/>
    <w:rsid w:val="00A56E77"/>
    <w:rsid w:val="00A60909"/>
    <w:rsid w:val="00A61605"/>
    <w:rsid w:val="00A65F97"/>
    <w:rsid w:val="00A73B04"/>
    <w:rsid w:val="00A76C13"/>
    <w:rsid w:val="00A84FD0"/>
    <w:rsid w:val="00A92E79"/>
    <w:rsid w:val="00A950B6"/>
    <w:rsid w:val="00A95D45"/>
    <w:rsid w:val="00AA3E9D"/>
    <w:rsid w:val="00AA3EA8"/>
    <w:rsid w:val="00AB41C1"/>
    <w:rsid w:val="00AB4CF2"/>
    <w:rsid w:val="00AB6CCA"/>
    <w:rsid w:val="00AC223F"/>
    <w:rsid w:val="00AC33B1"/>
    <w:rsid w:val="00AD12A8"/>
    <w:rsid w:val="00AE023F"/>
    <w:rsid w:val="00AF3577"/>
    <w:rsid w:val="00AF35F9"/>
    <w:rsid w:val="00B0424C"/>
    <w:rsid w:val="00B05C7D"/>
    <w:rsid w:val="00B15D57"/>
    <w:rsid w:val="00B16347"/>
    <w:rsid w:val="00B17D6E"/>
    <w:rsid w:val="00B2435E"/>
    <w:rsid w:val="00B346C3"/>
    <w:rsid w:val="00B4005C"/>
    <w:rsid w:val="00B4227E"/>
    <w:rsid w:val="00B4471C"/>
    <w:rsid w:val="00B451A6"/>
    <w:rsid w:val="00B56D6E"/>
    <w:rsid w:val="00B64347"/>
    <w:rsid w:val="00B65DC6"/>
    <w:rsid w:val="00B67AC2"/>
    <w:rsid w:val="00B722DE"/>
    <w:rsid w:val="00B751E3"/>
    <w:rsid w:val="00B75BA6"/>
    <w:rsid w:val="00B76C44"/>
    <w:rsid w:val="00B8184A"/>
    <w:rsid w:val="00B82283"/>
    <w:rsid w:val="00B828D8"/>
    <w:rsid w:val="00B83F87"/>
    <w:rsid w:val="00B87CDC"/>
    <w:rsid w:val="00B910C1"/>
    <w:rsid w:val="00BA2CA4"/>
    <w:rsid w:val="00BA2EFA"/>
    <w:rsid w:val="00BA3DBC"/>
    <w:rsid w:val="00BA707A"/>
    <w:rsid w:val="00BB1AFB"/>
    <w:rsid w:val="00BB27AE"/>
    <w:rsid w:val="00BB2DA2"/>
    <w:rsid w:val="00BB56DC"/>
    <w:rsid w:val="00BC29A8"/>
    <w:rsid w:val="00BE183D"/>
    <w:rsid w:val="00BE312C"/>
    <w:rsid w:val="00BF24C2"/>
    <w:rsid w:val="00BF2922"/>
    <w:rsid w:val="00BF5D7A"/>
    <w:rsid w:val="00C01C2E"/>
    <w:rsid w:val="00C02D33"/>
    <w:rsid w:val="00C04B53"/>
    <w:rsid w:val="00C1232C"/>
    <w:rsid w:val="00C26AFF"/>
    <w:rsid w:val="00C27C6B"/>
    <w:rsid w:val="00C33282"/>
    <w:rsid w:val="00C3594D"/>
    <w:rsid w:val="00C36442"/>
    <w:rsid w:val="00C400CE"/>
    <w:rsid w:val="00C410FD"/>
    <w:rsid w:val="00C457DE"/>
    <w:rsid w:val="00C47DD3"/>
    <w:rsid w:val="00C5316F"/>
    <w:rsid w:val="00C53562"/>
    <w:rsid w:val="00C539FB"/>
    <w:rsid w:val="00C66AA3"/>
    <w:rsid w:val="00C66E57"/>
    <w:rsid w:val="00C724D7"/>
    <w:rsid w:val="00C74150"/>
    <w:rsid w:val="00C75594"/>
    <w:rsid w:val="00C85982"/>
    <w:rsid w:val="00CA0466"/>
    <w:rsid w:val="00CA246D"/>
    <w:rsid w:val="00CA50D9"/>
    <w:rsid w:val="00CA7829"/>
    <w:rsid w:val="00CB0357"/>
    <w:rsid w:val="00CB3054"/>
    <w:rsid w:val="00CB5636"/>
    <w:rsid w:val="00CB5F30"/>
    <w:rsid w:val="00CC3EE5"/>
    <w:rsid w:val="00CC6E47"/>
    <w:rsid w:val="00CD1346"/>
    <w:rsid w:val="00CE425C"/>
    <w:rsid w:val="00CE58AC"/>
    <w:rsid w:val="00CE7F71"/>
    <w:rsid w:val="00CF5A80"/>
    <w:rsid w:val="00D045EE"/>
    <w:rsid w:val="00D05091"/>
    <w:rsid w:val="00D10CA6"/>
    <w:rsid w:val="00D10F21"/>
    <w:rsid w:val="00D134CF"/>
    <w:rsid w:val="00D1573B"/>
    <w:rsid w:val="00D24806"/>
    <w:rsid w:val="00D34040"/>
    <w:rsid w:val="00D34E69"/>
    <w:rsid w:val="00D36C78"/>
    <w:rsid w:val="00D375EE"/>
    <w:rsid w:val="00D445D7"/>
    <w:rsid w:val="00D51F40"/>
    <w:rsid w:val="00D55AE8"/>
    <w:rsid w:val="00D56056"/>
    <w:rsid w:val="00D6085F"/>
    <w:rsid w:val="00D62699"/>
    <w:rsid w:val="00D778E9"/>
    <w:rsid w:val="00D812BF"/>
    <w:rsid w:val="00D82620"/>
    <w:rsid w:val="00D85707"/>
    <w:rsid w:val="00D9725F"/>
    <w:rsid w:val="00DA01B1"/>
    <w:rsid w:val="00DA11A2"/>
    <w:rsid w:val="00DA14ED"/>
    <w:rsid w:val="00DA26D6"/>
    <w:rsid w:val="00DB2EF1"/>
    <w:rsid w:val="00DB3DE1"/>
    <w:rsid w:val="00DB5DA0"/>
    <w:rsid w:val="00DB716C"/>
    <w:rsid w:val="00DC5C85"/>
    <w:rsid w:val="00DC7C5D"/>
    <w:rsid w:val="00DD4236"/>
    <w:rsid w:val="00DD44F1"/>
    <w:rsid w:val="00DD6957"/>
    <w:rsid w:val="00DD6E7A"/>
    <w:rsid w:val="00DE3067"/>
    <w:rsid w:val="00DF3EEE"/>
    <w:rsid w:val="00DF75E1"/>
    <w:rsid w:val="00E027BC"/>
    <w:rsid w:val="00E045BE"/>
    <w:rsid w:val="00E10F0D"/>
    <w:rsid w:val="00E14EA5"/>
    <w:rsid w:val="00E2070E"/>
    <w:rsid w:val="00E21133"/>
    <w:rsid w:val="00E2327E"/>
    <w:rsid w:val="00E23577"/>
    <w:rsid w:val="00E266EF"/>
    <w:rsid w:val="00E326A8"/>
    <w:rsid w:val="00E47428"/>
    <w:rsid w:val="00E56C8E"/>
    <w:rsid w:val="00E5716B"/>
    <w:rsid w:val="00E57F1F"/>
    <w:rsid w:val="00E66B9F"/>
    <w:rsid w:val="00E70A6A"/>
    <w:rsid w:val="00E710D6"/>
    <w:rsid w:val="00E73DA4"/>
    <w:rsid w:val="00E76E45"/>
    <w:rsid w:val="00E777C9"/>
    <w:rsid w:val="00E81DA6"/>
    <w:rsid w:val="00E84212"/>
    <w:rsid w:val="00E9086C"/>
    <w:rsid w:val="00E90AAA"/>
    <w:rsid w:val="00E91A0F"/>
    <w:rsid w:val="00E94A71"/>
    <w:rsid w:val="00E94CBF"/>
    <w:rsid w:val="00EA03CE"/>
    <w:rsid w:val="00EA23E5"/>
    <w:rsid w:val="00EA4E2E"/>
    <w:rsid w:val="00EB2417"/>
    <w:rsid w:val="00EB2CCB"/>
    <w:rsid w:val="00EB7A25"/>
    <w:rsid w:val="00EC0F3E"/>
    <w:rsid w:val="00EC57A7"/>
    <w:rsid w:val="00ED0817"/>
    <w:rsid w:val="00ED7DD9"/>
    <w:rsid w:val="00EE445B"/>
    <w:rsid w:val="00EF3113"/>
    <w:rsid w:val="00EF3F84"/>
    <w:rsid w:val="00F176AC"/>
    <w:rsid w:val="00F26F28"/>
    <w:rsid w:val="00F27714"/>
    <w:rsid w:val="00F3276E"/>
    <w:rsid w:val="00F33D3C"/>
    <w:rsid w:val="00F37A91"/>
    <w:rsid w:val="00F408A0"/>
    <w:rsid w:val="00F45CF5"/>
    <w:rsid w:val="00F47DB0"/>
    <w:rsid w:val="00F50C3F"/>
    <w:rsid w:val="00F50E34"/>
    <w:rsid w:val="00F51AFB"/>
    <w:rsid w:val="00F53EF7"/>
    <w:rsid w:val="00F54BF2"/>
    <w:rsid w:val="00F775AC"/>
    <w:rsid w:val="00F86B1E"/>
    <w:rsid w:val="00F8792F"/>
    <w:rsid w:val="00F9214D"/>
    <w:rsid w:val="00F92355"/>
    <w:rsid w:val="00F93963"/>
    <w:rsid w:val="00F94291"/>
    <w:rsid w:val="00FA298A"/>
    <w:rsid w:val="00FA5B66"/>
    <w:rsid w:val="00FA6426"/>
    <w:rsid w:val="00FB0B9C"/>
    <w:rsid w:val="00FB30EB"/>
    <w:rsid w:val="00FB7982"/>
    <w:rsid w:val="00FC0734"/>
    <w:rsid w:val="00FC0FC5"/>
    <w:rsid w:val="00FC588F"/>
    <w:rsid w:val="00FC6403"/>
    <w:rsid w:val="00FC6879"/>
    <w:rsid w:val="00FD43C2"/>
    <w:rsid w:val="00FD57CC"/>
    <w:rsid w:val="00FE1B30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EB7E810-BE4A-41D6-A6EA-242BFC49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tabs>
        <w:tab w:val="clear" w:pos="720"/>
      </w:tabs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rsid w:val="001C2FE0"/>
    <w:pPr>
      <w:numPr>
        <w:numId w:val="25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681ADF"/>
    <w:pPr>
      <w:tabs>
        <w:tab w:val="right" w:leader="dot" w:pos="9072"/>
      </w:tabs>
      <w:spacing w:before="120" w:after="60" w:line="240" w:lineRule="auto"/>
      <w:jc w:val="left"/>
    </w:pPr>
    <w:rPr>
      <w:b/>
      <w:caps/>
      <w:kern w:val="28"/>
    </w:rPr>
  </w:style>
  <w:style w:type="paragraph" w:customStyle="1" w:styleId="ListNo1">
    <w:name w:val="List No 1"/>
    <w:basedOn w:val="Normal"/>
    <w:rsid w:val="0052098C"/>
    <w:pPr>
      <w:numPr>
        <w:numId w:val="22"/>
      </w:numPr>
      <w:spacing w:before="60" w:after="60"/>
    </w:pPr>
  </w:style>
  <w:style w:type="paragraph" w:customStyle="1" w:styleId="FTOC2">
    <w:name w:val="FTOC 2"/>
    <w:basedOn w:val="Normal"/>
    <w:semiHidden/>
    <w:rsid w:val="00681ADF"/>
    <w:pPr>
      <w:tabs>
        <w:tab w:val="right" w:leader="dot" w:pos="9072"/>
      </w:tabs>
      <w:spacing w:before="120" w:after="60" w:line="240" w:lineRule="auto"/>
      <w:ind w:left="238"/>
      <w:jc w:val="left"/>
    </w:pPr>
    <w:rPr>
      <w:b/>
    </w:rPr>
  </w:style>
  <w:style w:type="paragraph" w:customStyle="1" w:styleId="FTOC3">
    <w:name w:val="FTOC 3"/>
    <w:basedOn w:val="Normal"/>
    <w:semiHidden/>
    <w:rsid w:val="00681ADF"/>
    <w:pPr>
      <w:tabs>
        <w:tab w:val="right" w:leader="dot" w:pos="9072"/>
      </w:tabs>
      <w:spacing w:before="120" w:after="60" w:line="240" w:lineRule="auto"/>
      <w:ind w:left="482"/>
      <w:jc w:val="left"/>
    </w:pPr>
    <w:rPr>
      <w:b/>
      <w:i/>
    </w:rPr>
  </w:style>
  <w:style w:type="paragraph" w:customStyle="1" w:styleId="FTOC4">
    <w:name w:val="FTOC 4"/>
    <w:basedOn w:val="Normal"/>
    <w:semiHidden/>
    <w:rsid w:val="00681ADF"/>
    <w:pPr>
      <w:tabs>
        <w:tab w:val="right" w:leader="dot" w:pos="9072"/>
      </w:tabs>
      <w:spacing w:before="120" w:after="60" w:line="240" w:lineRule="auto"/>
      <w:ind w:left="720"/>
      <w:jc w:val="left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2"/>
      </w:numPr>
    </w:pPr>
  </w:style>
  <w:style w:type="numbering" w:styleId="1ai">
    <w:name w:val="Outline List 1"/>
    <w:basedOn w:val="NoList"/>
    <w:semiHidden/>
    <w:pPr>
      <w:numPr>
        <w:numId w:val="13"/>
      </w:numPr>
    </w:pPr>
  </w:style>
  <w:style w:type="numbering" w:styleId="ArticleSection">
    <w:name w:val="Outline List 3"/>
    <w:basedOn w:val="NoList"/>
    <w:semiHidden/>
    <w:pPr>
      <w:numPr>
        <w:numId w:val="14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</w:pPr>
  </w:style>
  <w:style w:type="paragraph" w:styleId="ListBullet3">
    <w:name w:val="List Bullet 3"/>
    <w:basedOn w:val="Normal"/>
    <w:semiHidden/>
    <w:pPr>
      <w:numPr>
        <w:numId w:val="4"/>
      </w:numPr>
    </w:pPr>
  </w:style>
  <w:style w:type="paragraph" w:styleId="ListBullet4">
    <w:name w:val="List Bullet 4"/>
    <w:basedOn w:val="Normal"/>
    <w:semiHidden/>
    <w:pPr>
      <w:numPr>
        <w:numId w:val="5"/>
      </w:numPr>
    </w:pPr>
  </w:style>
  <w:style w:type="paragraph" w:styleId="ListBullet5">
    <w:name w:val="List Bullet 5"/>
    <w:basedOn w:val="Normal"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rsid w:val="00323061"/>
    <w:pPr>
      <w:spacing w:before="120" w:after="60" w:line="240" w:lineRule="auto"/>
      <w:jc w:val="left"/>
    </w:pPr>
  </w:style>
  <w:style w:type="paragraph" w:customStyle="1" w:styleId="bTOC2">
    <w:name w:val="bTOC 2"/>
    <w:basedOn w:val="TOC2"/>
    <w:semiHidden/>
    <w:rsid w:val="00323061"/>
    <w:pPr>
      <w:spacing w:before="120" w:after="60" w:line="240" w:lineRule="auto"/>
      <w:ind w:left="238"/>
      <w:jc w:val="left"/>
    </w:pPr>
  </w:style>
  <w:style w:type="paragraph" w:customStyle="1" w:styleId="bTOC3">
    <w:name w:val="bTOC 3"/>
    <w:basedOn w:val="TOC3"/>
    <w:semiHidden/>
    <w:rsid w:val="00323061"/>
    <w:pPr>
      <w:spacing w:before="120" w:after="60" w:line="240" w:lineRule="auto"/>
      <w:ind w:left="482"/>
      <w:jc w:val="left"/>
    </w:pPr>
  </w:style>
  <w:style w:type="paragraph" w:customStyle="1" w:styleId="bTOC4">
    <w:name w:val="bTOC 4"/>
    <w:basedOn w:val="TOC4"/>
    <w:semiHidden/>
    <w:rsid w:val="00323061"/>
    <w:pPr>
      <w:spacing w:before="120" w:after="60" w:line="240" w:lineRule="auto"/>
      <w:jc w:val="left"/>
    </w:pPr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15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15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15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15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15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567" w:hanging="567"/>
      <w:jc w:val="left"/>
    </w:pPr>
    <w:rPr>
      <w:b/>
      <w:kern w:val="28"/>
    </w:rPr>
  </w:style>
  <w:style w:type="paragraph" w:customStyle="1" w:styleId="FTOC6">
    <w:name w:val="FTOC 6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1304" w:hanging="737"/>
      <w:jc w:val="left"/>
    </w:pPr>
    <w:rPr>
      <w:b/>
    </w:rPr>
  </w:style>
  <w:style w:type="paragraph" w:customStyle="1" w:styleId="FTOC7">
    <w:name w:val="FTOC 7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2325" w:hanging="1021"/>
      <w:jc w:val="left"/>
    </w:pPr>
    <w:rPr>
      <w:b/>
    </w:rPr>
  </w:style>
  <w:style w:type="paragraph" w:customStyle="1" w:styleId="FTOC8">
    <w:name w:val="FTOC 8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3232" w:hanging="1418"/>
      <w:jc w:val="left"/>
    </w:pPr>
    <w:rPr>
      <w:b/>
    </w:rPr>
  </w:style>
  <w:style w:type="paragraph" w:customStyle="1" w:styleId="FTOC9">
    <w:name w:val="FTOC 9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4082" w:hanging="1701"/>
      <w:jc w:val="left"/>
    </w:pPr>
    <w:rPr>
      <w:b/>
    </w:rPr>
  </w:style>
  <w:style w:type="paragraph" w:customStyle="1" w:styleId="bTOC5">
    <w:name w:val="bTOC 5"/>
    <w:basedOn w:val="Normal"/>
    <w:semiHidden/>
    <w:rsid w:val="00323061"/>
    <w:pPr>
      <w:tabs>
        <w:tab w:val="right" w:leader="dot" w:pos="9072"/>
      </w:tabs>
      <w:spacing w:before="120" w:after="60" w:line="240" w:lineRule="auto"/>
      <w:ind w:left="709" w:hanging="709"/>
      <w:jc w:val="left"/>
    </w:pPr>
  </w:style>
  <w:style w:type="paragraph" w:customStyle="1" w:styleId="bTOC6">
    <w:name w:val="bTOC 6"/>
    <w:basedOn w:val="Normal"/>
    <w:semiHidden/>
    <w:rsid w:val="00323061"/>
    <w:pPr>
      <w:tabs>
        <w:tab w:val="right" w:leader="dot" w:pos="9072"/>
      </w:tabs>
      <w:spacing w:before="120" w:after="60" w:line="240" w:lineRule="auto"/>
      <w:ind w:left="1418" w:hanging="709"/>
      <w:jc w:val="left"/>
    </w:pPr>
  </w:style>
  <w:style w:type="paragraph" w:customStyle="1" w:styleId="bTOC7">
    <w:name w:val="bTOC 7"/>
    <w:basedOn w:val="Normal"/>
    <w:semiHidden/>
    <w:rsid w:val="00F51AFB"/>
    <w:pPr>
      <w:tabs>
        <w:tab w:val="right" w:leader="dot" w:pos="9072"/>
      </w:tabs>
      <w:spacing w:before="120" w:after="60" w:line="240" w:lineRule="auto"/>
      <w:ind w:left="2240" w:hanging="822"/>
      <w:jc w:val="left"/>
    </w:pPr>
  </w:style>
  <w:style w:type="paragraph" w:customStyle="1" w:styleId="bTOC8">
    <w:name w:val="bTOC 8"/>
    <w:basedOn w:val="Normal"/>
    <w:semiHidden/>
    <w:rsid w:val="00F51AFB"/>
    <w:pPr>
      <w:keepNext/>
      <w:tabs>
        <w:tab w:val="right" w:leader="dot" w:pos="9072"/>
      </w:tabs>
      <w:spacing w:before="120" w:after="60" w:line="240" w:lineRule="auto"/>
      <w:ind w:left="3373" w:hanging="1247"/>
      <w:jc w:val="left"/>
    </w:pPr>
  </w:style>
  <w:style w:type="paragraph" w:customStyle="1" w:styleId="bTOC9">
    <w:name w:val="bTOC 9"/>
    <w:basedOn w:val="Normal"/>
    <w:semiHidden/>
    <w:rsid w:val="00F51AFB"/>
    <w:pPr>
      <w:keepNext/>
      <w:tabs>
        <w:tab w:val="right" w:leader="dot" w:pos="9072"/>
      </w:tabs>
      <w:spacing w:before="120" w:after="60" w:line="240" w:lineRule="auto"/>
      <w:ind w:left="4082" w:hanging="1247"/>
      <w:jc w:val="left"/>
    </w:pPr>
  </w:style>
  <w:style w:type="paragraph" w:customStyle="1" w:styleId="ListNo2">
    <w:name w:val="List No 2"/>
    <w:basedOn w:val="ListNo1"/>
    <w:rsid w:val="0052098C"/>
    <w:pPr>
      <w:numPr>
        <w:ilvl w:val="1"/>
      </w:numPr>
    </w:pPr>
  </w:style>
  <w:style w:type="paragraph" w:customStyle="1" w:styleId="ListNo3">
    <w:name w:val="List No 3"/>
    <w:basedOn w:val="ListNo2"/>
    <w:rsid w:val="0052098C"/>
    <w:pPr>
      <w:numPr>
        <w:ilvl w:val="2"/>
      </w:numPr>
    </w:pPr>
  </w:style>
  <w:style w:type="numbering" w:customStyle="1" w:styleId="FCListNo">
    <w:name w:val="FCListNo"/>
    <w:uiPriority w:val="99"/>
    <w:rsid w:val="0052098C"/>
    <w:pPr>
      <w:numPr>
        <w:numId w:val="16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17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18"/>
      </w:numPr>
      <w:ind w:hanging="720"/>
    </w:pPr>
  </w:style>
  <w:style w:type="paragraph" w:customStyle="1" w:styleId="Quote3Bullet">
    <w:name w:val="Quote3 Bullet"/>
    <w:basedOn w:val="Quote3"/>
    <w:rsid w:val="00EE445B"/>
    <w:pPr>
      <w:numPr>
        <w:numId w:val="19"/>
      </w:numPr>
      <w:ind w:hanging="720"/>
    </w:pPr>
  </w:style>
  <w:style w:type="paragraph" w:customStyle="1" w:styleId="Order1">
    <w:name w:val="Order 1"/>
    <w:basedOn w:val="Normal"/>
    <w:rsid w:val="004104B6"/>
    <w:pPr>
      <w:numPr>
        <w:numId w:val="20"/>
      </w:numPr>
      <w:spacing w:before="60" w:after="60"/>
    </w:pPr>
  </w:style>
  <w:style w:type="numbering" w:customStyle="1" w:styleId="FCOrders">
    <w:name w:val="FCOrders"/>
    <w:uiPriority w:val="99"/>
    <w:rsid w:val="004104B6"/>
    <w:pPr>
      <w:numPr>
        <w:numId w:val="20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  <w:style w:type="paragraph" w:customStyle="1" w:styleId="CourtTitle">
    <w:name w:val="CourtTitle"/>
    <w:basedOn w:val="NormalHeadings"/>
    <w:rsid w:val="00285922"/>
    <w:pPr>
      <w:jc w:val="center"/>
    </w:pPr>
    <w:rPr>
      <w:caps/>
      <w:sz w:val="32"/>
    </w:rPr>
  </w:style>
  <w:style w:type="paragraph" w:customStyle="1" w:styleId="MNC">
    <w:name w:val="MNC"/>
    <w:basedOn w:val="MediaNeutralStyle"/>
    <w:rsid w:val="00085255"/>
    <w:pPr>
      <w:spacing w:after="240"/>
    </w:pPr>
    <w:rPr>
      <w:sz w:val="28"/>
    </w:rPr>
  </w:style>
  <w:style w:type="paragraph" w:customStyle="1" w:styleId="Quote4">
    <w:name w:val="Quote4"/>
    <w:basedOn w:val="Quote1"/>
    <w:rsid w:val="00DF75E1"/>
    <w:pPr>
      <w:ind w:left="2880"/>
    </w:pPr>
  </w:style>
  <w:style w:type="paragraph" w:customStyle="1" w:styleId="Quote4Bullet">
    <w:name w:val="Quote4 Bullet"/>
    <w:basedOn w:val="Quote4"/>
    <w:rsid w:val="00EE445B"/>
    <w:pPr>
      <w:numPr>
        <w:numId w:val="21"/>
      </w:numPr>
      <w:ind w:hanging="720"/>
    </w:pPr>
  </w:style>
  <w:style w:type="character" w:styleId="PlaceholderText">
    <w:name w:val="Placeholder Text"/>
    <w:basedOn w:val="DefaultParagraphFont"/>
    <w:uiPriority w:val="99"/>
    <w:semiHidden/>
    <w:rsid w:val="00CF5A80"/>
    <w:rPr>
      <w:color w:val="808080"/>
    </w:rPr>
  </w:style>
  <w:style w:type="paragraph" w:customStyle="1" w:styleId="Order2">
    <w:name w:val="Order 2"/>
    <w:basedOn w:val="Order1"/>
    <w:rsid w:val="001351B9"/>
    <w:pPr>
      <w:numPr>
        <w:ilvl w:val="1"/>
      </w:numPr>
      <w:tabs>
        <w:tab w:val="clear" w:pos="1440"/>
      </w:tabs>
    </w:pPr>
  </w:style>
  <w:style w:type="paragraph" w:customStyle="1" w:styleId="Order3">
    <w:name w:val="Order 3"/>
    <w:basedOn w:val="Order2"/>
    <w:rsid w:val="00DD6957"/>
    <w:pPr>
      <w:numPr>
        <w:ilvl w:val="2"/>
      </w:numPr>
    </w:pPr>
  </w:style>
  <w:style w:type="paragraph" w:customStyle="1" w:styleId="ListNo1alt">
    <w:name w:val="List No 1 (alt)"/>
    <w:basedOn w:val="Normal"/>
    <w:rsid w:val="008A1741"/>
    <w:pPr>
      <w:numPr>
        <w:numId w:val="24"/>
      </w:numPr>
      <w:spacing w:before="60" w:after="60"/>
    </w:pPr>
  </w:style>
  <w:style w:type="paragraph" w:customStyle="1" w:styleId="ListNo2alt">
    <w:name w:val="List No 2 (alt)"/>
    <w:basedOn w:val="ListNo1alt"/>
    <w:rsid w:val="008A1741"/>
    <w:pPr>
      <w:numPr>
        <w:ilvl w:val="1"/>
      </w:numPr>
    </w:pPr>
  </w:style>
  <w:style w:type="paragraph" w:customStyle="1" w:styleId="ListNo3alt">
    <w:name w:val="List No 3 (alt)"/>
    <w:basedOn w:val="ListNo2alt"/>
    <w:rsid w:val="008A1741"/>
    <w:pPr>
      <w:numPr>
        <w:ilvl w:val="2"/>
      </w:numPr>
    </w:pPr>
  </w:style>
  <w:style w:type="numbering" w:customStyle="1" w:styleId="FCListNoalt">
    <w:name w:val="FC List No (alt)"/>
    <w:uiPriority w:val="99"/>
    <w:rsid w:val="008A1741"/>
    <w:pPr>
      <w:numPr>
        <w:numId w:val="23"/>
      </w:numPr>
    </w:pPr>
  </w:style>
  <w:style w:type="paragraph" w:customStyle="1" w:styleId="Order4">
    <w:name w:val="Order 4"/>
    <w:basedOn w:val="Order3"/>
    <w:rsid w:val="004104B6"/>
    <w:pPr>
      <w:numPr>
        <w:ilvl w:val="3"/>
      </w:numPr>
    </w:pPr>
  </w:style>
  <w:style w:type="paragraph" w:styleId="FootnoteText">
    <w:name w:val="footnote text"/>
    <w:basedOn w:val="Normal"/>
    <w:link w:val="FootnoteTextChar"/>
    <w:semiHidden/>
    <w:unhideWhenUsed/>
    <w:rsid w:val="0007776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7768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77768"/>
    <w:rPr>
      <w:vertAlign w:val="superscript"/>
    </w:rPr>
  </w:style>
  <w:style w:type="paragraph" w:customStyle="1" w:styleId="FCBullets2">
    <w:name w:val="FCBullets2"/>
    <w:basedOn w:val="FCBullets"/>
    <w:rsid w:val="001C2FE0"/>
    <w:pPr>
      <w:numPr>
        <w:ilvl w:val="1"/>
      </w:numPr>
    </w:pPr>
  </w:style>
  <w:style w:type="numbering" w:customStyle="1" w:styleId="FCNotes">
    <w:name w:val="FCNotes"/>
    <w:uiPriority w:val="99"/>
    <w:rsid w:val="00805A30"/>
    <w:pPr>
      <w:numPr>
        <w:numId w:val="26"/>
      </w:numPr>
    </w:pPr>
  </w:style>
  <w:style w:type="paragraph" w:customStyle="1" w:styleId="Notes">
    <w:name w:val="Notes"/>
    <w:basedOn w:val="Normal"/>
    <w:rsid w:val="00805A30"/>
    <w:pPr>
      <w:numPr>
        <w:numId w:val="28"/>
      </w:numPr>
      <w:spacing w:before="60" w:after="60"/>
    </w:pPr>
  </w:style>
  <w:style w:type="paragraph" w:customStyle="1" w:styleId="OrdersHeading1">
    <w:name w:val="Orders Heading 1"/>
    <w:basedOn w:val="Normal"/>
    <w:next w:val="BodyText"/>
    <w:rsid w:val="001E0C61"/>
    <w:pPr>
      <w:keepNext/>
      <w:spacing w:before="240" w:after="180" w:line="240" w:lineRule="auto"/>
    </w:pPr>
    <w:rPr>
      <w:b/>
      <w:caps/>
    </w:rPr>
  </w:style>
  <w:style w:type="paragraph" w:customStyle="1" w:styleId="OrdersHeading2">
    <w:name w:val="Orders Heading 2"/>
    <w:basedOn w:val="Normal"/>
    <w:next w:val="BodyText"/>
    <w:rsid w:val="001E0C61"/>
    <w:pPr>
      <w:keepNext/>
      <w:spacing w:before="240" w:after="180" w:line="240" w:lineRule="auto"/>
    </w:pPr>
    <w:rPr>
      <w:b/>
    </w:rPr>
  </w:style>
  <w:style w:type="paragraph" w:customStyle="1" w:styleId="Quotations">
    <w:name w:val="Quotations"/>
    <w:basedOn w:val="Normal"/>
    <w:rsid w:val="00305A57"/>
    <w:pPr>
      <w:spacing w:line="240" w:lineRule="auto"/>
      <w:ind w:left="540"/>
      <w:jc w:val="left"/>
    </w:pPr>
    <w:rPr>
      <w:rFonts w:eastAsia="Times New Roma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Judg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3C096B0FB346B4AF93280D5F07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7201-67A9-4593-B9DA-1E8D18DDE2C2}"/>
      </w:docPartPr>
      <w:docPartBody>
        <w:p w:rsidR="000C7EE6" w:rsidRDefault="002178DA">
          <w:pPr>
            <w:pStyle w:val="863C096B0FB346B4AF93280D5F07F35E"/>
          </w:pPr>
          <w:r>
            <w:rPr>
              <w:rStyle w:val="PlaceholderText"/>
            </w:rPr>
            <w:t>MNC Text</w:t>
          </w:r>
        </w:p>
      </w:docPartBody>
    </w:docPart>
    <w:docPart>
      <w:docPartPr>
        <w:name w:val="26E1C5F5B9004CD79BDA7F013B93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45C6-8C6B-4824-B844-0FDCC5A4F3DE}"/>
      </w:docPartPr>
      <w:docPartBody>
        <w:p w:rsidR="000C7EE6" w:rsidRDefault="002178DA">
          <w:pPr>
            <w:pStyle w:val="26E1C5F5B9004CD79BDA7F013B933A85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1118344224B71BA98C3777779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F442-DD7D-4B9A-BC71-3889412BB87E}"/>
      </w:docPartPr>
      <w:docPartBody>
        <w:p w:rsidR="000C7EE6" w:rsidRDefault="002178DA">
          <w:pPr>
            <w:pStyle w:val="C361118344224B71BA98C3777779B2D7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D3D33F023441FA66D906FA9D2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0E84-F1FC-4C05-B8D5-E626A1440EBB}"/>
      </w:docPartPr>
      <w:docPartBody>
        <w:p w:rsidR="000C7EE6" w:rsidRDefault="002178DA">
          <w:pPr>
            <w:pStyle w:val="B6DD3D33F023441FA66D906FA9D2D955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5A08266FA4B01B7A0445D7420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86F1-D204-4409-8143-B15535766763}"/>
      </w:docPartPr>
      <w:docPartBody>
        <w:p w:rsidR="000C7EE6" w:rsidRDefault="002178DA">
          <w:pPr>
            <w:pStyle w:val="1825A08266FA4B01B7A0445D7420A116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DA"/>
    <w:rsid w:val="000C7EE6"/>
    <w:rsid w:val="0015639B"/>
    <w:rsid w:val="002178DA"/>
    <w:rsid w:val="007F1370"/>
    <w:rsid w:val="00891DCD"/>
    <w:rsid w:val="00A57EDC"/>
    <w:rsid w:val="00AC4579"/>
    <w:rsid w:val="00C76F46"/>
    <w:rsid w:val="00C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3C096B0FB346B4AF93280D5F07F35E">
    <w:name w:val="863C096B0FB346B4AF93280D5F07F35E"/>
  </w:style>
  <w:style w:type="paragraph" w:customStyle="1" w:styleId="26E1C5F5B9004CD79BDA7F013B933A85">
    <w:name w:val="26E1C5F5B9004CD79BDA7F013B933A85"/>
  </w:style>
  <w:style w:type="paragraph" w:customStyle="1" w:styleId="C361118344224B71BA98C3777779B2D7">
    <w:name w:val="C361118344224B71BA98C3777779B2D7"/>
  </w:style>
  <w:style w:type="paragraph" w:customStyle="1" w:styleId="B6DD3D33F023441FA66D906FA9D2D955">
    <w:name w:val="B6DD3D33F023441FA66D906FA9D2D955"/>
  </w:style>
  <w:style w:type="paragraph" w:customStyle="1" w:styleId="1825A08266FA4B01B7A0445D7420A116">
    <w:name w:val="1825A08266FA4B01B7A0445D7420A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 xmlns="http://schemas.globalmacros.com/FCA">
  <Name>Commonwealth of Australia v Castel Electronics Pty Ltd, in the matter of Castel Electronics Pty Ltd [2022] FCA 432 </Name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DC48445C59B49A254E42B272CE578" ma:contentTypeVersion="11" ma:contentTypeDescription="Create a new document." ma:contentTypeScope="" ma:versionID="3a5d10adef547a54c90fc277e01a2f2d">
  <xsd:schema xmlns:xsd="http://www.w3.org/2001/XMLSchema" xmlns:xs="http://www.w3.org/2001/XMLSchema" xmlns:p="http://schemas.microsoft.com/office/2006/metadata/properties" xmlns:ns2="cd4b570f-2c34-4c01-a22a-5690c8d637b5" targetNamespace="http://schemas.microsoft.com/office/2006/metadata/properties" ma:root="true" ma:fieldsID="7e174006ceb638f28f87f0290793f452" ns2:_="">
    <xsd:import namespace="cd4b570f-2c34-4c01-a22a-5690c8d63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b570f-2c34-4c01-a22a-5690c8d63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4192-87DB-401B-9040-F47053A7F04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d4b570f-2c34-4c01-a22a-5690c8d637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7E7CCB-4AA5-44E7-B148-17BA2B6F57C0}">
  <ds:schemaRefs>
    <ds:schemaRef ds:uri="http://schemas.globalmacros.com/FCA"/>
  </ds:schemaRefs>
</ds:datastoreItem>
</file>

<file path=customXml/itemProps3.xml><?xml version="1.0" encoding="utf-8"?>
<ds:datastoreItem xmlns:ds="http://schemas.openxmlformats.org/officeDocument/2006/customXml" ds:itemID="{A8B7CE58-C456-4A0C-8AA6-0B30E7E77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469F8-4CC3-4614-B2A6-243C6BFD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b570f-2c34-4c01-a22a-5690c8d63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DE0AD7-32A8-4AAF-9BF8-D090AD87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Judgment.dotx</Template>
  <TotalTime>1</TotalTime>
  <Pages>6</Pages>
  <Words>1295</Words>
  <Characters>6987</Characters>
  <Application>Microsoft Office Word</Application>
  <DocSecurity>0</DocSecurity>
  <Lines>211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 v Castel Electronics Pty Ltd, in the matter of Castel Electronics Pty Ltd [2022] FCA 432 </vt:lpstr>
    </vt:vector>
  </TitlesOfParts>
  <Company>Federal Court of Australia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 v Castel Electronics Pty Ltd, in the matter of Castel Electronics Pty Ltd [2022] FCA 432</dc:title>
  <dc:creator>Federal Court of Australia</dc:creator>
  <dc:description>v1.3</dc:description>
  <cp:lastModifiedBy>Federal Court of Australia</cp:lastModifiedBy>
  <cp:revision>3</cp:revision>
  <cp:lastPrinted>2022-04-22T03:21:00Z</cp:lastPrinted>
  <dcterms:created xsi:type="dcterms:W3CDTF">2022-04-22T06:17:00Z</dcterms:created>
  <dcterms:modified xsi:type="dcterms:W3CDTF">2022-04-22T06:19:00Z</dcterms:modified>
  <cp:version>v1.2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nt">
    <vt:lpwstr> </vt:lpwstr>
  </property>
  <property fmtid="{D5CDD505-2E9C-101B-9397-08002B2CF9AE}" pid="3" name="Distribution">
    <vt:lpwstr>GENERAL DISTRIBUTION</vt:lpwstr>
  </property>
  <property fmtid="{D5CDD505-2E9C-101B-9397-08002B2CF9AE}" pid="4" name="MNC">
    <vt:lpwstr> </vt:lpwstr>
  </property>
  <property fmtid="{D5CDD505-2E9C-101B-9397-08002B2CF9AE}" pid="5" name="Pages">
    <vt:lpwstr>3</vt:lpwstr>
  </property>
  <property fmtid="{D5CDD505-2E9C-101B-9397-08002B2CF9AE}" pid="6" name="Parties">
    <vt:lpwstr> </vt:lpwstr>
  </property>
  <property fmtid="{D5CDD505-2E9C-101B-9397-08002B2CF9AE}" pid="7" name="Place">
    <vt:lpwstr>N/A FCA</vt:lpwstr>
  </property>
  <property fmtid="{D5CDD505-2E9C-101B-9397-08002B2CF9AE}" pid="8" name="Respondent">
    <vt:lpwstr> </vt:lpwstr>
  </property>
  <property fmtid="{D5CDD505-2E9C-101B-9397-08002B2CF9AE}" pid="9" name="Year">
    <vt:lpwstr>2020</vt:lpwstr>
  </property>
  <property fmtid="{D5CDD505-2E9C-101B-9397-08002B2CF9AE}" pid="10" name="Judgment Template">
    <vt:lpwstr>True</vt:lpwstr>
  </property>
  <property fmtid="{D5CDD505-2E9C-101B-9397-08002B2CF9AE}" pid="11" name="VERSION">
    <vt:lpwstr>1.0</vt:lpwstr>
  </property>
  <property fmtid="{D5CDD505-2E9C-101B-9397-08002B2CF9AE}" pid="12" name="Registry">
    <vt:lpwstr>New South Wales</vt:lpwstr>
  </property>
  <property fmtid="{D5CDD505-2E9C-101B-9397-08002B2CF9AE}" pid="13" name="Division">
    <vt:lpwstr>General Division</vt:lpwstr>
  </property>
  <property fmtid="{D5CDD505-2E9C-101B-9397-08002B2CF9AE}" pid="14" name="FileNo">
    <vt:lpwstr>&lt;FILE NO&gt;</vt:lpwstr>
  </property>
  <property fmtid="{D5CDD505-2E9C-101B-9397-08002B2CF9AE}" pid="15" name="Practice Area">
    <vt:lpwstr>Commercial and Corporations</vt:lpwstr>
  </property>
  <property fmtid="{D5CDD505-2E9C-101B-9397-08002B2CF9AE}" pid="16" name="Court">
    <vt:lpwstr>Federal Court of Australia</vt:lpwstr>
  </property>
  <property fmtid="{D5CDD505-2E9C-101B-9397-08002B2CF9AE}" pid="17" name="Sub Area">
    <vt:lpwstr>To be Completed for Commercial and Corporations, and IP NPAs</vt:lpwstr>
  </property>
  <property fmtid="{D5CDD505-2E9C-101B-9397-08002B2CF9AE}" pid="18" name="AppealFrom">
    <vt:lpwstr>&lt;AppealFrom&gt;</vt:lpwstr>
  </property>
  <property fmtid="{D5CDD505-2E9C-101B-9397-08002B2CF9AE}" pid="19" name="DivisionTitle">
    <vt:lpwstr>none</vt:lpwstr>
  </property>
  <property fmtid="{D5CDD505-2E9C-101B-9397-08002B2CF9AE}" pid="20" name="Judge">
    <vt:lpwstr>Judge</vt:lpwstr>
  </property>
  <property fmtid="{D5CDD505-2E9C-101B-9397-08002B2CF9AE}" pid="21" name="Judgment_dated">
    <vt:lpwstr>Judgment_dated</vt:lpwstr>
  </property>
  <property fmtid="{D5CDD505-2E9C-101B-9397-08002B2CF9AE}" pid="22" name="Legislation">
    <vt:lpwstr>Legislation</vt:lpwstr>
  </property>
  <property fmtid="{D5CDD505-2E9C-101B-9397-08002B2CF9AE}" pid="23" name="Catchwords">
    <vt:lpwstr>Catchwords</vt:lpwstr>
  </property>
  <property fmtid="{D5CDD505-2E9C-101B-9397-08002B2CF9AE}" pid="24" name="Words_Phrases">
    <vt:lpwstr>WordsPhrases</vt:lpwstr>
  </property>
  <property fmtid="{D5CDD505-2E9C-101B-9397-08002B2CF9AE}" pid="25" name="Cases_Cited">
    <vt:lpwstr>CasesCited</vt:lpwstr>
  </property>
  <property fmtid="{D5CDD505-2E9C-101B-9397-08002B2CF9AE}" pid="26" name="File_Number">
    <vt:lpwstr>Num</vt:lpwstr>
  </property>
  <property fmtid="{D5CDD505-2E9C-101B-9397-08002B2CF9AE}" pid="27" name="State">
    <vt:lpwstr>State</vt:lpwstr>
  </property>
  <property fmtid="{D5CDD505-2E9C-101B-9397-08002B2CF9AE}" pid="28" name="ContentTypeId">
    <vt:lpwstr>0x010100F6DDC48445C59B49A254E42B272CE578</vt:lpwstr>
  </property>
</Properties>
</file>