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92A1" w14:textId="77777777" w:rsidR="00395B24" w:rsidRDefault="008458E9" w:rsidP="00A22932">
      <w:pPr>
        <w:pStyle w:val="CourtTitle"/>
      </w:pPr>
      <w:r>
        <w:fldChar w:fldCharType="begin"/>
      </w:r>
      <w:r>
        <w:instrText xml:space="preserve"> DOCPROPERTY  Court  \* MERGEFORMAT </w:instrText>
      </w:r>
      <w:r>
        <w:fldChar w:fldCharType="separate"/>
      </w:r>
      <w:r w:rsidR="00F6148A">
        <w:t>Federal Court of Australia</w:t>
      </w:r>
      <w:r>
        <w:fldChar w:fldCharType="end"/>
      </w:r>
    </w:p>
    <w:p w14:paraId="68B509A5" w14:textId="77777777" w:rsidR="004D7950" w:rsidRDefault="004D7950">
      <w:pPr>
        <w:pStyle w:val="NormalHeadings"/>
        <w:jc w:val="center"/>
        <w:rPr>
          <w:sz w:val="32"/>
        </w:rPr>
      </w:pPr>
    </w:p>
    <w:bookmarkStart w:id="0" w:name="MNC"/>
    <w:p w14:paraId="043FF302" w14:textId="6526F249" w:rsidR="00374CC4" w:rsidRDefault="0032744B" w:rsidP="001A2B40">
      <w:pPr>
        <w:pStyle w:val="MNC"/>
      </w:pPr>
      <w:sdt>
        <w:sdtPr>
          <w:alias w:val="MNC"/>
          <w:tag w:val="MNC"/>
          <w:id w:val="343289786"/>
          <w:lock w:val="sdtLocked"/>
          <w:placeholder>
            <w:docPart w:val="B4C4D95B99C049B89CAFEAB1D8AE6644"/>
          </w:placeholder>
          <w:dataBinding w:prefixMappings="xmlns:ns0='http://schemas.globalmacros.com/FCA'" w:xpath="/ns0:root[1]/ns0:Name[1]" w:storeItemID="{687E7CCB-4AA5-44E7-B148-17BA2B6F57C0}"/>
          <w:text w:multiLine="1"/>
        </w:sdtPr>
        <w:sdtEndPr/>
        <w:sdtContent>
          <w:proofErr w:type="spellStart"/>
          <w:r w:rsidR="00C94048" w:rsidRPr="00BE41F4">
            <w:t>Makhoul</w:t>
          </w:r>
          <w:proofErr w:type="spellEnd"/>
          <w:r w:rsidR="00C94048" w:rsidRPr="00BE41F4">
            <w:t xml:space="preserve"> v</w:t>
          </w:r>
          <w:r w:rsidR="00C94048">
            <w:t xml:space="preserve"> State of New South Wales </w:t>
          </w:r>
          <w:r w:rsidR="00C94048" w:rsidRPr="00BE41F4">
            <w:t xml:space="preserve">[2022] FCA 731 </w:t>
          </w:r>
        </w:sdtContent>
      </w:sdt>
      <w:bookmarkEnd w:id="0"/>
      <w:r w:rsidR="005C185C">
        <w:t xml:space="preserve"> </w:t>
      </w:r>
    </w:p>
    <w:tbl>
      <w:tblPr>
        <w:tblW w:w="9072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3"/>
        <w:gridCol w:w="5989"/>
      </w:tblGrid>
      <w:tr w:rsidR="00395B24" w14:paraId="5BF65E79" w14:textId="77777777" w:rsidTr="005C0773">
        <w:tc>
          <w:tcPr>
            <w:tcW w:w="3083" w:type="dxa"/>
            <w:shd w:val="clear" w:color="auto" w:fill="auto"/>
          </w:tcPr>
          <w:p w14:paraId="245A5511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File number(s):</w:t>
            </w:r>
          </w:p>
        </w:tc>
        <w:tc>
          <w:tcPr>
            <w:tcW w:w="5989" w:type="dxa"/>
            <w:shd w:val="clear" w:color="auto" w:fill="auto"/>
          </w:tcPr>
          <w:p w14:paraId="387E2FA3" w14:textId="77777777" w:rsidR="00395B24" w:rsidRPr="00F6148A" w:rsidRDefault="00605D7B" w:rsidP="00F6148A">
            <w:pPr>
              <w:pStyle w:val="Normal1linespace"/>
              <w:jc w:val="left"/>
            </w:pPr>
            <w:fldSimple w:instr=" REF  FileNo  \* MERGEFORMAT " w:fldLock="1">
              <w:r w:rsidR="00F6148A" w:rsidRPr="00F6148A">
                <w:t>NSD 178 of 2022</w:t>
              </w:r>
            </w:fldSimple>
          </w:p>
        </w:tc>
      </w:tr>
      <w:tr w:rsidR="00395B24" w14:paraId="3C7869D6" w14:textId="77777777" w:rsidTr="005C0773">
        <w:tc>
          <w:tcPr>
            <w:tcW w:w="3083" w:type="dxa"/>
            <w:shd w:val="clear" w:color="auto" w:fill="auto"/>
          </w:tcPr>
          <w:p w14:paraId="15933521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4B69FF6A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1F1B7CCE" w14:textId="77777777" w:rsidTr="005C0773">
        <w:tc>
          <w:tcPr>
            <w:tcW w:w="3083" w:type="dxa"/>
            <w:shd w:val="clear" w:color="auto" w:fill="auto"/>
          </w:tcPr>
          <w:p w14:paraId="728118E5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Judg</w:t>
            </w:r>
            <w:r w:rsidR="005724F6">
              <w:t>ment of</w:t>
            </w:r>
            <w:r>
              <w:t>:</w:t>
            </w:r>
          </w:p>
        </w:tc>
        <w:tc>
          <w:tcPr>
            <w:tcW w:w="5989" w:type="dxa"/>
            <w:shd w:val="clear" w:color="auto" w:fill="auto"/>
          </w:tcPr>
          <w:p w14:paraId="5DA50772" w14:textId="77777777"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F6148A">
              <w:rPr>
                <w:b/>
              </w:rPr>
              <w:fldChar w:fldCharType="begin" w:fldLock="1"/>
            </w:r>
            <w:r w:rsidRPr="00F6148A">
              <w:rPr>
                <w:b/>
              </w:rPr>
              <w:instrText xml:space="preserve"> REF  Judge  \* MERGEFORMAT </w:instrText>
            </w:r>
            <w:r w:rsidRPr="00F6148A">
              <w:rPr>
                <w:b/>
              </w:rPr>
              <w:fldChar w:fldCharType="separate"/>
            </w:r>
            <w:r w:rsidR="00F6148A" w:rsidRPr="00F6148A">
              <w:rPr>
                <w:b/>
                <w:caps/>
                <w:szCs w:val="24"/>
              </w:rPr>
              <w:t>HALLEY J</w:t>
            </w:r>
            <w:r w:rsidRPr="00F6148A">
              <w:rPr>
                <w:b/>
              </w:rPr>
              <w:fldChar w:fldCharType="end"/>
            </w:r>
          </w:p>
        </w:tc>
      </w:tr>
      <w:tr w:rsidR="00395B24" w14:paraId="28EF0DD7" w14:textId="77777777" w:rsidTr="005C0773">
        <w:tc>
          <w:tcPr>
            <w:tcW w:w="3083" w:type="dxa"/>
            <w:shd w:val="clear" w:color="auto" w:fill="auto"/>
          </w:tcPr>
          <w:p w14:paraId="7C8F9CE2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C829731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34A99E20" w14:textId="77777777" w:rsidTr="005C0773">
        <w:tc>
          <w:tcPr>
            <w:tcW w:w="3083" w:type="dxa"/>
            <w:shd w:val="clear" w:color="auto" w:fill="auto"/>
          </w:tcPr>
          <w:p w14:paraId="75F2BF2E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14:paraId="7C9D2BE3" w14:textId="77777777" w:rsidR="00395B24" w:rsidRDefault="00F6148A" w:rsidP="00663878">
            <w:pPr>
              <w:pStyle w:val="Normal1linespace"/>
              <w:widowControl w:val="0"/>
              <w:jc w:val="left"/>
            </w:pPr>
            <w:bookmarkStart w:id="1" w:name="JudgmentDate"/>
            <w:r>
              <w:t>23 June 2022</w:t>
            </w:r>
            <w:bookmarkEnd w:id="1"/>
          </w:p>
        </w:tc>
      </w:tr>
      <w:tr w:rsidR="00395B24" w14:paraId="498340D3" w14:textId="77777777" w:rsidTr="005C0773">
        <w:tc>
          <w:tcPr>
            <w:tcW w:w="3083" w:type="dxa"/>
            <w:shd w:val="clear" w:color="auto" w:fill="auto"/>
          </w:tcPr>
          <w:p w14:paraId="6A23F270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0018911A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27A7D3E3" w14:textId="77777777" w:rsidTr="005C0773">
        <w:tc>
          <w:tcPr>
            <w:tcW w:w="3083" w:type="dxa"/>
            <w:shd w:val="clear" w:color="auto" w:fill="auto"/>
          </w:tcPr>
          <w:p w14:paraId="4B5AC934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Catchwords:</w:t>
            </w:r>
          </w:p>
        </w:tc>
        <w:tc>
          <w:tcPr>
            <w:tcW w:w="5989" w:type="dxa"/>
            <w:shd w:val="clear" w:color="auto" w:fill="auto"/>
          </w:tcPr>
          <w:p w14:paraId="74E59C3D" w14:textId="4694D980" w:rsidR="00395B24" w:rsidRDefault="00D33C56" w:rsidP="008458E9">
            <w:pPr>
              <w:pStyle w:val="Normal1linespace"/>
              <w:widowControl w:val="0"/>
              <w:jc w:val="left"/>
            </w:pPr>
            <w:bookmarkStart w:id="2" w:name="Catchwords"/>
            <w:r>
              <w:rPr>
                <w:b/>
              </w:rPr>
              <w:t>BANKRUPTCY</w:t>
            </w:r>
            <w:r>
              <w:t xml:space="preserve"> – </w:t>
            </w:r>
            <w:r w:rsidR="007A573E">
              <w:t xml:space="preserve">disclaimer of interest in real property by trustee in bankruptcy pursuant to s 133(1) of </w:t>
            </w:r>
            <w:r w:rsidR="007A573E">
              <w:rPr>
                <w:i/>
              </w:rPr>
              <w:t>Bankruptcy Act 1966</w:t>
            </w:r>
            <w:r w:rsidR="007A573E">
              <w:t xml:space="preserve"> (</w:t>
            </w:r>
            <w:proofErr w:type="spellStart"/>
            <w:r w:rsidR="007A573E">
              <w:t>Cth</w:t>
            </w:r>
            <w:proofErr w:type="spellEnd"/>
            <w:r w:rsidR="007A573E">
              <w:t>) (</w:t>
            </w:r>
            <w:r w:rsidR="007A573E" w:rsidRPr="007A573E">
              <w:rPr>
                <w:b/>
              </w:rPr>
              <w:t>Act</w:t>
            </w:r>
            <w:r w:rsidR="007A573E">
              <w:t xml:space="preserve">) – </w:t>
            </w:r>
            <w:r>
              <w:t>application</w:t>
            </w:r>
            <w:r w:rsidR="007A573E">
              <w:t xml:space="preserve"> by co-owner of the property </w:t>
            </w:r>
            <w:r w:rsidR="00702AC5">
              <w:t>for order pursuant to s </w:t>
            </w:r>
            <w:r>
              <w:t xml:space="preserve">133(9) </w:t>
            </w:r>
            <w:r w:rsidR="007A573E">
              <w:t xml:space="preserve">of the Act </w:t>
            </w:r>
            <w:r w:rsidRPr="007A573E">
              <w:t>for</w:t>
            </w:r>
            <w:r>
              <w:t xml:space="preserve"> vesting of property in applicant subject to mortgage and caveat –</w:t>
            </w:r>
            <w:r w:rsidR="007A573E">
              <w:t xml:space="preserve"> no opposition to orders by any interested party – </w:t>
            </w:r>
            <w:r w:rsidR="00702AC5">
              <w:t>consideration</w:t>
            </w:r>
            <w:r w:rsidR="007A573E">
              <w:t xml:space="preserve"> </w:t>
            </w:r>
            <w:r w:rsidR="00702AC5">
              <w:t xml:space="preserve">of requisite factors making it just and equitable that order be made – </w:t>
            </w:r>
            <w:r>
              <w:t>application</w:t>
            </w:r>
            <w:r w:rsidR="00702AC5">
              <w:t xml:space="preserve"> </w:t>
            </w:r>
            <w:r>
              <w:t>allowed</w:t>
            </w:r>
            <w:r w:rsidR="002C7385">
              <w:t xml:space="preserve"> </w:t>
            </w:r>
            <w:bookmarkEnd w:id="2"/>
          </w:p>
        </w:tc>
      </w:tr>
      <w:tr w:rsidR="00395B24" w14:paraId="477382E1" w14:textId="77777777" w:rsidTr="005C0773">
        <w:tc>
          <w:tcPr>
            <w:tcW w:w="3083" w:type="dxa"/>
            <w:shd w:val="clear" w:color="auto" w:fill="auto"/>
          </w:tcPr>
          <w:p w14:paraId="6C786B87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62C1FF7E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71075ECE" w14:textId="77777777" w:rsidTr="005C0773">
        <w:tc>
          <w:tcPr>
            <w:tcW w:w="3083" w:type="dxa"/>
            <w:shd w:val="clear" w:color="auto" w:fill="auto"/>
          </w:tcPr>
          <w:p w14:paraId="3570C01D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Legislation:</w:t>
            </w:r>
          </w:p>
        </w:tc>
        <w:tc>
          <w:tcPr>
            <w:tcW w:w="5989" w:type="dxa"/>
            <w:shd w:val="clear" w:color="auto" w:fill="auto"/>
          </w:tcPr>
          <w:p w14:paraId="4186F239" w14:textId="4CE17E44" w:rsidR="00395B24" w:rsidRDefault="00795658" w:rsidP="00A81A5B">
            <w:pPr>
              <w:pStyle w:val="CasesLegislationAppealFrom"/>
              <w:spacing w:after="60"/>
            </w:pPr>
            <w:bookmarkStart w:id="3" w:name="Legislation"/>
            <w:r w:rsidRPr="003C2CFA">
              <w:rPr>
                <w:i/>
              </w:rPr>
              <w:t xml:space="preserve">Bankruptcy Act 1966 </w:t>
            </w:r>
            <w:r>
              <w:t>(</w:t>
            </w:r>
            <w:proofErr w:type="spellStart"/>
            <w:r>
              <w:t>Cth</w:t>
            </w:r>
            <w:proofErr w:type="spellEnd"/>
            <w:r>
              <w:t xml:space="preserve">) </w:t>
            </w:r>
            <w:proofErr w:type="spellStart"/>
            <w:r>
              <w:t>s</w:t>
            </w:r>
            <w:r w:rsidR="00A81A5B">
              <w:t>s</w:t>
            </w:r>
            <w:proofErr w:type="spellEnd"/>
            <w:r>
              <w:t xml:space="preserve"> 133</w:t>
            </w:r>
            <w:r w:rsidR="002C7385">
              <w:t xml:space="preserve"> </w:t>
            </w:r>
            <w:bookmarkEnd w:id="3"/>
          </w:p>
        </w:tc>
      </w:tr>
      <w:tr w:rsidR="00395B24" w14:paraId="59C60034" w14:textId="77777777" w:rsidTr="005C0773">
        <w:tc>
          <w:tcPr>
            <w:tcW w:w="3083" w:type="dxa"/>
            <w:shd w:val="clear" w:color="auto" w:fill="auto"/>
          </w:tcPr>
          <w:p w14:paraId="42CCE678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49B25725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5F4F2CCD" w14:textId="77777777" w:rsidTr="005C0773">
        <w:tc>
          <w:tcPr>
            <w:tcW w:w="3083" w:type="dxa"/>
            <w:shd w:val="clear" w:color="auto" w:fill="auto"/>
          </w:tcPr>
          <w:p w14:paraId="1C02BBF6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Cases cited:</w:t>
            </w:r>
          </w:p>
        </w:tc>
        <w:tc>
          <w:tcPr>
            <w:tcW w:w="5989" w:type="dxa"/>
            <w:shd w:val="clear" w:color="auto" w:fill="auto"/>
          </w:tcPr>
          <w:p w14:paraId="0170FB92" w14:textId="5B102BD9" w:rsidR="00795658" w:rsidRDefault="00795658" w:rsidP="00D82620">
            <w:pPr>
              <w:pStyle w:val="CasesLegislationAppealFrom"/>
              <w:spacing w:after="60"/>
              <w:rPr>
                <w:i/>
              </w:rPr>
            </w:pPr>
            <w:bookmarkStart w:id="4" w:name="Cases_Cited"/>
            <w:proofErr w:type="spellStart"/>
            <w:r w:rsidRPr="00402B42">
              <w:rPr>
                <w:i/>
              </w:rPr>
              <w:t>Aprile</w:t>
            </w:r>
            <w:proofErr w:type="spellEnd"/>
            <w:r w:rsidRPr="00402B42">
              <w:rPr>
                <w:i/>
              </w:rPr>
              <w:t xml:space="preserve"> v State of Queensland, in the matter of </w:t>
            </w:r>
            <w:proofErr w:type="spellStart"/>
            <w:r w:rsidRPr="00402B42">
              <w:rPr>
                <w:i/>
              </w:rPr>
              <w:t>Leftwich</w:t>
            </w:r>
            <w:proofErr w:type="spellEnd"/>
            <w:r w:rsidRPr="000746E9">
              <w:t xml:space="preserve"> [2021] FCA 471</w:t>
            </w:r>
          </w:p>
          <w:p w14:paraId="7B2A7E2A" w14:textId="50B31672" w:rsidR="00795658" w:rsidRDefault="00795658" w:rsidP="00D82620">
            <w:pPr>
              <w:pStyle w:val="CasesLegislationAppealFrom"/>
              <w:spacing w:after="60"/>
            </w:pPr>
            <w:r w:rsidRPr="00402B42">
              <w:rPr>
                <w:i/>
              </w:rPr>
              <w:t xml:space="preserve">Australian New Zealand Banking Group Limited v State of Western Australia, in the matter of Raleigh </w:t>
            </w:r>
            <w:r w:rsidRPr="000746E9">
              <w:t>[2022] FCA 639</w:t>
            </w:r>
          </w:p>
          <w:p w14:paraId="2FF18384" w14:textId="543C6816" w:rsidR="00395B24" w:rsidRDefault="00795658" w:rsidP="00D82620">
            <w:pPr>
              <w:pStyle w:val="CasesLegislationAppealFrom"/>
              <w:spacing w:after="60"/>
            </w:pPr>
            <w:r w:rsidRPr="00402B42">
              <w:rPr>
                <w:i/>
              </w:rPr>
              <w:t xml:space="preserve">Commonwealth Bank of Australia v Queensland, in the matter of </w:t>
            </w:r>
            <w:proofErr w:type="spellStart"/>
            <w:r w:rsidRPr="00402B42">
              <w:rPr>
                <w:i/>
              </w:rPr>
              <w:t>Hewton</w:t>
            </w:r>
            <w:proofErr w:type="spellEnd"/>
            <w:r w:rsidRPr="00402B42">
              <w:rPr>
                <w:i/>
              </w:rPr>
              <w:t xml:space="preserve"> </w:t>
            </w:r>
            <w:r>
              <w:t>[2021] FCA 22</w:t>
            </w:r>
            <w:r w:rsidR="00472418">
              <w:t xml:space="preserve"> </w:t>
            </w:r>
            <w:bookmarkEnd w:id="4"/>
          </w:p>
        </w:tc>
      </w:tr>
      <w:tr w:rsidR="00F6148A" w14:paraId="5AB6CF32" w14:textId="77777777" w:rsidTr="005C0773">
        <w:tc>
          <w:tcPr>
            <w:tcW w:w="3083" w:type="dxa"/>
            <w:shd w:val="clear" w:color="auto" w:fill="auto"/>
          </w:tcPr>
          <w:p w14:paraId="7B76AA1B" w14:textId="77777777" w:rsidR="00F6148A" w:rsidRDefault="00F6148A" w:rsidP="002F7154">
            <w:pPr>
              <w:pStyle w:val="Normal1linespace"/>
              <w:widowControl w:val="0"/>
            </w:pPr>
          </w:p>
        </w:tc>
        <w:tc>
          <w:tcPr>
            <w:tcW w:w="5989" w:type="dxa"/>
            <w:shd w:val="clear" w:color="auto" w:fill="auto"/>
          </w:tcPr>
          <w:p w14:paraId="1268D4C2" w14:textId="77777777" w:rsidR="00F6148A" w:rsidRDefault="00F6148A" w:rsidP="002F7154">
            <w:pPr>
              <w:pStyle w:val="Normal1linespace"/>
              <w:widowControl w:val="0"/>
              <w:jc w:val="left"/>
            </w:pPr>
          </w:p>
        </w:tc>
      </w:tr>
      <w:tr w:rsidR="00F6148A" w14:paraId="347FBB8F" w14:textId="77777777" w:rsidTr="005C0773">
        <w:tc>
          <w:tcPr>
            <w:tcW w:w="3083" w:type="dxa"/>
            <w:shd w:val="clear" w:color="auto" w:fill="auto"/>
          </w:tcPr>
          <w:p w14:paraId="32379E43" w14:textId="77777777" w:rsidR="00F6148A" w:rsidRDefault="00F6148A" w:rsidP="00501A12">
            <w:pPr>
              <w:pStyle w:val="Normal1linespace"/>
              <w:widowControl w:val="0"/>
            </w:pPr>
            <w:r>
              <w:t>Division:</w:t>
            </w:r>
          </w:p>
        </w:tc>
        <w:tc>
          <w:tcPr>
            <w:tcW w:w="5989" w:type="dxa"/>
            <w:shd w:val="clear" w:color="auto" w:fill="auto"/>
          </w:tcPr>
          <w:p w14:paraId="1ABF35CD" w14:textId="77777777" w:rsidR="00F6148A" w:rsidRPr="00F17599" w:rsidRDefault="00605D7B" w:rsidP="00501A12">
            <w:pPr>
              <w:pStyle w:val="Normal1linespace"/>
              <w:widowControl w:val="0"/>
              <w:jc w:val="left"/>
            </w:pPr>
            <w:fldSimple w:instr=" DOCPROPERTY  Division ">
              <w:r w:rsidR="00F6148A">
                <w:t>General Division</w:t>
              </w:r>
            </w:fldSimple>
          </w:p>
        </w:tc>
      </w:tr>
      <w:tr w:rsidR="00F6148A" w14:paraId="0F338BE4" w14:textId="77777777" w:rsidTr="005C0773">
        <w:tc>
          <w:tcPr>
            <w:tcW w:w="3083" w:type="dxa"/>
            <w:shd w:val="clear" w:color="auto" w:fill="auto"/>
          </w:tcPr>
          <w:p w14:paraId="234B3EBC" w14:textId="77777777" w:rsidR="00F6148A" w:rsidRDefault="00F6148A" w:rsidP="00501A12">
            <w:pPr>
              <w:pStyle w:val="Normal1linespace"/>
              <w:widowControl w:val="0"/>
            </w:pPr>
            <w:bookmarkStart w:id="5" w:name="Registry_rows" w:colFirst="0" w:colLast="1"/>
          </w:p>
        </w:tc>
        <w:tc>
          <w:tcPr>
            <w:tcW w:w="5989" w:type="dxa"/>
            <w:shd w:val="clear" w:color="auto" w:fill="auto"/>
          </w:tcPr>
          <w:p w14:paraId="18B26759" w14:textId="77777777" w:rsidR="00F6148A" w:rsidRDefault="00F6148A" w:rsidP="00501A12">
            <w:pPr>
              <w:pStyle w:val="Normal1linespace"/>
              <w:widowControl w:val="0"/>
              <w:jc w:val="left"/>
            </w:pPr>
          </w:p>
        </w:tc>
      </w:tr>
      <w:tr w:rsidR="00F6148A" w14:paraId="47DDBA18" w14:textId="77777777" w:rsidTr="005C0773">
        <w:tc>
          <w:tcPr>
            <w:tcW w:w="3083" w:type="dxa"/>
            <w:shd w:val="clear" w:color="auto" w:fill="auto"/>
          </w:tcPr>
          <w:p w14:paraId="478A530A" w14:textId="77777777" w:rsidR="00F6148A" w:rsidRDefault="00F6148A" w:rsidP="00501A12">
            <w:pPr>
              <w:pStyle w:val="Normal1linespace"/>
              <w:widowControl w:val="0"/>
            </w:pPr>
            <w:r>
              <w:t>Registry:</w:t>
            </w:r>
          </w:p>
        </w:tc>
        <w:tc>
          <w:tcPr>
            <w:tcW w:w="5989" w:type="dxa"/>
            <w:shd w:val="clear" w:color="auto" w:fill="auto"/>
          </w:tcPr>
          <w:p w14:paraId="20A07CBA" w14:textId="77777777" w:rsidR="00F6148A" w:rsidRPr="00F17599" w:rsidRDefault="00605D7B" w:rsidP="00501A12">
            <w:pPr>
              <w:pStyle w:val="Normal1linespace"/>
              <w:widowControl w:val="0"/>
              <w:jc w:val="left"/>
            </w:pPr>
            <w:fldSimple w:instr=" DOCPROPERTY  Registry ">
              <w:r w:rsidR="00F6148A">
                <w:t>New South Wales</w:t>
              </w:r>
            </w:fldSimple>
          </w:p>
        </w:tc>
      </w:tr>
      <w:tr w:rsidR="00F6148A" w14:paraId="2F43D009" w14:textId="77777777" w:rsidTr="005C0773">
        <w:tc>
          <w:tcPr>
            <w:tcW w:w="3083" w:type="dxa"/>
            <w:shd w:val="clear" w:color="auto" w:fill="auto"/>
          </w:tcPr>
          <w:p w14:paraId="20391259" w14:textId="77777777" w:rsidR="00F6148A" w:rsidRDefault="00F6148A" w:rsidP="00501A12">
            <w:pPr>
              <w:pStyle w:val="Normal1linespace"/>
              <w:widowControl w:val="0"/>
            </w:pPr>
            <w:bookmarkStart w:id="6" w:name="NPARow" w:colFirst="0" w:colLast="1"/>
            <w:bookmarkEnd w:id="5"/>
          </w:p>
        </w:tc>
        <w:tc>
          <w:tcPr>
            <w:tcW w:w="5989" w:type="dxa"/>
            <w:shd w:val="clear" w:color="auto" w:fill="auto"/>
          </w:tcPr>
          <w:p w14:paraId="48819BD3" w14:textId="77777777" w:rsidR="00F6148A" w:rsidRPr="00F17599" w:rsidRDefault="00F6148A" w:rsidP="00501A12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F6148A" w14:paraId="0330482E" w14:textId="77777777" w:rsidTr="005C0773">
        <w:tc>
          <w:tcPr>
            <w:tcW w:w="3083" w:type="dxa"/>
            <w:shd w:val="clear" w:color="auto" w:fill="auto"/>
          </w:tcPr>
          <w:p w14:paraId="5790AFB3" w14:textId="77777777" w:rsidR="00F6148A" w:rsidRDefault="00F6148A" w:rsidP="00501A12">
            <w:pPr>
              <w:pStyle w:val="Normal1linespace"/>
              <w:widowControl w:val="0"/>
            </w:pPr>
            <w:r>
              <w:t>National Practice Area:</w:t>
            </w:r>
          </w:p>
        </w:tc>
        <w:tc>
          <w:tcPr>
            <w:tcW w:w="5989" w:type="dxa"/>
            <w:shd w:val="clear" w:color="auto" w:fill="auto"/>
          </w:tcPr>
          <w:p w14:paraId="64B15C56" w14:textId="77777777" w:rsidR="00F6148A" w:rsidRPr="00F17599" w:rsidRDefault="00605D7B" w:rsidP="00171DBB">
            <w:pPr>
              <w:pStyle w:val="Normal1linespace"/>
              <w:widowControl w:val="0"/>
              <w:jc w:val="left"/>
              <w:rPr>
                <w:b/>
              </w:rPr>
            </w:pPr>
            <w:fldSimple w:instr=" DOCPROPERTY  &quot;Practice Area&quot;  \* MERGEFORMAT ">
              <w:r w:rsidR="00F6148A">
                <w:t>Commercial and Corporations</w:t>
              </w:r>
            </w:fldSimple>
          </w:p>
        </w:tc>
      </w:tr>
      <w:tr w:rsidR="00F6148A" w14:paraId="373B8C3D" w14:textId="77777777" w:rsidTr="005C0773">
        <w:tc>
          <w:tcPr>
            <w:tcW w:w="3083" w:type="dxa"/>
            <w:shd w:val="clear" w:color="auto" w:fill="auto"/>
          </w:tcPr>
          <w:p w14:paraId="6E4DC6A1" w14:textId="77777777" w:rsidR="00F6148A" w:rsidRDefault="00F6148A" w:rsidP="00501A12">
            <w:pPr>
              <w:pStyle w:val="Normal1linespace"/>
              <w:widowControl w:val="0"/>
            </w:pPr>
            <w:bookmarkStart w:id="7" w:name="SubAreaRow" w:colFirst="0" w:colLast="1"/>
            <w:bookmarkEnd w:id="6"/>
          </w:p>
        </w:tc>
        <w:tc>
          <w:tcPr>
            <w:tcW w:w="5989" w:type="dxa"/>
            <w:shd w:val="clear" w:color="auto" w:fill="auto"/>
          </w:tcPr>
          <w:p w14:paraId="38C9F7FE" w14:textId="77777777" w:rsidR="00F6148A" w:rsidRDefault="00F6148A" w:rsidP="00171DBB">
            <w:pPr>
              <w:pStyle w:val="Normal1linespace"/>
              <w:widowControl w:val="0"/>
              <w:jc w:val="left"/>
            </w:pPr>
          </w:p>
        </w:tc>
      </w:tr>
      <w:tr w:rsidR="00F6148A" w14:paraId="2F4519DA" w14:textId="77777777" w:rsidTr="005C0773">
        <w:tc>
          <w:tcPr>
            <w:tcW w:w="3083" w:type="dxa"/>
            <w:shd w:val="clear" w:color="auto" w:fill="auto"/>
          </w:tcPr>
          <w:p w14:paraId="027FC626" w14:textId="77777777" w:rsidR="00F6148A" w:rsidRDefault="00F6148A" w:rsidP="00501A12">
            <w:pPr>
              <w:pStyle w:val="Normal1linespace"/>
              <w:widowControl w:val="0"/>
            </w:pPr>
            <w:r>
              <w:t>Sub-area:</w:t>
            </w:r>
          </w:p>
        </w:tc>
        <w:tc>
          <w:tcPr>
            <w:tcW w:w="5989" w:type="dxa"/>
            <w:shd w:val="clear" w:color="auto" w:fill="auto"/>
          </w:tcPr>
          <w:p w14:paraId="7AE145F1" w14:textId="77777777" w:rsidR="00F6148A" w:rsidRPr="00837288" w:rsidRDefault="00605D7B" w:rsidP="00435936">
            <w:pPr>
              <w:pStyle w:val="Normal1linespace"/>
              <w:widowControl w:val="0"/>
              <w:jc w:val="left"/>
            </w:pPr>
            <w:fldSimple w:instr=" DOCPROPERTY  &quot;Sub Area&quot;  \* MERGEFORMAT ">
              <w:r w:rsidR="00F6148A" w:rsidRPr="00F6148A">
                <w:rPr>
                  <w:lang w:val="en-US"/>
                </w:rPr>
                <w:t>General and Personal</w:t>
              </w:r>
              <w:r w:rsidR="00F6148A">
                <w:t xml:space="preserve"> Insolvency</w:t>
              </w:r>
            </w:fldSimple>
          </w:p>
        </w:tc>
      </w:tr>
      <w:bookmarkEnd w:id="7"/>
      <w:tr w:rsidR="00F6148A" w14:paraId="78ACEB1E" w14:textId="77777777" w:rsidTr="005C0773">
        <w:tc>
          <w:tcPr>
            <w:tcW w:w="3083" w:type="dxa"/>
            <w:shd w:val="clear" w:color="auto" w:fill="auto"/>
          </w:tcPr>
          <w:p w14:paraId="08FD8EF3" w14:textId="77777777" w:rsidR="00F6148A" w:rsidRDefault="00F6148A" w:rsidP="00501A12">
            <w:pPr>
              <w:pStyle w:val="Normal1linespace"/>
              <w:widowControl w:val="0"/>
            </w:pPr>
          </w:p>
        </w:tc>
        <w:tc>
          <w:tcPr>
            <w:tcW w:w="5989" w:type="dxa"/>
            <w:shd w:val="clear" w:color="auto" w:fill="auto"/>
          </w:tcPr>
          <w:p w14:paraId="0261B016" w14:textId="77777777" w:rsidR="00F6148A" w:rsidRDefault="00F6148A" w:rsidP="00501A12">
            <w:pPr>
              <w:pStyle w:val="Normal1linespace"/>
              <w:widowControl w:val="0"/>
              <w:jc w:val="left"/>
            </w:pPr>
          </w:p>
        </w:tc>
      </w:tr>
      <w:tr w:rsidR="00F6148A" w14:paraId="10B6D55B" w14:textId="77777777" w:rsidTr="005C0773">
        <w:tc>
          <w:tcPr>
            <w:tcW w:w="3083" w:type="dxa"/>
            <w:shd w:val="clear" w:color="auto" w:fill="auto"/>
          </w:tcPr>
          <w:p w14:paraId="1CC4E7C5" w14:textId="77777777" w:rsidR="00F6148A" w:rsidRDefault="00F6148A" w:rsidP="00501A12">
            <w:pPr>
              <w:pStyle w:val="Normal1linespace"/>
              <w:widowControl w:val="0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14:paraId="48FC4383" w14:textId="4BBDB01A" w:rsidR="00F6148A" w:rsidRDefault="005C0773" w:rsidP="00501A12">
            <w:pPr>
              <w:pStyle w:val="Normal1linespace"/>
              <w:widowControl w:val="0"/>
              <w:jc w:val="left"/>
            </w:pPr>
            <w:bookmarkStart w:id="8" w:name="PlaceCategoryParagraphs"/>
            <w:r>
              <w:t>45</w:t>
            </w:r>
            <w:bookmarkEnd w:id="8"/>
          </w:p>
        </w:tc>
      </w:tr>
      <w:tr w:rsidR="00F6148A" w14:paraId="176F7FA9" w14:textId="77777777" w:rsidTr="005C0773">
        <w:tc>
          <w:tcPr>
            <w:tcW w:w="3083" w:type="dxa"/>
            <w:shd w:val="clear" w:color="auto" w:fill="auto"/>
          </w:tcPr>
          <w:p w14:paraId="5123B297" w14:textId="77777777" w:rsidR="00F6148A" w:rsidRDefault="00F6148A" w:rsidP="00F6148A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61871CFA" w14:textId="77777777" w:rsidR="00F6148A" w:rsidRDefault="00F6148A" w:rsidP="00F6148A">
            <w:pPr>
              <w:pStyle w:val="Normal1linespace"/>
              <w:widowControl w:val="0"/>
              <w:jc w:val="left"/>
            </w:pPr>
          </w:p>
        </w:tc>
      </w:tr>
      <w:tr w:rsidR="00F6148A" w14:paraId="13F63B04" w14:textId="77777777" w:rsidTr="005C0773">
        <w:tc>
          <w:tcPr>
            <w:tcW w:w="3083" w:type="dxa"/>
            <w:shd w:val="clear" w:color="auto" w:fill="auto"/>
          </w:tcPr>
          <w:p w14:paraId="2B812BE5" w14:textId="77777777" w:rsidR="00F6148A" w:rsidRDefault="00F6148A" w:rsidP="00F6148A">
            <w:pPr>
              <w:pStyle w:val="Normal1linespace"/>
              <w:widowControl w:val="0"/>
              <w:jc w:val="left"/>
            </w:pPr>
            <w:bookmarkStart w:id="9" w:name="CounselDate" w:colFirst="0" w:colLast="2"/>
            <w:r w:rsidRPr="006A24E3">
              <w:t>Date of hearing:</w:t>
            </w:r>
          </w:p>
        </w:tc>
        <w:tc>
          <w:tcPr>
            <w:tcW w:w="5989" w:type="dxa"/>
            <w:shd w:val="clear" w:color="auto" w:fill="auto"/>
          </w:tcPr>
          <w:p w14:paraId="157DBE32" w14:textId="77777777" w:rsidR="00F6148A" w:rsidRDefault="00F6148A" w:rsidP="00F6148A">
            <w:pPr>
              <w:pStyle w:val="Normal1linespace"/>
              <w:widowControl w:val="0"/>
              <w:jc w:val="left"/>
            </w:pPr>
            <w:bookmarkStart w:id="10" w:name="HearingDate"/>
            <w:r>
              <w:t xml:space="preserve">23 June 2022 </w:t>
            </w:r>
            <w:bookmarkEnd w:id="10"/>
          </w:p>
        </w:tc>
      </w:tr>
      <w:tr w:rsidR="00F6148A" w14:paraId="360A8AEE" w14:textId="77777777" w:rsidTr="005C0773">
        <w:tc>
          <w:tcPr>
            <w:tcW w:w="3083" w:type="dxa"/>
            <w:shd w:val="clear" w:color="auto" w:fill="auto"/>
          </w:tcPr>
          <w:p w14:paraId="6842BA6E" w14:textId="77777777" w:rsidR="00F6148A" w:rsidRDefault="00F6148A" w:rsidP="00F6148A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62F6EDB8" w14:textId="77777777" w:rsidR="00F6148A" w:rsidRDefault="00F6148A" w:rsidP="00F6148A">
            <w:pPr>
              <w:pStyle w:val="Normal1linespace"/>
              <w:widowControl w:val="0"/>
              <w:jc w:val="left"/>
            </w:pPr>
          </w:p>
        </w:tc>
      </w:tr>
      <w:tr w:rsidR="00581C87" w14:paraId="66ED7E36" w14:textId="77777777" w:rsidTr="005C0773">
        <w:tc>
          <w:tcPr>
            <w:tcW w:w="3083" w:type="dxa"/>
            <w:shd w:val="clear" w:color="auto" w:fill="auto"/>
          </w:tcPr>
          <w:p w14:paraId="4D809331" w14:textId="2629BD76" w:rsidR="00581C87" w:rsidRDefault="00581C87" w:rsidP="00605D7B">
            <w:pPr>
              <w:pStyle w:val="Normal1linespace"/>
              <w:widowControl w:val="0"/>
              <w:jc w:val="left"/>
            </w:pPr>
            <w:bookmarkStart w:id="11" w:name="Counsel" w:colFirst="0" w:colLast="2"/>
            <w:bookmarkEnd w:id="9"/>
            <w:r>
              <w:t>Counsel for the Applicant:</w:t>
            </w:r>
          </w:p>
        </w:tc>
        <w:tc>
          <w:tcPr>
            <w:tcW w:w="5989" w:type="dxa"/>
            <w:shd w:val="clear" w:color="auto" w:fill="auto"/>
          </w:tcPr>
          <w:p w14:paraId="589BAA9F" w14:textId="77777777" w:rsidR="00581C87" w:rsidRDefault="00581C87" w:rsidP="00581C87">
            <w:pPr>
              <w:pStyle w:val="Normal1linespace"/>
              <w:widowControl w:val="0"/>
              <w:jc w:val="left"/>
            </w:pPr>
            <w:bookmarkStart w:id="12" w:name="AppCounsel"/>
            <w:bookmarkEnd w:id="12"/>
            <w:r>
              <w:t>Mr N Li</w:t>
            </w:r>
          </w:p>
        </w:tc>
      </w:tr>
      <w:tr w:rsidR="00581C87" w14:paraId="0F0FD127" w14:textId="77777777" w:rsidTr="005C0773">
        <w:tc>
          <w:tcPr>
            <w:tcW w:w="3083" w:type="dxa"/>
            <w:shd w:val="clear" w:color="auto" w:fill="auto"/>
          </w:tcPr>
          <w:p w14:paraId="400FBF66" w14:textId="77777777" w:rsidR="00581C87" w:rsidRDefault="00581C87" w:rsidP="00581C87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372E8778" w14:textId="77777777" w:rsidR="00581C87" w:rsidRDefault="00581C87" w:rsidP="00581C87">
            <w:pPr>
              <w:pStyle w:val="Normal1linespace"/>
              <w:widowControl w:val="0"/>
              <w:jc w:val="left"/>
            </w:pPr>
          </w:p>
        </w:tc>
      </w:tr>
      <w:tr w:rsidR="00581C87" w14:paraId="17806C7B" w14:textId="77777777" w:rsidTr="005C0773">
        <w:tc>
          <w:tcPr>
            <w:tcW w:w="3083" w:type="dxa"/>
            <w:shd w:val="clear" w:color="auto" w:fill="auto"/>
          </w:tcPr>
          <w:p w14:paraId="6CD76E60" w14:textId="1AF7D7E2" w:rsidR="00581C87" w:rsidRDefault="00581C87" w:rsidP="00605D7B">
            <w:pPr>
              <w:pStyle w:val="Normal1linespace"/>
              <w:widowControl w:val="0"/>
              <w:jc w:val="left"/>
            </w:pPr>
            <w:r>
              <w:t>Solicitor for the Applicant:</w:t>
            </w:r>
          </w:p>
        </w:tc>
        <w:tc>
          <w:tcPr>
            <w:tcW w:w="5989" w:type="dxa"/>
            <w:shd w:val="clear" w:color="auto" w:fill="auto"/>
          </w:tcPr>
          <w:p w14:paraId="1FB25555" w14:textId="77777777" w:rsidR="00581C87" w:rsidRDefault="00581C87" w:rsidP="00581C87">
            <w:pPr>
              <w:pStyle w:val="Normal1linespace"/>
              <w:widowControl w:val="0"/>
              <w:jc w:val="left"/>
            </w:pPr>
            <w:proofErr w:type="spellStart"/>
            <w:r>
              <w:t>Thurlow</w:t>
            </w:r>
            <w:proofErr w:type="spellEnd"/>
            <w:r>
              <w:t xml:space="preserve"> Fisher Lawyers</w:t>
            </w:r>
          </w:p>
        </w:tc>
      </w:tr>
      <w:tr w:rsidR="00581C87" w14:paraId="072853C8" w14:textId="77777777" w:rsidTr="005C0773">
        <w:tc>
          <w:tcPr>
            <w:tcW w:w="3083" w:type="dxa"/>
            <w:shd w:val="clear" w:color="auto" w:fill="auto"/>
          </w:tcPr>
          <w:p w14:paraId="34CE72EA" w14:textId="77777777" w:rsidR="00581C87" w:rsidRDefault="00581C87" w:rsidP="00581C87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6F1B58BE" w14:textId="77777777" w:rsidR="00581C87" w:rsidRDefault="00581C87" w:rsidP="00581C87">
            <w:pPr>
              <w:pStyle w:val="Normal1linespace"/>
              <w:widowControl w:val="0"/>
              <w:jc w:val="left"/>
            </w:pPr>
          </w:p>
        </w:tc>
      </w:tr>
      <w:tr w:rsidR="00581C87" w14:paraId="69A075D3" w14:textId="77777777" w:rsidTr="005C0773">
        <w:tc>
          <w:tcPr>
            <w:tcW w:w="3083" w:type="dxa"/>
            <w:shd w:val="clear" w:color="auto" w:fill="auto"/>
          </w:tcPr>
          <w:p w14:paraId="3122E2B8" w14:textId="77777777" w:rsidR="00581C87" w:rsidRDefault="00581C87" w:rsidP="00581C87">
            <w:pPr>
              <w:pStyle w:val="Normal1linespace"/>
              <w:widowControl w:val="0"/>
              <w:jc w:val="left"/>
            </w:pPr>
            <w:r>
              <w:t>Counsel for the First Respondent:</w:t>
            </w:r>
          </w:p>
        </w:tc>
        <w:tc>
          <w:tcPr>
            <w:tcW w:w="5989" w:type="dxa"/>
            <w:shd w:val="clear" w:color="auto" w:fill="auto"/>
          </w:tcPr>
          <w:p w14:paraId="22607620" w14:textId="77777777" w:rsidR="00581C87" w:rsidRDefault="00581C87" w:rsidP="00581C87">
            <w:pPr>
              <w:pStyle w:val="Normal1linespace"/>
              <w:widowControl w:val="0"/>
              <w:jc w:val="left"/>
            </w:pPr>
            <w:r>
              <w:t>The First Respondent submitted to any order of the Court, save as to costs</w:t>
            </w:r>
          </w:p>
        </w:tc>
      </w:tr>
      <w:tr w:rsidR="00581C87" w14:paraId="63D8C005" w14:textId="77777777" w:rsidTr="005C0773">
        <w:tc>
          <w:tcPr>
            <w:tcW w:w="3083" w:type="dxa"/>
            <w:shd w:val="clear" w:color="auto" w:fill="auto"/>
          </w:tcPr>
          <w:p w14:paraId="4BD51570" w14:textId="77777777" w:rsidR="00581C87" w:rsidRDefault="00581C87" w:rsidP="00581C87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48A45835" w14:textId="77777777" w:rsidR="00581C87" w:rsidRDefault="00581C87" w:rsidP="00581C87">
            <w:pPr>
              <w:pStyle w:val="Normal1linespace"/>
              <w:widowControl w:val="0"/>
              <w:jc w:val="left"/>
            </w:pPr>
          </w:p>
        </w:tc>
      </w:tr>
      <w:tr w:rsidR="00581C87" w14:paraId="0762F2C2" w14:textId="77777777" w:rsidTr="005C0773">
        <w:tc>
          <w:tcPr>
            <w:tcW w:w="3083" w:type="dxa"/>
            <w:shd w:val="clear" w:color="auto" w:fill="auto"/>
          </w:tcPr>
          <w:p w14:paraId="0D4B66B2" w14:textId="77777777" w:rsidR="00581C87" w:rsidRDefault="00581C87" w:rsidP="00581C87">
            <w:pPr>
              <w:pStyle w:val="Normal1linespace"/>
              <w:widowControl w:val="0"/>
              <w:jc w:val="left"/>
            </w:pPr>
            <w:r>
              <w:lastRenderedPageBreak/>
              <w:t>Counsel for the Second Respondent:</w:t>
            </w:r>
          </w:p>
        </w:tc>
        <w:tc>
          <w:tcPr>
            <w:tcW w:w="5989" w:type="dxa"/>
            <w:shd w:val="clear" w:color="auto" w:fill="auto"/>
          </w:tcPr>
          <w:p w14:paraId="20AF7D34" w14:textId="22712B93" w:rsidR="00581C87" w:rsidRDefault="00576295" w:rsidP="00581C87">
            <w:pPr>
              <w:pStyle w:val="Normal1linespace"/>
              <w:widowControl w:val="0"/>
              <w:jc w:val="left"/>
            </w:pPr>
            <w:r>
              <w:t>The Second Respondent did not appear</w:t>
            </w:r>
          </w:p>
        </w:tc>
      </w:tr>
      <w:tr w:rsidR="00581C87" w14:paraId="4FA6CF55" w14:textId="77777777" w:rsidTr="005C0773">
        <w:tc>
          <w:tcPr>
            <w:tcW w:w="3083" w:type="dxa"/>
            <w:shd w:val="clear" w:color="auto" w:fill="auto"/>
          </w:tcPr>
          <w:p w14:paraId="7A07BF29" w14:textId="77777777" w:rsidR="00581C87" w:rsidRDefault="00581C87" w:rsidP="00581C87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163D7B10" w14:textId="77777777" w:rsidR="00581C87" w:rsidRDefault="00581C87" w:rsidP="00581C87">
            <w:pPr>
              <w:pStyle w:val="Normal1linespace"/>
              <w:widowControl w:val="0"/>
              <w:jc w:val="left"/>
            </w:pPr>
          </w:p>
        </w:tc>
      </w:tr>
      <w:tr w:rsidR="00581C87" w14:paraId="73EC681A" w14:textId="77777777" w:rsidTr="005C0773">
        <w:tc>
          <w:tcPr>
            <w:tcW w:w="3083" w:type="dxa"/>
            <w:shd w:val="clear" w:color="auto" w:fill="auto"/>
          </w:tcPr>
          <w:p w14:paraId="4D6CC466" w14:textId="77777777" w:rsidR="00581C87" w:rsidRDefault="00581C87" w:rsidP="00581C87">
            <w:pPr>
              <w:pStyle w:val="Normal1linespace"/>
              <w:widowControl w:val="0"/>
              <w:jc w:val="left"/>
            </w:pPr>
            <w:r>
              <w:t>Counsel for the Third Respondent:</w:t>
            </w:r>
          </w:p>
        </w:tc>
        <w:tc>
          <w:tcPr>
            <w:tcW w:w="5989" w:type="dxa"/>
            <w:shd w:val="clear" w:color="auto" w:fill="auto"/>
          </w:tcPr>
          <w:p w14:paraId="60B752B2" w14:textId="40FFFC8B" w:rsidR="00581C87" w:rsidRDefault="00581C87" w:rsidP="00576295">
            <w:pPr>
              <w:pStyle w:val="Normal1linespace"/>
              <w:widowControl w:val="0"/>
              <w:jc w:val="left"/>
            </w:pPr>
            <w:r>
              <w:t xml:space="preserve">The </w:t>
            </w:r>
            <w:r w:rsidR="00576295">
              <w:t>Third Respondent did not appear</w:t>
            </w:r>
          </w:p>
        </w:tc>
      </w:tr>
      <w:bookmarkEnd w:id="11"/>
    </w:tbl>
    <w:p w14:paraId="4F62ADCC" w14:textId="77777777" w:rsidR="007470BD" w:rsidRDefault="007470BD">
      <w:pPr>
        <w:pStyle w:val="Normal1linespace"/>
      </w:pPr>
    </w:p>
    <w:p w14:paraId="17B24ACC" w14:textId="77777777" w:rsidR="00E94CBF" w:rsidRDefault="00E94CBF">
      <w:pPr>
        <w:pStyle w:val="Normal1linespace"/>
      </w:pPr>
    </w:p>
    <w:p w14:paraId="2DEC25DD" w14:textId="77777777" w:rsidR="00395B24" w:rsidRDefault="00395B24">
      <w:pPr>
        <w:pStyle w:val="Normal1linespace"/>
        <w:sectPr w:rsidR="00395B24" w:rsidSect="001F24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768" w:gutter="0"/>
          <w:pgNumType w:start="1"/>
          <w:cols w:space="720"/>
          <w:noEndnote/>
          <w:titlePg/>
        </w:sectPr>
      </w:pPr>
    </w:p>
    <w:p w14:paraId="57755A23" w14:textId="77777777"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14:paraId="575AA0AC" w14:textId="77777777" w:rsidTr="00E81DA6">
        <w:tc>
          <w:tcPr>
            <w:tcW w:w="6912" w:type="dxa"/>
            <w:gridSpan w:val="2"/>
          </w:tcPr>
          <w:p w14:paraId="4C0FDC29" w14:textId="77777777"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14:paraId="177DFCDE" w14:textId="77777777" w:rsidR="00A46CCC" w:rsidRDefault="00F6148A" w:rsidP="00F92355">
            <w:pPr>
              <w:pStyle w:val="NormalHeadings"/>
              <w:jc w:val="right"/>
            </w:pPr>
            <w:bookmarkStart w:id="13" w:name="FileNo"/>
            <w:r>
              <w:t>NSD 178 of 2022</w:t>
            </w:r>
            <w:bookmarkEnd w:id="13"/>
          </w:p>
        </w:tc>
      </w:tr>
      <w:tr w:rsidR="00A76C13" w14:paraId="121D8258" w14:textId="77777777" w:rsidTr="00F461A4">
        <w:tc>
          <w:tcPr>
            <w:tcW w:w="9242" w:type="dxa"/>
            <w:gridSpan w:val="3"/>
          </w:tcPr>
          <w:p w14:paraId="4AD2C006" w14:textId="77777777" w:rsidR="00A76C13" w:rsidRPr="00A76C13" w:rsidRDefault="00F6148A" w:rsidP="00F6148A">
            <w:pPr>
              <w:pStyle w:val="NormalHeadings"/>
              <w:jc w:val="left"/>
            </w:pPr>
            <w:bookmarkStart w:id="14" w:name="InTheMatterOf"/>
            <w:r>
              <w:t xml:space="preserve"> </w:t>
            </w:r>
            <w:bookmarkEnd w:id="14"/>
          </w:p>
        </w:tc>
      </w:tr>
      <w:tr w:rsidR="00A46CCC" w14:paraId="59773FBB" w14:textId="77777777" w:rsidTr="005041F0">
        <w:trPr>
          <w:trHeight w:val="386"/>
        </w:trPr>
        <w:tc>
          <w:tcPr>
            <w:tcW w:w="2376" w:type="dxa"/>
          </w:tcPr>
          <w:p w14:paraId="111E2D7B" w14:textId="77777777"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5" w:name="Parties"/>
            <w:r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14:paraId="4DC39469" w14:textId="77777777" w:rsidR="00F6148A" w:rsidRDefault="00F6148A" w:rsidP="00F6148A">
            <w:pPr>
              <w:pStyle w:val="NormalHeadings"/>
              <w:jc w:val="left"/>
            </w:pPr>
            <w:bookmarkStart w:id="16" w:name="Applicant"/>
            <w:r>
              <w:t>ROSETTE MAKHOUL</w:t>
            </w:r>
          </w:p>
          <w:p w14:paraId="632159FB" w14:textId="77777777" w:rsidR="00F6148A" w:rsidRDefault="00F6148A" w:rsidP="00F6148A">
            <w:pPr>
              <w:pStyle w:val="PartyType"/>
            </w:pPr>
            <w:r>
              <w:t>Applicant</w:t>
            </w:r>
          </w:p>
          <w:bookmarkEnd w:id="16"/>
          <w:p w14:paraId="1185EA39" w14:textId="77777777" w:rsidR="00A46CCC" w:rsidRPr="006555B4" w:rsidRDefault="00A46CCC" w:rsidP="005041F0">
            <w:pPr>
              <w:pStyle w:val="NormalHeadings"/>
              <w:jc w:val="left"/>
            </w:pPr>
          </w:p>
        </w:tc>
      </w:tr>
      <w:tr w:rsidR="00A46CCC" w14:paraId="73D685AB" w14:textId="77777777" w:rsidTr="005041F0">
        <w:trPr>
          <w:trHeight w:val="386"/>
        </w:trPr>
        <w:tc>
          <w:tcPr>
            <w:tcW w:w="2376" w:type="dxa"/>
          </w:tcPr>
          <w:p w14:paraId="4ED4DD85" w14:textId="77777777"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14:paraId="5743296E" w14:textId="77777777" w:rsidR="00F6148A" w:rsidRDefault="00F6148A" w:rsidP="00F6148A">
            <w:pPr>
              <w:pStyle w:val="NormalHeadings"/>
              <w:jc w:val="left"/>
            </w:pPr>
            <w:bookmarkStart w:id="17" w:name="Respondent"/>
            <w:r>
              <w:t>STATE OF NEW SOUTH WALES</w:t>
            </w:r>
          </w:p>
          <w:p w14:paraId="4699534D" w14:textId="77777777" w:rsidR="00F6148A" w:rsidRDefault="00F6148A" w:rsidP="00F6148A">
            <w:pPr>
              <w:pStyle w:val="PartyType"/>
            </w:pPr>
            <w:r>
              <w:t>First Respondent</w:t>
            </w:r>
          </w:p>
          <w:p w14:paraId="031D91DC" w14:textId="77777777" w:rsidR="00F6148A" w:rsidRDefault="00F6148A" w:rsidP="005041F0">
            <w:pPr>
              <w:pStyle w:val="NormalHeadings"/>
              <w:jc w:val="left"/>
              <w:rPr>
                <w:szCs w:val="24"/>
              </w:rPr>
            </w:pPr>
          </w:p>
          <w:p w14:paraId="20715314" w14:textId="77777777" w:rsidR="00F6148A" w:rsidRDefault="00F6148A" w:rsidP="00F6148A">
            <w:pPr>
              <w:pStyle w:val="NormalHeadings"/>
              <w:jc w:val="left"/>
            </w:pPr>
            <w:r>
              <w:t>WESTPAC BANKING CORPORATION ACN 007 457 141</w:t>
            </w:r>
          </w:p>
          <w:p w14:paraId="368CFBE9" w14:textId="77777777" w:rsidR="00F6148A" w:rsidRDefault="00F6148A" w:rsidP="00F6148A">
            <w:pPr>
              <w:pStyle w:val="PartyType"/>
            </w:pPr>
            <w:r>
              <w:t>Second Respondent</w:t>
            </w:r>
          </w:p>
          <w:p w14:paraId="59A8FBB9" w14:textId="77777777" w:rsidR="00F6148A" w:rsidRDefault="00F6148A" w:rsidP="005041F0">
            <w:pPr>
              <w:pStyle w:val="NormalHeadings"/>
              <w:jc w:val="left"/>
              <w:rPr>
                <w:szCs w:val="24"/>
              </w:rPr>
            </w:pPr>
          </w:p>
          <w:p w14:paraId="42CDDF7E" w14:textId="77777777" w:rsidR="00F6148A" w:rsidRDefault="00F6148A" w:rsidP="00F6148A">
            <w:pPr>
              <w:pStyle w:val="NormalHeadings"/>
              <w:jc w:val="left"/>
            </w:pPr>
            <w:r>
              <w:t>YVONNE YOUSSEF MAKHOUL</w:t>
            </w:r>
          </w:p>
          <w:p w14:paraId="6F03C534" w14:textId="77777777" w:rsidR="00F6148A" w:rsidRDefault="00F6148A" w:rsidP="00F6148A">
            <w:pPr>
              <w:pStyle w:val="PartyType"/>
            </w:pPr>
            <w:r>
              <w:t>Third Respondent</w:t>
            </w:r>
          </w:p>
          <w:bookmarkEnd w:id="17"/>
          <w:p w14:paraId="7EB15353" w14:textId="77777777" w:rsidR="00A46CCC" w:rsidRPr="006555B4" w:rsidRDefault="00A46CCC" w:rsidP="005041F0">
            <w:pPr>
              <w:pStyle w:val="NormalHeadings"/>
              <w:jc w:val="left"/>
            </w:pPr>
          </w:p>
        </w:tc>
      </w:tr>
    </w:tbl>
    <w:p w14:paraId="07D2EE54" w14:textId="77777777" w:rsidR="00395B24" w:rsidRDefault="00395B24">
      <w:pPr>
        <w:pStyle w:val="NormalHeadings"/>
      </w:pPr>
      <w:bookmarkStart w:id="18" w:name="CrossClaimPosition"/>
      <w:bookmarkEnd w:id="15"/>
      <w:bookmarkEnd w:id="18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 w14:paraId="7F97ABFF" w14:textId="77777777">
        <w:tc>
          <w:tcPr>
            <w:tcW w:w="2376" w:type="dxa"/>
          </w:tcPr>
          <w:p w14:paraId="420DD413" w14:textId="77777777" w:rsidR="00395B24" w:rsidRDefault="00974709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9" w:name="JudgeText"/>
            <w:r>
              <w:rPr>
                <w:caps/>
                <w:szCs w:val="24"/>
              </w:rPr>
              <w:t>order made by</w:t>
            </w:r>
            <w:bookmarkEnd w:id="19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14:paraId="278DA24A" w14:textId="77777777" w:rsidR="00395B24" w:rsidRDefault="00F6148A">
            <w:pPr>
              <w:pStyle w:val="NormalHeadings"/>
              <w:jc w:val="left"/>
              <w:rPr>
                <w:caps/>
                <w:szCs w:val="24"/>
              </w:rPr>
            </w:pPr>
            <w:bookmarkStart w:id="20" w:name="Judge"/>
            <w:r>
              <w:rPr>
                <w:caps/>
                <w:szCs w:val="24"/>
              </w:rPr>
              <w:t>HALLEY J</w:t>
            </w:r>
            <w:bookmarkEnd w:id="20"/>
          </w:p>
        </w:tc>
      </w:tr>
      <w:tr w:rsidR="00395B24" w14:paraId="64C74627" w14:textId="77777777">
        <w:tc>
          <w:tcPr>
            <w:tcW w:w="2376" w:type="dxa"/>
          </w:tcPr>
          <w:p w14:paraId="78AE61E6" w14:textId="77777777"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14:paraId="54EEB5F4" w14:textId="77777777" w:rsidR="00395B24" w:rsidRDefault="00F6148A">
            <w:pPr>
              <w:pStyle w:val="NormalHeadings"/>
              <w:jc w:val="left"/>
              <w:rPr>
                <w:caps/>
                <w:szCs w:val="24"/>
              </w:rPr>
            </w:pPr>
            <w:bookmarkStart w:id="21" w:name="Judgment_Dated"/>
            <w:r>
              <w:rPr>
                <w:caps/>
                <w:szCs w:val="24"/>
              </w:rPr>
              <w:t>23 JUNE 2022</w:t>
            </w:r>
            <w:bookmarkEnd w:id="21"/>
          </w:p>
        </w:tc>
      </w:tr>
    </w:tbl>
    <w:p w14:paraId="4BDB3151" w14:textId="77777777" w:rsidR="00395B24" w:rsidRDefault="00395B24">
      <w:pPr>
        <w:pStyle w:val="NormalHeadings"/>
        <w:rPr>
          <w:b w:val="0"/>
        </w:rPr>
      </w:pPr>
    </w:p>
    <w:p w14:paraId="32FFC086" w14:textId="77777777" w:rsidR="008D1617" w:rsidRDefault="008D1617">
      <w:pPr>
        <w:pStyle w:val="NormalHeadings"/>
        <w:rPr>
          <w:b w:val="0"/>
        </w:rPr>
      </w:pPr>
    </w:p>
    <w:p w14:paraId="1889B531" w14:textId="77777777" w:rsidR="000746E9" w:rsidRPr="00E36D7D" w:rsidRDefault="000746E9" w:rsidP="000746E9">
      <w:pPr>
        <w:pStyle w:val="BodyText"/>
        <w:rPr>
          <w:b/>
        </w:rPr>
      </w:pPr>
      <w:r w:rsidRPr="00E36D7D">
        <w:rPr>
          <w:b/>
        </w:rPr>
        <w:t xml:space="preserve">THE COURT NOTES: </w:t>
      </w:r>
    </w:p>
    <w:p w14:paraId="75F8CA7A" w14:textId="77777777" w:rsidR="000746E9" w:rsidRPr="004D3606" w:rsidRDefault="000746E9" w:rsidP="000746E9">
      <w:pPr>
        <w:pStyle w:val="Order1"/>
      </w:pPr>
      <w:r w:rsidRPr="00E36D7D">
        <w:t xml:space="preserve">The undertaking given by the applicant, through her counsel, to the Court and the second respondent that she will take all reasonable steps </w:t>
      </w:r>
      <w:r>
        <w:t>to have the</w:t>
      </w:r>
      <w:r w:rsidRPr="00E36D7D">
        <w:t xml:space="preserve"> </w:t>
      </w:r>
      <w:r w:rsidR="00472418">
        <w:t>property</w:t>
      </w:r>
      <w:r>
        <w:t xml:space="preserve"> situated at 22 Fenwick Street, Yagoona, in the State of New South Wales (</w:t>
      </w:r>
      <w:r w:rsidR="00472418">
        <w:rPr>
          <w:b/>
        </w:rPr>
        <w:t>Property</w:t>
      </w:r>
      <w:r>
        <w:t xml:space="preserve">) listed for sale </w:t>
      </w:r>
      <w:r w:rsidRPr="00E36D7D">
        <w:t>with a licensed real estate agent as expeditious</w:t>
      </w:r>
      <w:r>
        <w:t>ly as the circumstances permit.</w:t>
      </w:r>
    </w:p>
    <w:p w14:paraId="647C9491" w14:textId="77777777" w:rsidR="000746E9" w:rsidRPr="00E36D7D" w:rsidRDefault="000746E9" w:rsidP="000746E9">
      <w:pPr>
        <w:tabs>
          <w:tab w:val="left" w:pos="-720"/>
        </w:tabs>
        <w:suppressAutoHyphens/>
        <w:spacing w:after="200"/>
        <w:ind w:right="95"/>
        <w:rPr>
          <w:b/>
          <w:spacing w:val="-3"/>
        </w:rPr>
      </w:pPr>
      <w:r w:rsidRPr="00D71C1E">
        <w:rPr>
          <w:b/>
          <w:spacing w:val="-3"/>
        </w:rPr>
        <w:t>THE COURT ORDERS THAT:</w:t>
      </w:r>
    </w:p>
    <w:p w14:paraId="1A5C6E66" w14:textId="77777777" w:rsidR="000746E9" w:rsidRDefault="000746E9" w:rsidP="000746E9">
      <w:pPr>
        <w:pStyle w:val="Order1"/>
      </w:pPr>
      <w:r>
        <w:t xml:space="preserve">Pursuant to s 133(9) of the </w:t>
      </w:r>
      <w:r>
        <w:rPr>
          <w:i/>
        </w:rPr>
        <w:t xml:space="preserve">Bankruptcy Act 1966 </w:t>
      </w:r>
      <w:r>
        <w:t>(</w:t>
      </w:r>
      <w:proofErr w:type="spellStart"/>
      <w:r>
        <w:t>Cth</w:t>
      </w:r>
      <w:proofErr w:type="spellEnd"/>
      <w:r>
        <w:t xml:space="preserve">), the one half (1/2) share as tenant in common of the Estate in Fee Simple for the </w:t>
      </w:r>
      <w:r w:rsidR="00472418">
        <w:t>Property</w:t>
      </w:r>
      <w:r>
        <w:t xml:space="preserve"> (being the </w:t>
      </w:r>
      <w:r w:rsidR="00472418">
        <w:t>property</w:t>
      </w:r>
      <w:r>
        <w:t xml:space="preserve"> described as Folio A/394405 situated at 22 Fenwick Street, Yagoona, in the State of New South Wales), disclaimed by the Bankruptcy </w:t>
      </w:r>
      <w:r w:rsidR="0067664C">
        <w:t>Trustee</w:t>
      </w:r>
      <w:r>
        <w:t xml:space="preserve"> of John Joe </w:t>
      </w:r>
      <w:proofErr w:type="spellStart"/>
      <w:r>
        <w:t>Makhoul</w:t>
      </w:r>
      <w:proofErr w:type="spellEnd"/>
      <w:r>
        <w:t xml:space="preserve"> and currently registered in the name of the State of New South Wales, vest in the applicant (Rosette </w:t>
      </w:r>
      <w:proofErr w:type="spellStart"/>
      <w:r>
        <w:t>Makhoul</w:t>
      </w:r>
      <w:proofErr w:type="spellEnd"/>
      <w:r>
        <w:t>), subject to:</w:t>
      </w:r>
    </w:p>
    <w:p w14:paraId="6703EBDC" w14:textId="77777777" w:rsidR="000746E9" w:rsidRDefault="000746E9" w:rsidP="000746E9">
      <w:pPr>
        <w:pStyle w:val="Order2"/>
      </w:pPr>
      <w:r>
        <w:t xml:space="preserve">any charges or Body Corporate debts relating to the </w:t>
      </w:r>
      <w:r w:rsidR="00472418">
        <w:t>Property</w:t>
      </w:r>
      <w:r>
        <w:t xml:space="preserve"> imposed by Statute or otherwise including, but not limited to, any unpaid land tax, Body Corporate fees, Local Government rates and water and sewerage or similar charges; </w:t>
      </w:r>
    </w:p>
    <w:p w14:paraId="1C7C4897" w14:textId="77777777" w:rsidR="000746E9" w:rsidRDefault="000746E9" w:rsidP="000746E9">
      <w:pPr>
        <w:pStyle w:val="Order2"/>
      </w:pPr>
      <w:r>
        <w:t>the mortgage to the second respondent (Westpac Banking Corporation) registered with dealing number AC527324G; and</w:t>
      </w:r>
    </w:p>
    <w:p w14:paraId="66F99162" w14:textId="77777777" w:rsidR="000746E9" w:rsidRDefault="000746E9" w:rsidP="000746E9">
      <w:pPr>
        <w:pStyle w:val="Order2"/>
      </w:pPr>
      <w:proofErr w:type="gramStart"/>
      <w:r>
        <w:lastRenderedPageBreak/>
        <w:t>the</w:t>
      </w:r>
      <w:proofErr w:type="gramEnd"/>
      <w:r>
        <w:t xml:space="preserve"> caveat lodged by the third respondent (Yvonne Youssef </w:t>
      </w:r>
      <w:proofErr w:type="spellStart"/>
      <w:r>
        <w:t>Makhoul</w:t>
      </w:r>
      <w:proofErr w:type="spellEnd"/>
      <w:r>
        <w:t>) with dealing number AD518612C.</w:t>
      </w:r>
    </w:p>
    <w:p w14:paraId="0F4B5637" w14:textId="77777777" w:rsidR="000746E9" w:rsidRDefault="000746E9" w:rsidP="000746E9">
      <w:pPr>
        <w:pStyle w:val="Order1"/>
      </w:pPr>
      <w:r>
        <w:t xml:space="preserve">Notice of these Orders are to be given by the applicant to each respondent and interested party, namely John Joe </w:t>
      </w:r>
      <w:proofErr w:type="spellStart"/>
      <w:r>
        <w:t>Makhoul</w:t>
      </w:r>
      <w:proofErr w:type="spellEnd"/>
      <w:r>
        <w:t xml:space="preserve"> and his former </w:t>
      </w:r>
      <w:r w:rsidR="0067664C">
        <w:t>Trustee</w:t>
      </w:r>
      <w:r>
        <w:t xml:space="preserve"> in bankruptcy.</w:t>
      </w:r>
    </w:p>
    <w:p w14:paraId="583727E3" w14:textId="77777777" w:rsidR="001A6C52" w:rsidRDefault="000746E9" w:rsidP="000746E9">
      <w:pPr>
        <w:pStyle w:val="Order1"/>
      </w:pPr>
      <w:r>
        <w:t>No order as to costs.</w:t>
      </w:r>
    </w:p>
    <w:p w14:paraId="57021A3D" w14:textId="77777777" w:rsidR="001A6C52" w:rsidRDefault="001A6C52" w:rsidP="001A6C52">
      <w:pPr>
        <w:pStyle w:val="BodyText"/>
      </w:pPr>
    </w:p>
    <w:p w14:paraId="06B569C9" w14:textId="77777777" w:rsidR="00A431E6" w:rsidRDefault="00A431E6" w:rsidP="001A6C52">
      <w:pPr>
        <w:pStyle w:val="BodyText"/>
      </w:pPr>
    </w:p>
    <w:p w14:paraId="78A7EC67" w14:textId="77777777" w:rsidR="0050309C" w:rsidRDefault="00F6148A" w:rsidP="004D53E5">
      <w:pPr>
        <w:pStyle w:val="SingleSpace"/>
      </w:pPr>
      <w:bookmarkStart w:id="22" w:name="OrdersStatement"/>
      <w:r>
        <w:t>Note:</w:t>
      </w:r>
      <w:r>
        <w:tab/>
        <w:t xml:space="preserve">Entry of orders is dealt with in Rule 39.32 of the </w:t>
      </w:r>
      <w:r>
        <w:rPr>
          <w:i/>
        </w:rPr>
        <w:t>Federal Court Rules 2011</w:t>
      </w:r>
      <w:r>
        <w:t>.</w:t>
      </w:r>
      <w:bookmarkEnd w:id="22"/>
    </w:p>
    <w:p w14:paraId="5D2527F3" w14:textId="77777777" w:rsidR="00E23577" w:rsidRDefault="00E23577" w:rsidP="002B0E91">
      <w:pPr>
        <w:pStyle w:val="BodyText"/>
      </w:pPr>
    </w:p>
    <w:p w14:paraId="757A6AEB" w14:textId="77777777"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14:paraId="7464AACF" w14:textId="77777777" w:rsidR="00484F6D" w:rsidRPr="00045BB7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23" w:name="ReasonsPage"/>
      <w:bookmarkEnd w:id="23"/>
      <w:r w:rsidRPr="00045BB7">
        <w:rPr>
          <w:sz w:val="28"/>
          <w:szCs w:val="28"/>
        </w:rPr>
        <w:lastRenderedPageBreak/>
        <w:t>REASONS FOR JUDGMENT</w:t>
      </w:r>
    </w:p>
    <w:p w14:paraId="54F9C7B3" w14:textId="77777777" w:rsidR="00694BEB" w:rsidRDefault="00581C87" w:rsidP="005E0510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HALLEY J:</w:t>
      </w:r>
    </w:p>
    <w:p w14:paraId="0D6F0BA7" w14:textId="77777777" w:rsidR="000746E9" w:rsidRDefault="000746E9" w:rsidP="000746E9">
      <w:pPr>
        <w:pStyle w:val="Heading1"/>
      </w:pPr>
      <w:r>
        <w:t>INTRODUCTION</w:t>
      </w:r>
    </w:p>
    <w:p w14:paraId="781EAF2D" w14:textId="0D7E52AF" w:rsidR="000746E9" w:rsidRDefault="000746E9" w:rsidP="000746E9">
      <w:pPr>
        <w:pStyle w:val="ParaNumbering"/>
      </w:pPr>
      <w:r w:rsidRPr="000746E9">
        <w:t>This is an application</w:t>
      </w:r>
      <w:r w:rsidR="00C94048">
        <w:t xml:space="preserve"> </w:t>
      </w:r>
      <w:r w:rsidRPr="00534212">
        <w:t>by</w:t>
      </w:r>
      <w:r w:rsidRPr="000746E9">
        <w:t xml:space="preserve"> the applicant, Rosette </w:t>
      </w:r>
      <w:proofErr w:type="spellStart"/>
      <w:r w:rsidRPr="000746E9">
        <w:t>Makhoul</w:t>
      </w:r>
      <w:proofErr w:type="spellEnd"/>
      <w:r w:rsidRPr="000746E9">
        <w:t xml:space="preserve"> (</w:t>
      </w:r>
      <w:r w:rsidRPr="003C2CFA">
        <w:rPr>
          <w:b/>
        </w:rPr>
        <w:t xml:space="preserve">Ms </w:t>
      </w:r>
      <w:proofErr w:type="spellStart"/>
      <w:r w:rsidRPr="003C2CFA">
        <w:rPr>
          <w:b/>
        </w:rPr>
        <w:t>Makhoul</w:t>
      </w:r>
      <w:proofErr w:type="spellEnd"/>
      <w:r w:rsidRPr="000746E9">
        <w:t xml:space="preserve">), for an order pursuant to s 133(9) of the </w:t>
      </w:r>
      <w:r w:rsidRPr="003C2CFA">
        <w:rPr>
          <w:i/>
        </w:rPr>
        <w:t xml:space="preserve">Bankruptcy Act 1966 </w:t>
      </w:r>
      <w:r w:rsidR="003C2CFA">
        <w:t>(</w:t>
      </w:r>
      <w:proofErr w:type="spellStart"/>
      <w:r w:rsidR="003C2CFA">
        <w:t>Cth</w:t>
      </w:r>
      <w:proofErr w:type="spellEnd"/>
      <w:r w:rsidR="003C2CFA">
        <w:t xml:space="preserve">) </w:t>
      </w:r>
      <w:r w:rsidRPr="000746E9">
        <w:t>(</w:t>
      </w:r>
      <w:r w:rsidRPr="003C2CFA">
        <w:rPr>
          <w:b/>
        </w:rPr>
        <w:t>Act</w:t>
      </w:r>
      <w:r w:rsidRPr="000746E9">
        <w:t xml:space="preserve">) that the estate </w:t>
      </w:r>
      <w:r w:rsidR="00534212">
        <w:t>in</w:t>
      </w:r>
      <w:r w:rsidRPr="000746E9">
        <w:t xml:space="preserve"> fee simple in a </w:t>
      </w:r>
      <w:r w:rsidR="00472418">
        <w:t>property</w:t>
      </w:r>
      <w:r w:rsidRPr="000746E9">
        <w:t xml:space="preserve"> at Yagoona, New South Wales, vest in Ms </w:t>
      </w:r>
      <w:proofErr w:type="spellStart"/>
      <w:r w:rsidRPr="000746E9">
        <w:t>Makhoul</w:t>
      </w:r>
      <w:proofErr w:type="spellEnd"/>
      <w:r w:rsidRPr="000746E9">
        <w:t xml:space="preserve"> subject to the mortgage to the second </w:t>
      </w:r>
      <w:r w:rsidRPr="003C2CFA">
        <w:t>respondent, Westpac Banking Corporation (</w:t>
      </w:r>
      <w:r w:rsidRPr="003C2CFA">
        <w:rPr>
          <w:b/>
        </w:rPr>
        <w:t>Westpac</w:t>
      </w:r>
      <w:r w:rsidRPr="003C2CFA">
        <w:t>), registered with dealing number AC527324G (</w:t>
      </w:r>
      <w:r w:rsidR="0067664C">
        <w:rPr>
          <w:b/>
        </w:rPr>
        <w:t>Mortgage</w:t>
      </w:r>
      <w:r w:rsidRPr="003C2CFA">
        <w:t>)</w:t>
      </w:r>
      <w:r w:rsidR="00C94048">
        <w:t>,</w:t>
      </w:r>
      <w:r w:rsidRPr="003C2CFA">
        <w:t xml:space="preserve"> and a caveat lodged by the third respondent, Yvonne Youssef </w:t>
      </w:r>
      <w:proofErr w:type="spellStart"/>
      <w:r w:rsidRPr="003C2CFA">
        <w:t>Makhoul</w:t>
      </w:r>
      <w:proofErr w:type="spellEnd"/>
      <w:r w:rsidRPr="003C2CFA">
        <w:t xml:space="preserve"> (</w:t>
      </w:r>
      <w:r w:rsidRPr="003C2CFA">
        <w:rPr>
          <w:b/>
        </w:rPr>
        <w:t xml:space="preserve">Mrs </w:t>
      </w:r>
      <w:proofErr w:type="spellStart"/>
      <w:r w:rsidRPr="003C2CFA">
        <w:rPr>
          <w:b/>
        </w:rPr>
        <w:t>Makhoul</w:t>
      </w:r>
      <w:proofErr w:type="spellEnd"/>
      <w:r w:rsidRPr="003C2CFA">
        <w:t>), registered with dealing number AD518612C</w:t>
      </w:r>
      <w:r w:rsidRPr="000746E9">
        <w:t xml:space="preserve"> (</w:t>
      </w:r>
      <w:r w:rsidR="003C2CFA" w:rsidRPr="003C2CFA">
        <w:rPr>
          <w:b/>
        </w:rPr>
        <w:t>C</w:t>
      </w:r>
      <w:r w:rsidRPr="003C2CFA">
        <w:rPr>
          <w:b/>
        </w:rPr>
        <w:t>aveat</w:t>
      </w:r>
      <w:r w:rsidRPr="000746E9">
        <w:t>).</w:t>
      </w:r>
      <w:r w:rsidR="00472418">
        <w:t xml:space="preserve"> </w:t>
      </w:r>
    </w:p>
    <w:p w14:paraId="4C334350" w14:textId="77777777" w:rsidR="00CD1346" w:rsidRDefault="000746E9" w:rsidP="000746E9">
      <w:pPr>
        <w:pStyle w:val="ParaNumbering"/>
      </w:pPr>
      <w:r w:rsidRPr="000746E9">
        <w:t xml:space="preserve">For the reasons that follow, I am satisfied that the order sought by Ms </w:t>
      </w:r>
      <w:proofErr w:type="spellStart"/>
      <w:r w:rsidRPr="000746E9">
        <w:t>Makhoul</w:t>
      </w:r>
      <w:proofErr w:type="spellEnd"/>
      <w:r w:rsidRPr="000746E9">
        <w:t xml:space="preserve"> should be made.</w:t>
      </w:r>
      <w:r w:rsidR="00472418">
        <w:t xml:space="preserve"> </w:t>
      </w:r>
      <w:r w:rsidRPr="000746E9">
        <w:t xml:space="preserve">Ms </w:t>
      </w:r>
      <w:proofErr w:type="spellStart"/>
      <w:r w:rsidRPr="000746E9">
        <w:t>Makhoul</w:t>
      </w:r>
      <w:proofErr w:type="spellEnd"/>
      <w:r w:rsidRPr="000746E9">
        <w:t xml:space="preserve"> relies on her affidavit, sworn 18 February 2022, and affidavits of her solicitor, Mr Gary George, sworn 5 May 2022 and 12 May 2022.</w:t>
      </w:r>
      <w:r w:rsidR="00472418">
        <w:t xml:space="preserve"> </w:t>
      </w:r>
    </w:p>
    <w:p w14:paraId="65AA388A" w14:textId="77777777" w:rsidR="000746E9" w:rsidRDefault="000746E9" w:rsidP="000746E9">
      <w:pPr>
        <w:pStyle w:val="Heading1"/>
      </w:pPr>
      <w:r>
        <w:t>BACKGROUND</w:t>
      </w:r>
    </w:p>
    <w:p w14:paraId="4E47F63A" w14:textId="77777777" w:rsidR="0067664C" w:rsidRDefault="000746E9" w:rsidP="000746E9">
      <w:pPr>
        <w:pStyle w:val="ParaNumbering"/>
      </w:pPr>
      <w:r w:rsidRPr="000746E9">
        <w:t xml:space="preserve">On or about 13 May 2006, Ms </w:t>
      </w:r>
      <w:proofErr w:type="spellStart"/>
      <w:r w:rsidRPr="000746E9">
        <w:t>Makhoul</w:t>
      </w:r>
      <w:proofErr w:type="spellEnd"/>
      <w:r w:rsidRPr="000746E9">
        <w:t xml:space="preserve"> and her husband, John </w:t>
      </w:r>
      <w:proofErr w:type="spellStart"/>
      <w:r w:rsidRPr="000746E9">
        <w:t>Makhoul</w:t>
      </w:r>
      <w:proofErr w:type="spellEnd"/>
      <w:r w:rsidRPr="000746E9">
        <w:t xml:space="preserve"> (</w:t>
      </w:r>
      <w:r w:rsidRPr="003C2CFA">
        <w:rPr>
          <w:b/>
        </w:rPr>
        <w:t xml:space="preserve">Mr </w:t>
      </w:r>
      <w:proofErr w:type="spellStart"/>
      <w:r w:rsidRPr="003C2CFA">
        <w:rPr>
          <w:b/>
        </w:rPr>
        <w:t>Makhoul</w:t>
      </w:r>
      <w:proofErr w:type="spellEnd"/>
      <w:r w:rsidRPr="000746E9">
        <w:t xml:space="preserve">), purchased a </w:t>
      </w:r>
      <w:r w:rsidR="00472418">
        <w:t>property</w:t>
      </w:r>
      <w:r w:rsidRPr="000746E9">
        <w:t xml:space="preserve"> at 22 Fenwick Street, Yagoona in the </w:t>
      </w:r>
      <w:r w:rsidR="0067664C">
        <w:t>S</w:t>
      </w:r>
      <w:r w:rsidRPr="000746E9">
        <w:t xml:space="preserve">tate of New South Wales, being </w:t>
      </w:r>
      <w:r w:rsidR="003C2CFA">
        <w:t>F</w:t>
      </w:r>
      <w:r w:rsidRPr="000746E9">
        <w:t xml:space="preserve">olio </w:t>
      </w:r>
      <w:r w:rsidR="003C2CFA">
        <w:t>I</w:t>
      </w:r>
      <w:r w:rsidRPr="000746E9">
        <w:t xml:space="preserve">dentifier </w:t>
      </w:r>
      <w:r w:rsidR="003C2CFA">
        <w:t>A/394405</w:t>
      </w:r>
      <w:r w:rsidRPr="000746E9">
        <w:t xml:space="preserve"> (</w:t>
      </w:r>
      <w:r w:rsidR="00472418">
        <w:rPr>
          <w:b/>
        </w:rPr>
        <w:t>Property</w:t>
      </w:r>
      <w:r w:rsidRPr="000746E9">
        <w:t xml:space="preserve">), from the </w:t>
      </w:r>
      <w:r w:rsidR="0067664C">
        <w:t>P</w:t>
      </w:r>
      <w:r w:rsidRPr="000746E9">
        <w:t xml:space="preserve">ublic </w:t>
      </w:r>
      <w:r w:rsidR="0067664C">
        <w:t>Trustee</w:t>
      </w:r>
      <w:r w:rsidRPr="000746E9">
        <w:t xml:space="preserve"> for the sum of $445,000, as joint tenants.</w:t>
      </w:r>
      <w:r w:rsidR="00472418">
        <w:t xml:space="preserve"> </w:t>
      </w:r>
    </w:p>
    <w:p w14:paraId="39BDDEB8" w14:textId="77777777" w:rsidR="0067664C" w:rsidRDefault="000746E9" w:rsidP="000746E9">
      <w:pPr>
        <w:pStyle w:val="ParaNumbering"/>
      </w:pPr>
      <w:r w:rsidRPr="000746E9">
        <w:t xml:space="preserve">In order to purchase the </w:t>
      </w:r>
      <w:r w:rsidR="00472418">
        <w:t>Property</w:t>
      </w:r>
      <w:r w:rsidRPr="000746E9">
        <w:t xml:space="preserve">, Ms </w:t>
      </w:r>
      <w:proofErr w:type="spellStart"/>
      <w:r w:rsidRPr="000746E9">
        <w:t>Makhoul</w:t>
      </w:r>
      <w:proofErr w:type="spellEnd"/>
      <w:r w:rsidRPr="000746E9">
        <w:t xml:space="preserve"> and Mr </w:t>
      </w:r>
      <w:proofErr w:type="spellStart"/>
      <w:r w:rsidRPr="000746E9">
        <w:t>Makhoul</w:t>
      </w:r>
      <w:proofErr w:type="spellEnd"/>
      <w:r w:rsidRPr="000746E9">
        <w:t xml:space="preserve"> borrowed $120,000 from Mr </w:t>
      </w:r>
      <w:proofErr w:type="spellStart"/>
      <w:r w:rsidRPr="000746E9">
        <w:t>Makhoul’s</w:t>
      </w:r>
      <w:proofErr w:type="spellEnd"/>
      <w:r w:rsidRPr="000746E9">
        <w:t xml:space="preserve"> mother, Mrs </w:t>
      </w:r>
      <w:proofErr w:type="spellStart"/>
      <w:r w:rsidRPr="000746E9">
        <w:t>Makhoul</w:t>
      </w:r>
      <w:proofErr w:type="spellEnd"/>
      <w:r w:rsidRPr="000746E9">
        <w:t>. That amount was used to pay $</w:t>
      </w:r>
      <w:r w:rsidR="0067664C">
        <w:t>44,500 for the 10%</w:t>
      </w:r>
      <w:r w:rsidRPr="000746E9">
        <w:t xml:space="preserve"> deposit on the purchase of the </w:t>
      </w:r>
      <w:r w:rsidR="00472418">
        <w:t>Property</w:t>
      </w:r>
      <w:r w:rsidRPr="000746E9">
        <w:t>, and the balance was applied to the amount paid on settlement.</w:t>
      </w:r>
      <w:r w:rsidR="00472418">
        <w:t xml:space="preserve"> </w:t>
      </w:r>
    </w:p>
    <w:p w14:paraId="441615E8" w14:textId="77777777" w:rsidR="000746E9" w:rsidRDefault="000746E9" w:rsidP="000746E9">
      <w:pPr>
        <w:pStyle w:val="ParaNumbering"/>
      </w:pPr>
      <w:r w:rsidRPr="000746E9">
        <w:t xml:space="preserve">Ms </w:t>
      </w:r>
      <w:proofErr w:type="spellStart"/>
      <w:r w:rsidRPr="000746E9">
        <w:t>Makhoul</w:t>
      </w:r>
      <w:proofErr w:type="spellEnd"/>
      <w:r w:rsidRPr="000746E9">
        <w:t xml:space="preserve"> and Mr </w:t>
      </w:r>
      <w:proofErr w:type="spellStart"/>
      <w:r w:rsidRPr="000746E9">
        <w:t>Makhoul</w:t>
      </w:r>
      <w:proofErr w:type="spellEnd"/>
      <w:r w:rsidRPr="000746E9">
        <w:t xml:space="preserve"> also jointly borrowed $379,000 from Westpac to cover the balance of the purchase price, stamp duty, adjustments and other expenses needed to complete the purchase of the </w:t>
      </w:r>
      <w:r w:rsidR="00472418">
        <w:t>Property</w:t>
      </w:r>
      <w:r w:rsidRPr="000746E9">
        <w:t>.</w:t>
      </w:r>
      <w:r w:rsidR="00472418">
        <w:t xml:space="preserve"> </w:t>
      </w:r>
    </w:p>
    <w:p w14:paraId="1E532FB0" w14:textId="77777777" w:rsidR="0067664C" w:rsidRDefault="000746E9" w:rsidP="000746E9">
      <w:pPr>
        <w:pStyle w:val="ParaNumbering"/>
      </w:pPr>
      <w:r w:rsidRPr="000746E9">
        <w:t xml:space="preserve">The loan made by Westpac was secured by the </w:t>
      </w:r>
      <w:r w:rsidR="0067664C">
        <w:t>Mortgage</w:t>
      </w:r>
      <w:r w:rsidRPr="000746E9">
        <w:t xml:space="preserve">. </w:t>
      </w:r>
    </w:p>
    <w:p w14:paraId="78593492" w14:textId="77777777" w:rsidR="0067664C" w:rsidRDefault="000746E9" w:rsidP="000746E9">
      <w:pPr>
        <w:pStyle w:val="ParaNumbering"/>
      </w:pPr>
      <w:r w:rsidRPr="000746E9">
        <w:t xml:space="preserve">In or about October 2007, Mrs </w:t>
      </w:r>
      <w:proofErr w:type="spellStart"/>
      <w:r w:rsidRPr="000746E9">
        <w:t>Makhoul</w:t>
      </w:r>
      <w:proofErr w:type="spellEnd"/>
      <w:r w:rsidRPr="000746E9">
        <w:t xml:space="preserve"> lodged the </w:t>
      </w:r>
      <w:r w:rsidR="002C1FFD">
        <w:t>C</w:t>
      </w:r>
      <w:r w:rsidRPr="000746E9">
        <w:t xml:space="preserve">aveat over the </w:t>
      </w:r>
      <w:r w:rsidR="00472418">
        <w:t>Property</w:t>
      </w:r>
      <w:r w:rsidRPr="000746E9">
        <w:t>.</w:t>
      </w:r>
      <w:r w:rsidR="00472418">
        <w:t xml:space="preserve"> </w:t>
      </w:r>
    </w:p>
    <w:p w14:paraId="1142C9BE" w14:textId="77777777" w:rsidR="0067664C" w:rsidRDefault="000746E9" w:rsidP="000746E9">
      <w:pPr>
        <w:pStyle w:val="ParaNumbering"/>
      </w:pPr>
      <w:r w:rsidRPr="000746E9">
        <w:t xml:space="preserve">Ms </w:t>
      </w:r>
      <w:proofErr w:type="spellStart"/>
      <w:r w:rsidRPr="000746E9">
        <w:t>Makhoul</w:t>
      </w:r>
      <w:proofErr w:type="spellEnd"/>
      <w:r w:rsidRPr="000746E9">
        <w:t xml:space="preserve"> and Mr </w:t>
      </w:r>
      <w:proofErr w:type="spellStart"/>
      <w:r w:rsidRPr="000746E9">
        <w:t>Makhoul</w:t>
      </w:r>
      <w:proofErr w:type="spellEnd"/>
      <w:r w:rsidRPr="000746E9">
        <w:t xml:space="preserve"> moved into the </w:t>
      </w:r>
      <w:r w:rsidR="00472418">
        <w:t>Property</w:t>
      </w:r>
      <w:r w:rsidRPr="000746E9">
        <w:t xml:space="preserve"> after they purchased it and lived there for approximately two years.</w:t>
      </w:r>
      <w:r w:rsidR="00472418">
        <w:t xml:space="preserve"> </w:t>
      </w:r>
      <w:r w:rsidRPr="000746E9">
        <w:t>During that time</w:t>
      </w:r>
      <w:r w:rsidR="00472418">
        <w:t>,</w:t>
      </w:r>
      <w:r w:rsidRPr="000746E9">
        <w:t xml:space="preserve"> each contributed equally to the </w:t>
      </w:r>
      <w:r w:rsidR="0067664C">
        <w:t>mortgage</w:t>
      </w:r>
      <w:r w:rsidRPr="000746E9">
        <w:t xml:space="preserve"> payments and household expenses.</w:t>
      </w:r>
      <w:r w:rsidR="00472418">
        <w:t xml:space="preserve"> </w:t>
      </w:r>
    </w:p>
    <w:p w14:paraId="4A422583" w14:textId="77777777" w:rsidR="0067664C" w:rsidRDefault="000746E9" w:rsidP="000746E9">
      <w:pPr>
        <w:pStyle w:val="ParaNumbering"/>
      </w:pPr>
      <w:r w:rsidRPr="000746E9">
        <w:lastRenderedPageBreak/>
        <w:t xml:space="preserve">In or about May 2008, Mr </w:t>
      </w:r>
      <w:proofErr w:type="spellStart"/>
      <w:r w:rsidRPr="000746E9">
        <w:t>Makhoul’s</w:t>
      </w:r>
      <w:proofErr w:type="spellEnd"/>
      <w:r w:rsidRPr="000746E9">
        <w:t xml:space="preserve"> business encountered significant financial difficulties and, due to those difficulties, Ms </w:t>
      </w:r>
      <w:proofErr w:type="spellStart"/>
      <w:r w:rsidRPr="000746E9">
        <w:t>Makhoul</w:t>
      </w:r>
      <w:proofErr w:type="spellEnd"/>
      <w:r w:rsidRPr="000746E9">
        <w:t xml:space="preserve"> and Mr </w:t>
      </w:r>
      <w:proofErr w:type="spellStart"/>
      <w:r w:rsidRPr="000746E9">
        <w:t>Makhoul</w:t>
      </w:r>
      <w:proofErr w:type="spellEnd"/>
      <w:r w:rsidRPr="000746E9">
        <w:t xml:space="preserve"> moved out of the </w:t>
      </w:r>
      <w:r w:rsidR="00472418">
        <w:t>Property</w:t>
      </w:r>
      <w:r w:rsidRPr="000746E9">
        <w:t>.</w:t>
      </w:r>
      <w:r w:rsidR="00472418">
        <w:t xml:space="preserve"> </w:t>
      </w:r>
    </w:p>
    <w:p w14:paraId="66A5E1DD" w14:textId="77777777" w:rsidR="000746E9" w:rsidRDefault="000746E9" w:rsidP="000746E9">
      <w:pPr>
        <w:pStyle w:val="ParaNumbering"/>
      </w:pPr>
      <w:r w:rsidRPr="000746E9">
        <w:t xml:space="preserve">After they had moved out of the </w:t>
      </w:r>
      <w:r w:rsidR="00472418">
        <w:t>Property</w:t>
      </w:r>
      <w:r w:rsidRPr="000746E9">
        <w:t xml:space="preserve">, they commenced leasing the </w:t>
      </w:r>
      <w:r w:rsidR="00472418">
        <w:t>Property</w:t>
      </w:r>
      <w:r w:rsidRPr="000746E9">
        <w:t xml:space="preserve"> to tenants to help cover the </w:t>
      </w:r>
      <w:r w:rsidR="0067664C">
        <w:t>mortgage</w:t>
      </w:r>
      <w:r w:rsidRPr="000746E9">
        <w:t xml:space="preserve"> payments.</w:t>
      </w:r>
      <w:r w:rsidR="00472418">
        <w:t xml:space="preserve"> </w:t>
      </w:r>
    </w:p>
    <w:p w14:paraId="04D6BBDF" w14:textId="77777777" w:rsidR="00472418" w:rsidRDefault="000746E9" w:rsidP="000746E9">
      <w:pPr>
        <w:pStyle w:val="ParaNumbering"/>
      </w:pPr>
      <w:r w:rsidRPr="000746E9">
        <w:t xml:space="preserve">On 9 May 2008, Mr </w:t>
      </w:r>
      <w:proofErr w:type="spellStart"/>
      <w:r w:rsidRPr="000746E9">
        <w:t>Makhoul</w:t>
      </w:r>
      <w:proofErr w:type="spellEnd"/>
      <w:r w:rsidRPr="000746E9">
        <w:t xml:space="preserve"> filed for bankruptcy.</w:t>
      </w:r>
      <w:r w:rsidR="00472418">
        <w:t xml:space="preserve"> </w:t>
      </w:r>
      <w:r w:rsidRPr="0067664C">
        <w:t xml:space="preserve">Mr Nicholas </w:t>
      </w:r>
      <w:proofErr w:type="spellStart"/>
      <w:r w:rsidRPr="0067664C">
        <w:t>Malanos</w:t>
      </w:r>
      <w:proofErr w:type="spellEnd"/>
      <w:r w:rsidRPr="0067664C">
        <w:t>, of</w:t>
      </w:r>
      <w:r w:rsidRPr="000746E9">
        <w:t xml:space="preserve"> </w:t>
      </w:r>
      <w:proofErr w:type="spellStart"/>
      <w:r w:rsidRPr="000746E9">
        <w:t>Worrells</w:t>
      </w:r>
      <w:proofErr w:type="spellEnd"/>
      <w:r w:rsidRPr="000746E9">
        <w:t xml:space="preserve">, was appointed </w:t>
      </w:r>
      <w:r w:rsidR="0067664C">
        <w:t>Trustee</w:t>
      </w:r>
      <w:r w:rsidRPr="000746E9">
        <w:t xml:space="preserve"> of Mr </w:t>
      </w:r>
      <w:proofErr w:type="spellStart"/>
      <w:r w:rsidRPr="000746E9">
        <w:t>Makhoul’s</w:t>
      </w:r>
      <w:proofErr w:type="spellEnd"/>
      <w:r w:rsidRPr="000746E9">
        <w:t xml:space="preserve"> estate.</w:t>
      </w:r>
      <w:r w:rsidR="00472418">
        <w:t xml:space="preserve"> </w:t>
      </w:r>
      <w:r w:rsidRPr="000746E9">
        <w:t xml:space="preserve">Mr </w:t>
      </w:r>
      <w:proofErr w:type="spellStart"/>
      <w:r w:rsidRPr="000746E9">
        <w:t>Makhoul</w:t>
      </w:r>
      <w:proofErr w:type="spellEnd"/>
      <w:r w:rsidRPr="000746E9">
        <w:t xml:space="preserve"> was discharged from bankruptcy on 10 May 2011.</w:t>
      </w:r>
      <w:r w:rsidR="00472418">
        <w:t xml:space="preserve"> </w:t>
      </w:r>
    </w:p>
    <w:p w14:paraId="3CF212A8" w14:textId="0BA1DF16" w:rsidR="00472418" w:rsidRDefault="000746E9" w:rsidP="000746E9">
      <w:pPr>
        <w:pStyle w:val="ParaNumbering"/>
      </w:pPr>
      <w:r w:rsidRPr="000746E9">
        <w:t xml:space="preserve">On 27 July 2021, Mr </w:t>
      </w:r>
      <w:proofErr w:type="spellStart"/>
      <w:r w:rsidRPr="000746E9">
        <w:t>Makhoul</w:t>
      </w:r>
      <w:proofErr w:type="spellEnd"/>
      <w:r w:rsidRPr="000746E9">
        <w:t xml:space="preserve"> received a letter from the </w:t>
      </w:r>
      <w:r w:rsidR="0067664C">
        <w:t>Trustee</w:t>
      </w:r>
      <w:r w:rsidRPr="000746E9">
        <w:t xml:space="preserve"> of his estate attaching a </w:t>
      </w:r>
      <w:r w:rsidR="00472418">
        <w:t>N</w:t>
      </w:r>
      <w:r w:rsidRPr="000746E9">
        <w:t xml:space="preserve">otice of </w:t>
      </w:r>
      <w:r w:rsidR="00472418">
        <w:t>D</w:t>
      </w:r>
      <w:r w:rsidRPr="000746E9">
        <w:t xml:space="preserve">isclaimer of </w:t>
      </w:r>
      <w:r w:rsidR="00164994">
        <w:t>Onerous</w:t>
      </w:r>
      <w:r w:rsidR="00164994" w:rsidRPr="000746E9">
        <w:t xml:space="preserve"> </w:t>
      </w:r>
      <w:r w:rsidR="00472418">
        <w:t>Property</w:t>
      </w:r>
      <w:r w:rsidRPr="000746E9">
        <w:t xml:space="preserve"> in relation to the </w:t>
      </w:r>
      <w:r w:rsidR="00472418">
        <w:t>Property</w:t>
      </w:r>
      <w:r w:rsidRPr="000746E9">
        <w:t>.</w:t>
      </w:r>
      <w:r w:rsidR="00472418">
        <w:t xml:space="preserve"> </w:t>
      </w:r>
    </w:p>
    <w:p w14:paraId="2DC29D29" w14:textId="52C5FB4F" w:rsidR="00472418" w:rsidRDefault="000746E9" w:rsidP="000746E9">
      <w:pPr>
        <w:pStyle w:val="ParaNumbering"/>
      </w:pPr>
      <w:r w:rsidRPr="000746E9">
        <w:t xml:space="preserve">On or about 28 September 2011, the State of New South Wales became the </w:t>
      </w:r>
      <w:r w:rsidR="00164994">
        <w:t>r</w:t>
      </w:r>
      <w:r w:rsidRPr="000746E9">
        <w:t xml:space="preserve">egistered </w:t>
      </w:r>
      <w:r w:rsidR="00164994">
        <w:t>p</w:t>
      </w:r>
      <w:r w:rsidRPr="000746E9">
        <w:t xml:space="preserve">roprietor of the </w:t>
      </w:r>
      <w:r w:rsidR="00472418">
        <w:t>Property</w:t>
      </w:r>
      <w:r w:rsidRPr="000746E9">
        <w:t xml:space="preserve"> with Ms </w:t>
      </w:r>
      <w:proofErr w:type="spellStart"/>
      <w:r w:rsidRPr="000746E9">
        <w:t>Makhoul</w:t>
      </w:r>
      <w:proofErr w:type="spellEnd"/>
      <w:r w:rsidRPr="000746E9">
        <w:t xml:space="preserve"> </w:t>
      </w:r>
      <w:r w:rsidR="00164994">
        <w:t xml:space="preserve">and the State of New South Wales </w:t>
      </w:r>
      <w:r w:rsidRPr="000746E9">
        <w:t xml:space="preserve">as </w:t>
      </w:r>
      <w:r w:rsidR="00C94048">
        <w:t>t</w:t>
      </w:r>
      <w:r w:rsidRPr="000746E9">
        <w:t xml:space="preserve">enants in </w:t>
      </w:r>
      <w:r w:rsidR="00C94048">
        <w:t>c</w:t>
      </w:r>
      <w:r w:rsidRPr="000746E9">
        <w:t>ommon, in equal shares.</w:t>
      </w:r>
      <w:r w:rsidR="00472418">
        <w:t xml:space="preserve"> </w:t>
      </w:r>
    </w:p>
    <w:p w14:paraId="1E13F77A" w14:textId="77777777" w:rsidR="00472418" w:rsidRDefault="000746E9" w:rsidP="000746E9">
      <w:pPr>
        <w:pStyle w:val="ParaNumbering"/>
      </w:pPr>
      <w:r w:rsidRPr="000746E9">
        <w:t>In about 2015</w:t>
      </w:r>
      <w:r w:rsidR="00472418">
        <w:t>,</w:t>
      </w:r>
      <w:r w:rsidRPr="000746E9">
        <w:t xml:space="preserve"> Ms </w:t>
      </w:r>
      <w:proofErr w:type="spellStart"/>
      <w:r w:rsidRPr="000746E9">
        <w:t>Makhoul</w:t>
      </w:r>
      <w:proofErr w:type="spellEnd"/>
      <w:r w:rsidRPr="000746E9">
        <w:t xml:space="preserve"> and Mr </w:t>
      </w:r>
      <w:proofErr w:type="spellStart"/>
      <w:r w:rsidRPr="000746E9">
        <w:t>Makhoul</w:t>
      </w:r>
      <w:proofErr w:type="spellEnd"/>
      <w:r w:rsidRPr="000746E9">
        <w:t xml:space="preserve"> separated.</w:t>
      </w:r>
      <w:r w:rsidR="00472418">
        <w:t xml:space="preserve"> </w:t>
      </w:r>
    </w:p>
    <w:p w14:paraId="7F09C507" w14:textId="77777777" w:rsidR="000746E9" w:rsidRDefault="000746E9" w:rsidP="000746E9">
      <w:pPr>
        <w:pStyle w:val="ParaNumbering"/>
      </w:pPr>
      <w:r w:rsidRPr="000746E9">
        <w:t xml:space="preserve">In or about February 2021, the existing tenants at that time moved out of the </w:t>
      </w:r>
      <w:r w:rsidR="00472418">
        <w:t>Property</w:t>
      </w:r>
      <w:r w:rsidRPr="000746E9">
        <w:t xml:space="preserve"> and Mr </w:t>
      </w:r>
      <w:proofErr w:type="spellStart"/>
      <w:r w:rsidRPr="000746E9">
        <w:t>Makhoul</w:t>
      </w:r>
      <w:proofErr w:type="spellEnd"/>
      <w:r w:rsidRPr="000746E9">
        <w:t xml:space="preserve"> moved into the </w:t>
      </w:r>
      <w:r w:rsidR="00472418">
        <w:t>Property</w:t>
      </w:r>
      <w:r w:rsidRPr="000746E9">
        <w:t xml:space="preserve"> with his new partner.</w:t>
      </w:r>
      <w:r w:rsidR="00472418">
        <w:t xml:space="preserve"> </w:t>
      </w:r>
    </w:p>
    <w:p w14:paraId="34D8A936" w14:textId="33305922" w:rsidR="00472418" w:rsidRDefault="000746E9" w:rsidP="000746E9">
      <w:pPr>
        <w:pStyle w:val="ParaNumbering"/>
      </w:pPr>
      <w:r w:rsidRPr="000746E9">
        <w:t xml:space="preserve">When Mr </w:t>
      </w:r>
      <w:proofErr w:type="spellStart"/>
      <w:r w:rsidRPr="000746E9">
        <w:t>Makhoul</w:t>
      </w:r>
      <w:proofErr w:type="spellEnd"/>
      <w:r w:rsidRPr="000746E9">
        <w:t xml:space="preserve"> moved into the </w:t>
      </w:r>
      <w:r w:rsidR="00472418">
        <w:t>Property</w:t>
      </w:r>
      <w:r w:rsidRPr="000746E9">
        <w:t xml:space="preserve">, he initially agreed with Ms </w:t>
      </w:r>
      <w:proofErr w:type="spellStart"/>
      <w:r w:rsidRPr="000746E9">
        <w:t>Makhoul</w:t>
      </w:r>
      <w:proofErr w:type="spellEnd"/>
      <w:r w:rsidRPr="000746E9">
        <w:t xml:space="preserve"> that he would pay </w:t>
      </w:r>
      <w:r w:rsidR="007A573E">
        <w:t>her a</w:t>
      </w:r>
      <w:r w:rsidRPr="000746E9">
        <w:t xml:space="preserve"> rent of $500 per week</w:t>
      </w:r>
      <w:r w:rsidR="00C94048">
        <w:t>.</w:t>
      </w:r>
      <w:r w:rsidRPr="000746E9">
        <w:t xml:space="preserve"> </w:t>
      </w:r>
      <w:r w:rsidR="00C94048">
        <w:t>H</w:t>
      </w:r>
      <w:r w:rsidRPr="000746E9">
        <w:t>owever, due to COVID</w:t>
      </w:r>
      <w:r w:rsidR="00472418">
        <w:t>-19,</w:t>
      </w:r>
      <w:r w:rsidRPr="000746E9">
        <w:t xml:space="preserve"> Ms </w:t>
      </w:r>
      <w:proofErr w:type="spellStart"/>
      <w:r w:rsidRPr="000746E9">
        <w:t>Makhoul</w:t>
      </w:r>
      <w:proofErr w:type="spellEnd"/>
      <w:r w:rsidRPr="000746E9">
        <w:t xml:space="preserve"> subsequently agreed that those payments could be reduced to $250 per week.</w:t>
      </w:r>
      <w:r w:rsidR="00472418">
        <w:t xml:space="preserve"> </w:t>
      </w:r>
    </w:p>
    <w:p w14:paraId="76E04645" w14:textId="4F127F40" w:rsidR="00472418" w:rsidRDefault="000746E9" w:rsidP="000746E9">
      <w:pPr>
        <w:pStyle w:val="ParaNumbering"/>
      </w:pPr>
      <w:r w:rsidRPr="000746E9">
        <w:t xml:space="preserve">Ms </w:t>
      </w:r>
      <w:proofErr w:type="spellStart"/>
      <w:r w:rsidRPr="000746E9">
        <w:t>Makhoul</w:t>
      </w:r>
      <w:proofErr w:type="spellEnd"/>
      <w:r w:rsidRPr="000746E9">
        <w:t xml:space="preserve"> has been making payments </w:t>
      </w:r>
      <w:r w:rsidR="00576295">
        <w:t xml:space="preserve">under the Mortgage </w:t>
      </w:r>
      <w:r w:rsidRPr="000746E9">
        <w:t xml:space="preserve">on a regular monthly basis since the </w:t>
      </w:r>
      <w:r w:rsidR="00472418">
        <w:t>Property</w:t>
      </w:r>
      <w:r w:rsidRPr="000746E9">
        <w:t xml:space="preserve"> was purchased.</w:t>
      </w:r>
      <w:r w:rsidR="00472418">
        <w:t xml:space="preserve"> </w:t>
      </w:r>
      <w:r w:rsidRPr="000746E9">
        <w:t xml:space="preserve">She has used the money that Mr </w:t>
      </w:r>
      <w:proofErr w:type="spellStart"/>
      <w:r w:rsidRPr="000746E9">
        <w:t>Makhoul</w:t>
      </w:r>
      <w:proofErr w:type="spellEnd"/>
      <w:r w:rsidRPr="000746E9">
        <w:t xml:space="preserve"> has paid to her as rent to assist in paying the </w:t>
      </w:r>
      <w:r w:rsidR="0067664C">
        <w:t>Mortgage</w:t>
      </w:r>
      <w:r w:rsidRPr="000746E9">
        <w:t>.</w:t>
      </w:r>
      <w:r w:rsidR="00472418">
        <w:t xml:space="preserve"> </w:t>
      </w:r>
    </w:p>
    <w:p w14:paraId="14F4B41D" w14:textId="2B3D1E40" w:rsidR="00472418" w:rsidRDefault="000746E9" w:rsidP="000746E9">
      <w:pPr>
        <w:pStyle w:val="ParaNumbering"/>
      </w:pPr>
      <w:r w:rsidRPr="000746E9">
        <w:t xml:space="preserve">Ms </w:t>
      </w:r>
      <w:proofErr w:type="spellStart"/>
      <w:r w:rsidRPr="000746E9">
        <w:t>Makhoul</w:t>
      </w:r>
      <w:proofErr w:type="spellEnd"/>
      <w:r w:rsidRPr="000746E9">
        <w:t>, however, has been struggling to keep up with payments</w:t>
      </w:r>
      <w:r w:rsidR="00576295">
        <w:t xml:space="preserve"> under the Mortgage</w:t>
      </w:r>
      <w:r w:rsidRPr="000746E9">
        <w:t xml:space="preserve">, and given the current state of the housing market, she now wishes to sell the </w:t>
      </w:r>
      <w:r w:rsidR="00472418">
        <w:t>Property</w:t>
      </w:r>
      <w:r w:rsidRPr="000746E9">
        <w:t>.</w:t>
      </w:r>
      <w:r w:rsidR="00472418">
        <w:t xml:space="preserve"> </w:t>
      </w:r>
    </w:p>
    <w:p w14:paraId="0AAE7782" w14:textId="77777777" w:rsidR="000746E9" w:rsidRDefault="000746E9" w:rsidP="000746E9">
      <w:pPr>
        <w:pStyle w:val="ParaNumbering"/>
      </w:pPr>
      <w:r w:rsidRPr="000746E9">
        <w:t xml:space="preserve">She has been informed that the </w:t>
      </w:r>
      <w:r w:rsidR="00472418">
        <w:t>Property</w:t>
      </w:r>
      <w:r w:rsidRPr="000746E9">
        <w:t xml:space="preserve"> has an estimated value of between </w:t>
      </w:r>
      <w:r w:rsidR="00472418">
        <w:t>$</w:t>
      </w:r>
      <w:r w:rsidRPr="000746E9">
        <w:t>1.12 million</w:t>
      </w:r>
      <w:r w:rsidR="00472418">
        <w:t xml:space="preserve"> </w:t>
      </w:r>
      <w:r w:rsidRPr="000746E9">
        <w:t xml:space="preserve">and </w:t>
      </w:r>
      <w:r w:rsidR="00472418">
        <w:t>$</w:t>
      </w:r>
      <w:r w:rsidRPr="000746E9">
        <w:t>1.49 million.</w:t>
      </w:r>
      <w:r w:rsidR="00472418">
        <w:t xml:space="preserve"> </w:t>
      </w:r>
    </w:p>
    <w:p w14:paraId="622B67D4" w14:textId="77777777" w:rsidR="000746E9" w:rsidRDefault="000746E9" w:rsidP="000746E9">
      <w:pPr>
        <w:pStyle w:val="Heading1"/>
      </w:pPr>
      <w:r>
        <w:t>LEGAL PRINCIPLES</w:t>
      </w:r>
    </w:p>
    <w:p w14:paraId="136017F0" w14:textId="097BB241" w:rsidR="00402B42" w:rsidRDefault="000746E9" w:rsidP="00C94048">
      <w:pPr>
        <w:pStyle w:val="ParaNumbering"/>
      </w:pPr>
      <w:r w:rsidRPr="000746E9">
        <w:t>Generally speaking</w:t>
      </w:r>
      <w:r w:rsidR="00472418">
        <w:t>,</w:t>
      </w:r>
      <w:r w:rsidRPr="000746E9">
        <w:t xml:space="preserve"> an appli</w:t>
      </w:r>
      <w:r w:rsidR="00402B42">
        <w:t>cant for vesting orders under s</w:t>
      </w:r>
      <w:r w:rsidRPr="000746E9">
        <w:t xml:space="preserve"> 133(9) should show that the </w:t>
      </w:r>
      <w:r w:rsidR="00C94048">
        <w:t>application</w:t>
      </w:r>
      <w:r w:rsidR="00C94048" w:rsidRPr="000746E9">
        <w:t xml:space="preserve"> </w:t>
      </w:r>
      <w:r w:rsidRPr="000746E9">
        <w:t xml:space="preserve">has been brought against and served upon the relevant Crown entity and any other person with a relevant interest in the proceeding and that those parties have either not sought </w:t>
      </w:r>
      <w:r w:rsidRPr="000746E9">
        <w:lastRenderedPageBreak/>
        <w:t>to appear in the proceedings or they do not oppose the vesting orders</w:t>
      </w:r>
      <w:r w:rsidR="00C94048">
        <w:t>, and s</w:t>
      </w:r>
      <w:r w:rsidRPr="000746E9">
        <w:t xml:space="preserve">imilarly, notice of the </w:t>
      </w:r>
      <w:r w:rsidR="00C94048">
        <w:t>a</w:t>
      </w:r>
      <w:r w:rsidR="00534212">
        <w:t>pplication</w:t>
      </w:r>
      <w:r w:rsidRPr="000746E9">
        <w:t xml:space="preserve"> should be given to the </w:t>
      </w:r>
      <w:r w:rsidR="0067664C">
        <w:t>Trustee</w:t>
      </w:r>
      <w:r w:rsidRPr="000746E9">
        <w:t xml:space="preserve"> in bankruptcy:</w:t>
      </w:r>
      <w:r w:rsidR="00472418">
        <w:t xml:space="preserve"> </w:t>
      </w:r>
      <w:r w:rsidRPr="00C94048">
        <w:rPr>
          <w:i/>
        </w:rPr>
        <w:t xml:space="preserve">Australian New Zealand Banking Group Limited v State of Western Australia, in the matter of Raleigh </w:t>
      </w:r>
      <w:r w:rsidRPr="000746E9">
        <w:t>[2022] FCA 639 at [25] (Banks-Smith J).</w:t>
      </w:r>
      <w:r w:rsidR="00472418">
        <w:t xml:space="preserve"> </w:t>
      </w:r>
    </w:p>
    <w:p w14:paraId="6883170B" w14:textId="69721D09" w:rsidR="000746E9" w:rsidRDefault="000746E9" w:rsidP="000746E9">
      <w:pPr>
        <w:pStyle w:val="ParaNumbering"/>
      </w:pPr>
      <w:r w:rsidRPr="000746E9">
        <w:t xml:space="preserve">In </w:t>
      </w:r>
      <w:r w:rsidRPr="00402B42">
        <w:rPr>
          <w:i/>
        </w:rPr>
        <w:t xml:space="preserve">Commonwealth Bank of Australia v Queensland, in the matter of </w:t>
      </w:r>
      <w:proofErr w:type="spellStart"/>
      <w:r w:rsidRPr="00402B42">
        <w:rPr>
          <w:i/>
        </w:rPr>
        <w:t>Hewton</w:t>
      </w:r>
      <w:proofErr w:type="spellEnd"/>
      <w:r w:rsidRPr="00402B42">
        <w:rPr>
          <w:i/>
        </w:rPr>
        <w:t xml:space="preserve"> </w:t>
      </w:r>
      <w:r w:rsidR="00402B42">
        <w:t xml:space="preserve">[2021] FCA 22 </w:t>
      </w:r>
      <w:r w:rsidR="00C94048">
        <w:t>(</w:t>
      </w:r>
      <w:proofErr w:type="spellStart"/>
      <w:r w:rsidR="00C94048">
        <w:rPr>
          <w:b/>
          <w:i/>
        </w:rPr>
        <w:t>Hewton</w:t>
      </w:r>
      <w:proofErr w:type="spellEnd"/>
      <w:r w:rsidR="00C94048">
        <w:t xml:space="preserve">) </w:t>
      </w:r>
      <w:r w:rsidR="00402B42">
        <w:t>at </w:t>
      </w:r>
      <w:r w:rsidRPr="000746E9">
        <w:t>[</w:t>
      </w:r>
      <w:r w:rsidR="00B51E8A">
        <w:t>20</w:t>
      </w:r>
      <w:r w:rsidRPr="000746E9">
        <w:t xml:space="preserve">], Derrington J explained that on a hearing of an </w:t>
      </w:r>
      <w:r w:rsidR="00B51E8A">
        <w:t>a</w:t>
      </w:r>
      <w:r w:rsidR="00534212">
        <w:t>pplication</w:t>
      </w:r>
      <w:r w:rsidRPr="000746E9">
        <w:t xml:space="preserve"> pursuant to s 133(9) of the Act, an applicant should demonstrate:</w:t>
      </w:r>
    </w:p>
    <w:p w14:paraId="0817FE6E" w14:textId="59D0CFAA" w:rsidR="000746E9" w:rsidRDefault="000746E9" w:rsidP="000746E9">
      <w:pPr>
        <w:pStyle w:val="ListNo1alt"/>
      </w:pPr>
      <w:r>
        <w:t xml:space="preserve">the making of a valid </w:t>
      </w:r>
      <w:r w:rsidR="00576295">
        <w:t>a</w:t>
      </w:r>
      <w:r w:rsidR="00534212">
        <w:t>pplication</w:t>
      </w:r>
      <w:r>
        <w:t xml:space="preserve"> which has been brought against and served upon the relevant Crown entity and any other person with a relevant interest in the proceedings;</w:t>
      </w:r>
    </w:p>
    <w:p w14:paraId="1B8877FD" w14:textId="77777777" w:rsidR="000746E9" w:rsidRDefault="000746E9" w:rsidP="000746E9">
      <w:pPr>
        <w:pStyle w:val="ListNo1alt"/>
      </w:pPr>
      <w:r>
        <w:t xml:space="preserve">the giving of notice to the </w:t>
      </w:r>
      <w:r w:rsidR="0067664C">
        <w:t>Trustee</w:t>
      </w:r>
      <w:r>
        <w:t xml:space="preserve"> in bankruptcy;</w:t>
      </w:r>
    </w:p>
    <w:p w14:paraId="5D6FD6F6" w14:textId="3ABB8E17" w:rsidR="000746E9" w:rsidRDefault="000746E9" w:rsidP="000746E9">
      <w:pPr>
        <w:pStyle w:val="ListNo1alt"/>
      </w:pPr>
      <w:r>
        <w:t>on the substa</w:t>
      </w:r>
      <w:r w:rsidR="00402B42">
        <w:t xml:space="preserve">ntive </w:t>
      </w:r>
      <w:r w:rsidR="00576295">
        <w:t>a</w:t>
      </w:r>
      <w:r w:rsidR="00534212">
        <w:t>pplication</w:t>
      </w:r>
      <w:r w:rsidR="00402B42">
        <w:t xml:space="preserve"> </w:t>
      </w:r>
      <w:r w:rsidRPr="000746E9">
        <w:t>for the making of an order pursuant to s 133(9):</w:t>
      </w:r>
    </w:p>
    <w:p w14:paraId="26968219" w14:textId="77777777" w:rsidR="000746E9" w:rsidRDefault="000746E9" w:rsidP="000746E9">
      <w:pPr>
        <w:pStyle w:val="ListNo2alt"/>
      </w:pPr>
      <w:r>
        <w:t>the existence of the land;</w:t>
      </w:r>
    </w:p>
    <w:p w14:paraId="7709ADAE" w14:textId="77777777" w:rsidR="000746E9" w:rsidRDefault="000746E9" w:rsidP="000746E9">
      <w:pPr>
        <w:pStyle w:val="ListNo2alt"/>
      </w:pPr>
      <w:r>
        <w:t>the security holder’s interest in the land and its entitlement to enforce its security, if any;</w:t>
      </w:r>
    </w:p>
    <w:p w14:paraId="4958D9AE" w14:textId="77777777" w:rsidR="000746E9" w:rsidRDefault="000746E9" w:rsidP="000746E9">
      <w:pPr>
        <w:pStyle w:val="ListNo2alt"/>
      </w:pPr>
      <w:r>
        <w:t>the bankruptcy of the registered owner or owners of the land;</w:t>
      </w:r>
    </w:p>
    <w:p w14:paraId="70A3D095" w14:textId="5E2D4845" w:rsidR="000746E9" w:rsidRDefault="000746E9" w:rsidP="000746E9">
      <w:pPr>
        <w:pStyle w:val="ListNo2alt"/>
      </w:pPr>
      <w:r>
        <w:t xml:space="preserve">that the </w:t>
      </w:r>
      <w:r w:rsidR="00A554FC">
        <w:t>t</w:t>
      </w:r>
      <w:r w:rsidR="0067664C">
        <w:t>rustee</w:t>
      </w:r>
      <w:r>
        <w:t xml:space="preserve"> in bankruptcy has disclaimed the relevant </w:t>
      </w:r>
      <w:r w:rsidR="00402B42">
        <w:t>p</w:t>
      </w:r>
      <w:r w:rsidR="00472418">
        <w:t>roperty</w:t>
      </w:r>
      <w:r>
        <w:t xml:space="preserve"> pursuant to </w:t>
      </w:r>
      <w:r w:rsidR="00402B42">
        <w:t>s </w:t>
      </w:r>
      <w:r>
        <w:t>133(1) of the Act and has given notice of it to the registrar of titles as required by s 133(3);</w:t>
      </w:r>
    </w:p>
    <w:p w14:paraId="5785E54E" w14:textId="62188D11" w:rsidR="000746E9" w:rsidRDefault="000746E9" w:rsidP="000746E9">
      <w:pPr>
        <w:pStyle w:val="ListNo2alt"/>
      </w:pPr>
      <w:r>
        <w:t>that the circumstances render it just and equitable that an order be made vesting the land in the security holder</w:t>
      </w:r>
      <w:r w:rsidRPr="000746E9">
        <w:t>, and:</w:t>
      </w:r>
    </w:p>
    <w:p w14:paraId="46BAC0DF" w14:textId="77777777" w:rsidR="000746E9" w:rsidRDefault="000746E9" w:rsidP="000746E9">
      <w:pPr>
        <w:pStyle w:val="ListNo2alt"/>
      </w:pPr>
      <w:proofErr w:type="gramStart"/>
      <w:r w:rsidRPr="000746E9">
        <w:t>there</w:t>
      </w:r>
      <w:proofErr w:type="gramEnd"/>
      <w:r w:rsidRPr="000746E9">
        <w:t xml:space="preserve"> are no unusual circumstances which might militate against the making of the orders.</w:t>
      </w:r>
      <w:r w:rsidR="00472418">
        <w:t xml:space="preserve"> </w:t>
      </w:r>
    </w:p>
    <w:p w14:paraId="13F6B1B3" w14:textId="62E8B8DD" w:rsidR="00A81A5B" w:rsidRDefault="00C94048" w:rsidP="00C94048">
      <w:pPr>
        <w:pStyle w:val="ParaNumbering"/>
      </w:pPr>
      <w:r>
        <w:t xml:space="preserve">The applicant in </w:t>
      </w:r>
      <w:proofErr w:type="spellStart"/>
      <w:r w:rsidRPr="00D840CC">
        <w:rPr>
          <w:i/>
        </w:rPr>
        <w:t>Hewton</w:t>
      </w:r>
      <w:proofErr w:type="spellEnd"/>
      <w:r>
        <w:t xml:space="preserve"> was a security holder. In </w:t>
      </w:r>
      <w:proofErr w:type="spellStart"/>
      <w:r w:rsidRPr="00C94048">
        <w:rPr>
          <w:i/>
        </w:rPr>
        <w:t>Aprile</w:t>
      </w:r>
      <w:proofErr w:type="spellEnd"/>
      <w:r w:rsidRPr="00C94048">
        <w:rPr>
          <w:i/>
        </w:rPr>
        <w:t xml:space="preserve"> v State of Queensland, in the matter of </w:t>
      </w:r>
      <w:proofErr w:type="spellStart"/>
      <w:r w:rsidRPr="00C94048">
        <w:rPr>
          <w:i/>
        </w:rPr>
        <w:t>Leftwich</w:t>
      </w:r>
      <w:proofErr w:type="spellEnd"/>
      <w:r w:rsidRPr="000746E9">
        <w:t xml:space="preserve"> [2021] FCA 471 </w:t>
      </w:r>
      <w:r w:rsidRPr="00A554FC">
        <w:t>(</w:t>
      </w:r>
      <w:proofErr w:type="spellStart"/>
      <w:r w:rsidRPr="00C94048">
        <w:rPr>
          <w:b/>
          <w:i/>
        </w:rPr>
        <w:t>Aprile</w:t>
      </w:r>
      <w:proofErr w:type="spellEnd"/>
      <w:r w:rsidRPr="00A554FC">
        <w:t>)</w:t>
      </w:r>
      <w:r>
        <w:t xml:space="preserve"> the applicant, as is the case here, was a co-owner of property subject to a mortgage. </w:t>
      </w:r>
    </w:p>
    <w:p w14:paraId="5301B0B8" w14:textId="0E377F5C" w:rsidR="00C94048" w:rsidRDefault="000746E9" w:rsidP="000746E9">
      <w:pPr>
        <w:pStyle w:val="ParaNumbering"/>
      </w:pPr>
      <w:r w:rsidRPr="000746E9">
        <w:t xml:space="preserve">Subsection 133(9) grants standing to a person who is under a liability not discharged by the Act in respect of the disclaimed </w:t>
      </w:r>
      <w:r w:rsidR="00402B42">
        <w:t>p</w:t>
      </w:r>
      <w:r w:rsidR="00472418">
        <w:t>roperty</w:t>
      </w:r>
      <w:r w:rsidRPr="000746E9">
        <w:t>:</w:t>
      </w:r>
      <w:r w:rsidR="00472418">
        <w:t xml:space="preserve"> </w:t>
      </w:r>
      <w:proofErr w:type="spellStart"/>
      <w:r w:rsidRPr="00402B42">
        <w:rPr>
          <w:i/>
        </w:rPr>
        <w:t>Aprile</w:t>
      </w:r>
      <w:proofErr w:type="spellEnd"/>
      <w:r w:rsidRPr="00402B42">
        <w:rPr>
          <w:i/>
        </w:rPr>
        <w:t xml:space="preserve"> </w:t>
      </w:r>
      <w:r w:rsidRPr="000746E9">
        <w:t xml:space="preserve">at [16] </w:t>
      </w:r>
      <w:r w:rsidRPr="00A554FC">
        <w:t>(Derrington J).</w:t>
      </w:r>
    </w:p>
    <w:p w14:paraId="0585F532" w14:textId="73A7C66A" w:rsidR="000746E9" w:rsidRDefault="000746E9" w:rsidP="000746E9">
      <w:pPr>
        <w:pStyle w:val="ParaNumbering"/>
      </w:pPr>
      <w:r w:rsidRPr="00A554FC">
        <w:t xml:space="preserve">In </w:t>
      </w:r>
      <w:proofErr w:type="spellStart"/>
      <w:r w:rsidRPr="00A554FC">
        <w:rPr>
          <w:i/>
        </w:rPr>
        <w:t>Aprile</w:t>
      </w:r>
      <w:proofErr w:type="spellEnd"/>
      <w:r w:rsidRPr="00A554FC">
        <w:t>, Derrington J</w:t>
      </w:r>
      <w:r w:rsidRPr="000746E9">
        <w:t xml:space="preserve"> found</w:t>
      </w:r>
      <w:r w:rsidR="00C94048">
        <w:t xml:space="preserve">, </w:t>
      </w:r>
      <w:r w:rsidR="00C94048" w:rsidRPr="000746E9">
        <w:t>at [17]</w:t>
      </w:r>
      <w:r w:rsidR="00C94048">
        <w:t>,</w:t>
      </w:r>
      <w:r w:rsidRPr="000746E9">
        <w:t xml:space="preserve"> that matters which are relevant in determining whether it is just and equitable to make an order under s 133(9) on an </w:t>
      </w:r>
      <w:r w:rsidR="00A554FC">
        <w:t>a</w:t>
      </w:r>
      <w:r w:rsidR="00534212">
        <w:t>pplication</w:t>
      </w:r>
      <w:r w:rsidRPr="000746E9">
        <w:t xml:space="preserve"> by a former co-owner include</w:t>
      </w:r>
      <w:r w:rsidR="00A554FC">
        <w:t xml:space="preserve"> whether</w:t>
      </w:r>
      <w:r w:rsidRPr="000746E9">
        <w:t>:</w:t>
      </w:r>
    </w:p>
    <w:p w14:paraId="7F1C2BE5" w14:textId="440DD46E" w:rsidR="000746E9" w:rsidRDefault="000746E9" w:rsidP="000746E9">
      <w:pPr>
        <w:pStyle w:val="ListNo1alt"/>
        <w:numPr>
          <w:ilvl w:val="0"/>
          <w:numId w:val="30"/>
        </w:numPr>
      </w:pPr>
      <w:r>
        <w:lastRenderedPageBreak/>
        <w:t xml:space="preserve">the applicant has a limited interest in the </w:t>
      </w:r>
      <w:r w:rsidR="00402B42">
        <w:t>p</w:t>
      </w:r>
      <w:r w:rsidR="00472418">
        <w:t>roperty</w:t>
      </w:r>
      <w:r>
        <w:t xml:space="preserve"> as a whole and the title is split between the applicant and the Crown, being a circumstance to which the applica</w:t>
      </w:r>
      <w:r w:rsidR="00402B42">
        <w:t xml:space="preserve">nt </w:t>
      </w:r>
      <w:r>
        <w:t xml:space="preserve">did not voluntarily agree; </w:t>
      </w:r>
    </w:p>
    <w:p w14:paraId="76CCDAE3" w14:textId="619B5B4D" w:rsidR="000746E9" w:rsidRDefault="000746E9" w:rsidP="000746E9">
      <w:pPr>
        <w:pStyle w:val="ListNo1alt"/>
        <w:numPr>
          <w:ilvl w:val="0"/>
          <w:numId w:val="30"/>
        </w:numPr>
      </w:pPr>
      <w:r>
        <w:t xml:space="preserve">the applicant is burdened with the obligation of discharging a </w:t>
      </w:r>
      <w:r w:rsidR="00576295">
        <w:t>m</w:t>
      </w:r>
      <w:r w:rsidR="0067664C">
        <w:t>ortgage</w:t>
      </w:r>
      <w:r>
        <w:t xml:space="preserve"> over the entirety of the </w:t>
      </w:r>
      <w:r w:rsidR="00402B42">
        <w:t>p</w:t>
      </w:r>
      <w:r w:rsidR="00472418">
        <w:t>roperty</w:t>
      </w:r>
      <w:r>
        <w:t xml:space="preserve"> even though the applicant has only a half interest in it;</w:t>
      </w:r>
    </w:p>
    <w:p w14:paraId="2BF6297B" w14:textId="3CBC6518" w:rsidR="000746E9" w:rsidRDefault="00A554FC" w:rsidP="000746E9">
      <w:pPr>
        <w:pStyle w:val="ListNo1alt"/>
        <w:numPr>
          <w:ilvl w:val="0"/>
          <w:numId w:val="30"/>
        </w:numPr>
      </w:pPr>
      <w:r>
        <w:t xml:space="preserve">in the case that the </w:t>
      </w:r>
      <w:r w:rsidR="000746E9">
        <w:t xml:space="preserve">title is vested in an applicant, it will remain subject to the </w:t>
      </w:r>
      <w:r w:rsidR="00576295">
        <w:t>m</w:t>
      </w:r>
      <w:r w:rsidR="0067664C">
        <w:t>ortgage</w:t>
      </w:r>
      <w:r w:rsidR="000746E9">
        <w:t xml:space="preserve"> such that the </w:t>
      </w:r>
      <w:r w:rsidR="00576295">
        <w:t>m</w:t>
      </w:r>
      <w:r w:rsidR="0067664C">
        <w:t>ortgage</w:t>
      </w:r>
      <w:r w:rsidR="000746E9">
        <w:t>e’s interests will be protected;</w:t>
      </w:r>
    </w:p>
    <w:p w14:paraId="1DA226A2" w14:textId="227F1BB1" w:rsidR="000746E9" w:rsidRDefault="000746E9" w:rsidP="000746E9">
      <w:pPr>
        <w:pStyle w:val="ListNo1alt"/>
        <w:numPr>
          <w:ilvl w:val="0"/>
          <w:numId w:val="30"/>
        </w:numPr>
      </w:pPr>
      <w:r>
        <w:t xml:space="preserve">neither the Crown nor the </w:t>
      </w:r>
      <w:r w:rsidR="00576295">
        <w:t>m</w:t>
      </w:r>
      <w:r w:rsidR="0067664C">
        <w:t>ortgage</w:t>
      </w:r>
      <w:r>
        <w:t xml:space="preserve">e opposes the making of the orders and the </w:t>
      </w:r>
      <w:r w:rsidR="0067664C">
        <w:t>Trustee</w:t>
      </w:r>
      <w:r>
        <w:t xml:space="preserve"> has no interest in the proceedings;</w:t>
      </w:r>
    </w:p>
    <w:p w14:paraId="70B0CB3F" w14:textId="49916435" w:rsidR="000746E9" w:rsidRDefault="000746E9" w:rsidP="000746E9">
      <w:pPr>
        <w:pStyle w:val="ListNo1alt"/>
        <w:numPr>
          <w:ilvl w:val="0"/>
          <w:numId w:val="30"/>
        </w:numPr>
      </w:pPr>
      <w:r>
        <w:t xml:space="preserve">there are no other competing interests which might affect the making of the orders </w:t>
      </w:r>
      <w:r w:rsidR="00A81A5B">
        <w:t>or</w:t>
      </w:r>
      <w:r>
        <w:t xml:space="preserve"> claims </w:t>
      </w:r>
      <w:r w:rsidR="00A81A5B">
        <w:t>to other</w:t>
      </w:r>
      <w:r>
        <w:t xml:space="preserve"> security interest</w:t>
      </w:r>
      <w:r w:rsidR="00A81A5B">
        <w:t>s</w:t>
      </w:r>
      <w:r>
        <w:t xml:space="preserve"> which </w:t>
      </w:r>
      <w:r w:rsidR="00A81A5B">
        <w:t xml:space="preserve">might </w:t>
      </w:r>
      <w:r>
        <w:t>affect the proceeds of sale;</w:t>
      </w:r>
      <w:r w:rsidR="00472418">
        <w:t xml:space="preserve"> </w:t>
      </w:r>
      <w:r>
        <w:t>and</w:t>
      </w:r>
    </w:p>
    <w:p w14:paraId="49722B25" w14:textId="78138738" w:rsidR="000746E9" w:rsidRDefault="000746E9" w:rsidP="000746E9">
      <w:pPr>
        <w:pStyle w:val="ListNo1alt"/>
        <w:numPr>
          <w:ilvl w:val="0"/>
          <w:numId w:val="30"/>
        </w:numPr>
      </w:pPr>
      <w:proofErr w:type="gramStart"/>
      <w:r>
        <w:t>the</w:t>
      </w:r>
      <w:proofErr w:type="gramEnd"/>
      <w:r>
        <w:t xml:space="preserve"> effect of the orders will be to allow for the applicant to sell the </w:t>
      </w:r>
      <w:r w:rsidR="00C94048">
        <w:t>p</w:t>
      </w:r>
      <w:r w:rsidR="00472418">
        <w:t>roperty</w:t>
      </w:r>
      <w:r>
        <w:t xml:space="preserve">, for the </w:t>
      </w:r>
      <w:r w:rsidR="00576295">
        <w:t>m</w:t>
      </w:r>
      <w:r w:rsidR="0067664C">
        <w:t>ortgage</w:t>
      </w:r>
      <w:r>
        <w:t>e to be paid out and the costs and expenses of sale to be paid, and for the applicant to recover the surplus</w:t>
      </w:r>
      <w:r w:rsidR="00255342">
        <w:t>,</w:t>
      </w:r>
      <w:r>
        <w:t xml:space="preserve"> if any.</w:t>
      </w:r>
    </w:p>
    <w:p w14:paraId="3BEDFCA3" w14:textId="77777777" w:rsidR="000746E9" w:rsidRDefault="000746E9" w:rsidP="000746E9">
      <w:pPr>
        <w:pStyle w:val="Heading1"/>
      </w:pPr>
      <w:r>
        <w:t>CONSIDERATION</w:t>
      </w:r>
    </w:p>
    <w:p w14:paraId="3401DD05" w14:textId="77777777" w:rsidR="000746E9" w:rsidRDefault="000746E9" w:rsidP="000746E9">
      <w:pPr>
        <w:pStyle w:val="Heading2"/>
      </w:pPr>
      <w:r>
        <w:t>Standing</w:t>
      </w:r>
    </w:p>
    <w:p w14:paraId="4688E08F" w14:textId="7F00C01A" w:rsidR="000746E9" w:rsidRDefault="000746E9" w:rsidP="000746E9">
      <w:pPr>
        <w:pStyle w:val="ParaNumbering"/>
      </w:pPr>
      <w:r w:rsidRPr="000746E9">
        <w:t xml:space="preserve">Ms </w:t>
      </w:r>
      <w:proofErr w:type="spellStart"/>
      <w:r w:rsidRPr="000746E9">
        <w:t>Makhoul</w:t>
      </w:r>
      <w:proofErr w:type="spellEnd"/>
      <w:r w:rsidRPr="000746E9">
        <w:t xml:space="preserve"> remains liable under the </w:t>
      </w:r>
      <w:r w:rsidR="0067664C">
        <w:t>Mortgage</w:t>
      </w:r>
      <w:r w:rsidRPr="000746E9">
        <w:t xml:space="preserve"> in respect of the disclaimed </w:t>
      </w:r>
      <w:r w:rsidR="00472418">
        <w:t>Property</w:t>
      </w:r>
      <w:r w:rsidRPr="000746E9">
        <w:t xml:space="preserve"> which has not been discharged by the Act, and I am satisfied that she therefore has standing to make the </w:t>
      </w:r>
      <w:r w:rsidR="00C94048">
        <w:t>a</w:t>
      </w:r>
      <w:r w:rsidR="00534212">
        <w:t>pplication</w:t>
      </w:r>
      <w:r w:rsidRPr="000746E9">
        <w:t>.</w:t>
      </w:r>
      <w:r w:rsidR="00472418">
        <w:t xml:space="preserve"> </w:t>
      </w:r>
    </w:p>
    <w:p w14:paraId="0C1B9C54" w14:textId="75253F80" w:rsidR="000746E9" w:rsidRDefault="000746E9" w:rsidP="000746E9">
      <w:pPr>
        <w:pStyle w:val="Heading2"/>
      </w:pPr>
      <w:r>
        <w:t xml:space="preserve">Formal matters on the </w:t>
      </w:r>
      <w:r w:rsidR="00576295">
        <w:t xml:space="preserve">service </w:t>
      </w:r>
      <w:r>
        <w:t xml:space="preserve">of the </w:t>
      </w:r>
      <w:r w:rsidR="00576295">
        <w:t>a</w:t>
      </w:r>
      <w:r w:rsidR="00534212">
        <w:t>pplication</w:t>
      </w:r>
    </w:p>
    <w:p w14:paraId="1A48F5D8" w14:textId="31020A23" w:rsidR="002C1FFD" w:rsidRDefault="000746E9" w:rsidP="000746E9">
      <w:pPr>
        <w:pStyle w:val="ParaNumbering"/>
      </w:pPr>
      <w:r>
        <w:t xml:space="preserve">Ms </w:t>
      </w:r>
      <w:proofErr w:type="spellStart"/>
      <w:r>
        <w:t>Makhoul</w:t>
      </w:r>
      <w:proofErr w:type="spellEnd"/>
      <w:r>
        <w:t xml:space="preserve"> has made a valid </w:t>
      </w:r>
      <w:r w:rsidR="00C94048">
        <w:t>a</w:t>
      </w:r>
      <w:r w:rsidR="00534212">
        <w:t>pplication</w:t>
      </w:r>
      <w:r>
        <w:t xml:space="preserve"> pursuant to s 133(9) which has been brought against and served upon</w:t>
      </w:r>
      <w:r w:rsidR="002C0E71">
        <w:t>:</w:t>
      </w:r>
      <w:r>
        <w:t xml:space="preserve"> </w:t>
      </w:r>
    </w:p>
    <w:p w14:paraId="7C0C2333" w14:textId="77777777" w:rsidR="002C1FFD" w:rsidRDefault="000746E9" w:rsidP="002C1FFD">
      <w:pPr>
        <w:pStyle w:val="ListNo1alt"/>
        <w:numPr>
          <w:ilvl w:val="0"/>
          <w:numId w:val="31"/>
        </w:numPr>
      </w:pPr>
      <w:r>
        <w:t>the first respondent, the Crown in right of New South Wales (</w:t>
      </w:r>
      <w:r w:rsidRPr="002C1FFD">
        <w:rPr>
          <w:b/>
        </w:rPr>
        <w:t>Crown</w:t>
      </w:r>
      <w:r>
        <w:t xml:space="preserve">) as tenant in common in equal shares of the </w:t>
      </w:r>
      <w:r w:rsidR="00472418">
        <w:t>Property</w:t>
      </w:r>
      <w:r>
        <w:t xml:space="preserve"> with Ms </w:t>
      </w:r>
      <w:proofErr w:type="spellStart"/>
      <w:r>
        <w:t>Makhoul</w:t>
      </w:r>
      <w:proofErr w:type="spellEnd"/>
      <w:r w:rsidR="002C1FFD">
        <w:t>;</w:t>
      </w:r>
      <w:r>
        <w:t xml:space="preserve"> </w:t>
      </w:r>
    </w:p>
    <w:p w14:paraId="78AF6385" w14:textId="364BA546" w:rsidR="002C1FFD" w:rsidRDefault="000746E9" w:rsidP="002C1FFD">
      <w:pPr>
        <w:pStyle w:val="ListNo1alt"/>
        <w:numPr>
          <w:ilvl w:val="0"/>
          <w:numId w:val="31"/>
        </w:numPr>
      </w:pPr>
      <w:r>
        <w:t xml:space="preserve">Westpac as the registered </w:t>
      </w:r>
      <w:r w:rsidR="00C94048">
        <w:t>m</w:t>
      </w:r>
      <w:r w:rsidR="0067664C">
        <w:t>ortgage</w:t>
      </w:r>
      <w:r>
        <w:t xml:space="preserve">e with the benefit of the </w:t>
      </w:r>
      <w:r w:rsidR="0067664C">
        <w:t>Mortgage</w:t>
      </w:r>
      <w:r w:rsidR="002C1FFD">
        <w:t>;</w:t>
      </w:r>
      <w:r>
        <w:t xml:space="preserve"> </w:t>
      </w:r>
      <w:r w:rsidR="002C1FFD">
        <w:t>and</w:t>
      </w:r>
    </w:p>
    <w:p w14:paraId="7B89D93A" w14:textId="77777777" w:rsidR="002C1FFD" w:rsidRDefault="000746E9" w:rsidP="002C1FFD">
      <w:pPr>
        <w:pStyle w:val="ListNo1alt"/>
        <w:numPr>
          <w:ilvl w:val="0"/>
          <w:numId w:val="31"/>
        </w:numPr>
      </w:pPr>
      <w:r>
        <w:t xml:space="preserve">Mrs </w:t>
      </w:r>
      <w:proofErr w:type="spellStart"/>
      <w:r>
        <w:t>Makhoul</w:t>
      </w:r>
      <w:proofErr w:type="spellEnd"/>
      <w:r>
        <w:t xml:space="preserve"> as a person who contributed to part of the purchase price of the </w:t>
      </w:r>
      <w:r w:rsidR="00472418">
        <w:t>Property</w:t>
      </w:r>
      <w:r>
        <w:t xml:space="preserve"> and who has lodged the </w:t>
      </w:r>
      <w:r w:rsidR="002C1FFD">
        <w:t>C</w:t>
      </w:r>
      <w:r>
        <w:t>aveat.</w:t>
      </w:r>
      <w:r w:rsidR="00472418">
        <w:t xml:space="preserve"> </w:t>
      </w:r>
    </w:p>
    <w:p w14:paraId="3BBF3397" w14:textId="77777777" w:rsidR="002C0E71" w:rsidRDefault="000746E9" w:rsidP="002C1FFD">
      <w:pPr>
        <w:pStyle w:val="ParaNumbering"/>
      </w:pPr>
      <w:r>
        <w:t>The Crown has entered a submitting appearance.</w:t>
      </w:r>
      <w:r w:rsidR="00472418">
        <w:t xml:space="preserve"> </w:t>
      </w:r>
    </w:p>
    <w:p w14:paraId="725F8645" w14:textId="0F104FFD" w:rsidR="000746E9" w:rsidRDefault="000746E9" w:rsidP="002C1FFD">
      <w:pPr>
        <w:pStyle w:val="ParaNumbering"/>
      </w:pPr>
      <w:r>
        <w:t xml:space="preserve">Mrs </w:t>
      </w:r>
      <w:proofErr w:type="spellStart"/>
      <w:r>
        <w:t>Makhoul</w:t>
      </w:r>
      <w:proofErr w:type="spellEnd"/>
      <w:r>
        <w:t xml:space="preserve"> consents to the orders being made, and the </w:t>
      </w:r>
      <w:r w:rsidR="0067664C">
        <w:t>Trustee</w:t>
      </w:r>
      <w:r>
        <w:t xml:space="preserve"> has indicated that it does not wish to be heard in relation to the </w:t>
      </w:r>
      <w:r w:rsidR="00C94048">
        <w:t>a</w:t>
      </w:r>
      <w:r w:rsidR="00534212">
        <w:t>pplication</w:t>
      </w:r>
      <w:r>
        <w:t xml:space="preserve"> made by Ms </w:t>
      </w:r>
      <w:proofErr w:type="spellStart"/>
      <w:r>
        <w:t>Makhoul</w:t>
      </w:r>
      <w:proofErr w:type="spellEnd"/>
      <w:r>
        <w:t xml:space="preserve">. </w:t>
      </w:r>
    </w:p>
    <w:p w14:paraId="561746A8" w14:textId="7FD9636A" w:rsidR="002C0E71" w:rsidRDefault="000746E9" w:rsidP="000746E9">
      <w:pPr>
        <w:pStyle w:val="ParaNumbering"/>
      </w:pPr>
      <w:r>
        <w:lastRenderedPageBreak/>
        <w:t xml:space="preserve">Westpac has indicated that it is willing to consent to the proposed orders sought by Ms </w:t>
      </w:r>
      <w:proofErr w:type="spellStart"/>
      <w:r>
        <w:t>Makhoul</w:t>
      </w:r>
      <w:proofErr w:type="spellEnd"/>
      <w:r>
        <w:t xml:space="preserve"> with respect to her vesting </w:t>
      </w:r>
      <w:r w:rsidR="00C94048">
        <w:t>a</w:t>
      </w:r>
      <w:r w:rsidR="00534212">
        <w:t>pplication</w:t>
      </w:r>
      <w:r>
        <w:t xml:space="preserve"> on the basis that the orders do not seek to interfere with its rights with respect to the </w:t>
      </w:r>
      <w:r w:rsidR="00472418">
        <w:t>Property</w:t>
      </w:r>
      <w:r>
        <w:t xml:space="preserve"> and subject to the </w:t>
      </w:r>
      <w:r w:rsidR="00472418">
        <w:t>Property</w:t>
      </w:r>
      <w:r>
        <w:t xml:space="preserve"> being immediately placed on the market for sale, upon the orders being made.</w:t>
      </w:r>
      <w:r w:rsidR="00472418">
        <w:t xml:space="preserve"> </w:t>
      </w:r>
    </w:p>
    <w:p w14:paraId="55AEFD2D" w14:textId="7A87D1D4" w:rsidR="002C1FFD" w:rsidRDefault="000746E9" w:rsidP="000746E9">
      <w:pPr>
        <w:pStyle w:val="ParaNumbering"/>
      </w:pPr>
      <w:r>
        <w:t>In order to address Westpac’s requirement that it</w:t>
      </w:r>
      <w:r w:rsidR="00C94048">
        <w:t xml:space="preserve"> gives</w:t>
      </w:r>
      <w:r>
        <w:t xml:space="preserve"> consent </w:t>
      </w:r>
      <w:r w:rsidR="00C94048">
        <w:t xml:space="preserve">only </w:t>
      </w:r>
      <w:r>
        <w:t xml:space="preserve">on the basis that the </w:t>
      </w:r>
      <w:r w:rsidR="00472418">
        <w:t>Property</w:t>
      </w:r>
      <w:r>
        <w:t xml:space="preserve"> be immediately placed on the market for sale, the applicant has agreed to provide an undertaking, through her counsel, to the </w:t>
      </w:r>
      <w:r w:rsidR="002C1FFD">
        <w:t>C</w:t>
      </w:r>
      <w:r>
        <w:t xml:space="preserve">ourt and to Westpac that she will take all reasonable steps to have the </w:t>
      </w:r>
      <w:r w:rsidR="00472418">
        <w:t>Property</w:t>
      </w:r>
      <w:r>
        <w:t xml:space="preserve"> listed for sale with a licensed real estate agent for sale of the </w:t>
      </w:r>
      <w:r w:rsidR="00472418">
        <w:t>Property</w:t>
      </w:r>
      <w:r>
        <w:t xml:space="preserve"> as expeditiously as the circumstances permit.</w:t>
      </w:r>
      <w:r w:rsidR="00472418">
        <w:t xml:space="preserve"> </w:t>
      </w:r>
      <w:r>
        <w:t>I am satisfied that that undertaking addresses the qualification placed by Westpac on its consent.</w:t>
      </w:r>
      <w:r w:rsidR="00472418">
        <w:t xml:space="preserve"> </w:t>
      </w:r>
    </w:p>
    <w:p w14:paraId="353387C8" w14:textId="77777777" w:rsidR="000746E9" w:rsidRDefault="000746E9" w:rsidP="000746E9">
      <w:pPr>
        <w:pStyle w:val="ParaNumbering"/>
      </w:pPr>
      <w:r>
        <w:t xml:space="preserve">Further, I am advised by counsel for Ms </w:t>
      </w:r>
      <w:proofErr w:type="spellStart"/>
      <w:r>
        <w:t>Makhoul</w:t>
      </w:r>
      <w:proofErr w:type="spellEnd"/>
      <w:r>
        <w:t xml:space="preserve"> that his instructing solicitor has been notified by Westpac that they are content with that form of undertaking, and that it addresses their concern that the </w:t>
      </w:r>
      <w:r w:rsidR="00472418">
        <w:t>Property</w:t>
      </w:r>
      <w:r>
        <w:t xml:space="preserve"> be immediately placed on the market for sale, upon the orders being made.</w:t>
      </w:r>
      <w:r w:rsidR="00472418">
        <w:t xml:space="preserve"> </w:t>
      </w:r>
    </w:p>
    <w:p w14:paraId="14ECD4BB" w14:textId="4789B909" w:rsidR="000746E9" w:rsidRDefault="000746E9" w:rsidP="000746E9">
      <w:pPr>
        <w:pStyle w:val="Heading2"/>
      </w:pPr>
      <w:r w:rsidRPr="000746E9">
        <w:t xml:space="preserve">Formal matters on the hearing of the </w:t>
      </w:r>
      <w:r w:rsidR="00576295">
        <w:t>a</w:t>
      </w:r>
      <w:r w:rsidR="00534212">
        <w:t>pplication</w:t>
      </w:r>
    </w:p>
    <w:p w14:paraId="4E02B6E4" w14:textId="77777777" w:rsidR="00705392" w:rsidRDefault="000746E9" w:rsidP="000746E9">
      <w:pPr>
        <w:pStyle w:val="ParaNumbering"/>
      </w:pPr>
      <w:r w:rsidRPr="000746E9">
        <w:t xml:space="preserve">I am satisfied that the </w:t>
      </w:r>
      <w:r w:rsidR="002C1FFD">
        <w:t>R</w:t>
      </w:r>
      <w:r w:rsidRPr="000746E9">
        <w:t xml:space="preserve">eal </w:t>
      </w:r>
      <w:r w:rsidR="00472418">
        <w:t>Property</w:t>
      </w:r>
      <w:r w:rsidRPr="000746E9">
        <w:t xml:space="preserve"> search for the </w:t>
      </w:r>
      <w:r w:rsidR="00472418">
        <w:t>Property</w:t>
      </w:r>
      <w:r w:rsidRPr="000746E9">
        <w:t xml:space="preserve"> annexed to Mr George’s second affidavit confirms the existence of the land, Ms </w:t>
      </w:r>
      <w:proofErr w:type="spellStart"/>
      <w:r w:rsidRPr="000746E9">
        <w:t>Makhoul’s</w:t>
      </w:r>
      <w:proofErr w:type="spellEnd"/>
      <w:r w:rsidRPr="000746E9">
        <w:t xml:space="preserve"> interest as a tenant in common of the </w:t>
      </w:r>
      <w:r w:rsidR="00472418">
        <w:t>Property</w:t>
      </w:r>
      <w:r w:rsidRPr="000746E9">
        <w:t xml:space="preserve"> and the existence of Mrs </w:t>
      </w:r>
      <w:proofErr w:type="spellStart"/>
      <w:r w:rsidRPr="000746E9">
        <w:t>Makhoul’s</w:t>
      </w:r>
      <w:proofErr w:type="spellEnd"/>
      <w:r w:rsidRPr="000746E9">
        <w:t xml:space="preserve"> </w:t>
      </w:r>
      <w:r w:rsidR="002C1FFD">
        <w:t>C</w:t>
      </w:r>
      <w:r w:rsidRPr="000746E9">
        <w:t xml:space="preserve">aveat over the </w:t>
      </w:r>
      <w:r w:rsidR="00472418">
        <w:t>Property</w:t>
      </w:r>
      <w:r w:rsidRPr="000746E9">
        <w:t>.</w:t>
      </w:r>
      <w:r w:rsidR="00472418">
        <w:t xml:space="preserve"> </w:t>
      </w:r>
    </w:p>
    <w:p w14:paraId="4D0083DD" w14:textId="77777777" w:rsidR="00705392" w:rsidRDefault="000746E9" w:rsidP="000746E9">
      <w:pPr>
        <w:pStyle w:val="ParaNumbering"/>
      </w:pPr>
      <w:r w:rsidRPr="000746E9">
        <w:t xml:space="preserve">I am also satisfied that the extract from the National Personal Insolvency Index annexed to Ms </w:t>
      </w:r>
      <w:proofErr w:type="spellStart"/>
      <w:r w:rsidRPr="000746E9">
        <w:t>Makhoul’s</w:t>
      </w:r>
      <w:proofErr w:type="spellEnd"/>
      <w:r w:rsidRPr="000746E9">
        <w:t xml:space="preserve"> affidavit confirms Mr </w:t>
      </w:r>
      <w:proofErr w:type="spellStart"/>
      <w:r w:rsidRPr="000746E9">
        <w:t>Makhoul’s</w:t>
      </w:r>
      <w:proofErr w:type="spellEnd"/>
      <w:r w:rsidRPr="000746E9">
        <w:t xml:space="preserve"> bankruptcy.</w:t>
      </w:r>
      <w:r w:rsidR="00472418">
        <w:t xml:space="preserve"> </w:t>
      </w:r>
    </w:p>
    <w:p w14:paraId="5CA9D1F0" w14:textId="255BC77B" w:rsidR="000746E9" w:rsidRDefault="000746E9" w:rsidP="000746E9">
      <w:pPr>
        <w:pStyle w:val="ParaNumbering"/>
      </w:pPr>
      <w:r w:rsidRPr="000746E9">
        <w:t xml:space="preserve">I note that the letter recording the </w:t>
      </w:r>
      <w:r w:rsidR="0067664C">
        <w:t>Trustee</w:t>
      </w:r>
      <w:r w:rsidRPr="000746E9">
        <w:t xml:space="preserve">’s disclaimer of Mr </w:t>
      </w:r>
      <w:proofErr w:type="spellStart"/>
      <w:r w:rsidRPr="000746E9">
        <w:t>Makhoul’s</w:t>
      </w:r>
      <w:proofErr w:type="spellEnd"/>
      <w:r w:rsidRPr="000746E9">
        <w:t xml:space="preserve"> interest in the </w:t>
      </w:r>
      <w:r w:rsidR="00472418">
        <w:t>Property</w:t>
      </w:r>
      <w:r w:rsidRPr="000746E9">
        <w:t xml:space="preserve"> and dealing AG525612M, giving effect to the disclaimer, are also annexed to Ms </w:t>
      </w:r>
      <w:proofErr w:type="spellStart"/>
      <w:r w:rsidRPr="000746E9">
        <w:t>Makhoul’s</w:t>
      </w:r>
      <w:proofErr w:type="spellEnd"/>
      <w:r w:rsidRPr="000746E9">
        <w:t xml:space="preserve"> affidavit.</w:t>
      </w:r>
      <w:r w:rsidR="00472418">
        <w:t xml:space="preserve"> </w:t>
      </w:r>
    </w:p>
    <w:p w14:paraId="79E7D361" w14:textId="77777777" w:rsidR="000746E9" w:rsidRDefault="000746E9" w:rsidP="000746E9">
      <w:pPr>
        <w:pStyle w:val="Heading2"/>
      </w:pPr>
      <w:r w:rsidRPr="000746E9">
        <w:t xml:space="preserve">The circumstances that render it just and equitable that an order be made vesting the </w:t>
      </w:r>
      <w:r w:rsidR="00472418">
        <w:t>Property</w:t>
      </w:r>
      <w:r w:rsidRPr="000746E9">
        <w:t xml:space="preserve"> in the applicant</w:t>
      </w:r>
    </w:p>
    <w:p w14:paraId="4DA51F5B" w14:textId="6F0AA448" w:rsidR="002C1FFD" w:rsidRDefault="000746E9" w:rsidP="000746E9">
      <w:pPr>
        <w:pStyle w:val="ParaNumbering"/>
      </w:pPr>
      <w:r>
        <w:t>I am satisfied</w:t>
      </w:r>
      <w:r w:rsidR="007A573E">
        <w:t xml:space="preserve">, for the reasons advanced by Mr Li of counsel in his written submissions for Ms </w:t>
      </w:r>
      <w:proofErr w:type="spellStart"/>
      <w:r w:rsidR="007A573E">
        <w:t>Makhoul</w:t>
      </w:r>
      <w:proofErr w:type="spellEnd"/>
      <w:r w:rsidR="007A573E">
        <w:t>,</w:t>
      </w:r>
      <w:r>
        <w:t xml:space="preserve"> that it is just and equitable that an order be made vesting the </w:t>
      </w:r>
      <w:r w:rsidR="00472418">
        <w:t>Property</w:t>
      </w:r>
      <w:r>
        <w:t xml:space="preserve"> in Ms </w:t>
      </w:r>
      <w:proofErr w:type="spellStart"/>
      <w:r>
        <w:t>Makhoul</w:t>
      </w:r>
      <w:proofErr w:type="spellEnd"/>
      <w:r>
        <w:t>.</w:t>
      </w:r>
      <w:r w:rsidR="00472418">
        <w:t xml:space="preserve"> </w:t>
      </w:r>
    </w:p>
    <w:p w14:paraId="52B0CE48" w14:textId="77777777" w:rsidR="002C1FFD" w:rsidRDefault="000746E9" w:rsidP="000746E9">
      <w:pPr>
        <w:pStyle w:val="ParaNumbering"/>
      </w:pPr>
      <w:r w:rsidRPr="002C1FFD">
        <w:rPr>
          <w:i/>
        </w:rPr>
        <w:t>First</w:t>
      </w:r>
      <w:r>
        <w:t xml:space="preserve">, Ms </w:t>
      </w:r>
      <w:proofErr w:type="spellStart"/>
      <w:r>
        <w:t>Makhoul</w:t>
      </w:r>
      <w:proofErr w:type="spellEnd"/>
      <w:r>
        <w:t xml:space="preserve"> now has a limited interest in the </w:t>
      </w:r>
      <w:r w:rsidR="00472418">
        <w:t>Property</w:t>
      </w:r>
      <w:r>
        <w:t xml:space="preserve"> as a whole and the title is split between her and the Crown as tenants in common in equal shares.</w:t>
      </w:r>
      <w:r w:rsidR="00472418">
        <w:t xml:space="preserve"> </w:t>
      </w:r>
      <w:r>
        <w:t xml:space="preserve">Ms </w:t>
      </w:r>
      <w:proofErr w:type="spellStart"/>
      <w:r>
        <w:t>Makhoul’s</w:t>
      </w:r>
      <w:proofErr w:type="spellEnd"/>
      <w:r>
        <w:t xml:space="preserve"> current co-</w:t>
      </w:r>
      <w:r>
        <w:lastRenderedPageBreak/>
        <w:t xml:space="preserve">ownership as tenants in common in equal shares with the Crown, </w:t>
      </w:r>
      <w:r w:rsidR="00B203CA">
        <w:t>was</w:t>
      </w:r>
      <w:r>
        <w:t xml:space="preserve"> a circumstance to which Ms </w:t>
      </w:r>
      <w:proofErr w:type="spellStart"/>
      <w:r>
        <w:t>Makhoul</w:t>
      </w:r>
      <w:proofErr w:type="spellEnd"/>
      <w:r>
        <w:t xml:space="preserve"> did not voluntarily agree.</w:t>
      </w:r>
      <w:r w:rsidR="00472418">
        <w:t xml:space="preserve"> </w:t>
      </w:r>
    </w:p>
    <w:p w14:paraId="63E69365" w14:textId="5BEECCED" w:rsidR="00B203CA" w:rsidRDefault="000746E9" w:rsidP="00B203CA">
      <w:pPr>
        <w:pStyle w:val="ParaNumbering"/>
      </w:pPr>
      <w:r w:rsidRPr="002C1FFD">
        <w:rPr>
          <w:i/>
        </w:rPr>
        <w:t>Second</w:t>
      </w:r>
      <w:r>
        <w:t xml:space="preserve">, Ms </w:t>
      </w:r>
      <w:proofErr w:type="spellStart"/>
      <w:r>
        <w:t>Makhoul</w:t>
      </w:r>
      <w:proofErr w:type="spellEnd"/>
      <w:r>
        <w:t xml:space="preserve"> and Mr </w:t>
      </w:r>
      <w:proofErr w:type="spellStart"/>
      <w:r>
        <w:t>Makhoul</w:t>
      </w:r>
      <w:proofErr w:type="spellEnd"/>
      <w:r>
        <w:t xml:space="preserve"> were joint borrowers of a $379,000 loan from Westpac, secured by the </w:t>
      </w:r>
      <w:r w:rsidR="0067664C">
        <w:t>Mortgage</w:t>
      </w:r>
      <w:r>
        <w:t>.</w:t>
      </w:r>
      <w:r w:rsidR="00472418">
        <w:t xml:space="preserve"> </w:t>
      </w:r>
      <w:r>
        <w:t xml:space="preserve">Ms </w:t>
      </w:r>
      <w:proofErr w:type="spellStart"/>
      <w:r>
        <w:t>Makhoul</w:t>
      </w:r>
      <w:proofErr w:type="spellEnd"/>
      <w:r>
        <w:t xml:space="preserve"> continues to make repayments on that loan.</w:t>
      </w:r>
      <w:r w:rsidR="00472418">
        <w:t xml:space="preserve"> </w:t>
      </w:r>
      <w:r>
        <w:t xml:space="preserve">Ms </w:t>
      </w:r>
      <w:proofErr w:type="spellStart"/>
      <w:r>
        <w:t>Makhoul</w:t>
      </w:r>
      <w:proofErr w:type="spellEnd"/>
      <w:r>
        <w:t xml:space="preserve"> is burdened with the obligation of discharging a </w:t>
      </w:r>
      <w:r w:rsidR="00705392">
        <w:t>m</w:t>
      </w:r>
      <w:r w:rsidR="0067664C">
        <w:t>ortgage</w:t>
      </w:r>
      <w:r>
        <w:t xml:space="preserve"> over the entirety of the </w:t>
      </w:r>
      <w:r w:rsidR="00472418">
        <w:t>Property</w:t>
      </w:r>
      <w:r>
        <w:t xml:space="preserve">, even though she has only a half interest in it and is currently unable to meet all her obligations under the </w:t>
      </w:r>
      <w:r w:rsidR="0067664C">
        <w:t>Mortgage</w:t>
      </w:r>
      <w:r>
        <w:t>.</w:t>
      </w:r>
      <w:r w:rsidR="00472418">
        <w:t xml:space="preserve"> </w:t>
      </w:r>
      <w:r>
        <w:t xml:space="preserve">If the order is not made, it would accord the Crown an “unmerited windfall”, to adopt the words of Derrington J in </w:t>
      </w:r>
      <w:proofErr w:type="spellStart"/>
      <w:proofErr w:type="gramStart"/>
      <w:r w:rsidRPr="00B203CA">
        <w:rPr>
          <w:i/>
        </w:rPr>
        <w:t>Hewton</w:t>
      </w:r>
      <w:proofErr w:type="spellEnd"/>
      <w:r>
        <w:t xml:space="preserve">  at</w:t>
      </w:r>
      <w:proofErr w:type="gramEnd"/>
      <w:r>
        <w:t xml:space="preserve"> [22].</w:t>
      </w:r>
      <w:r w:rsidR="00472418">
        <w:t xml:space="preserve"> </w:t>
      </w:r>
    </w:p>
    <w:p w14:paraId="1FB17178" w14:textId="73388579" w:rsidR="00B203CA" w:rsidRDefault="000746E9" w:rsidP="000746E9">
      <w:pPr>
        <w:pStyle w:val="ParaNumbering"/>
      </w:pPr>
      <w:r w:rsidRPr="00B203CA">
        <w:rPr>
          <w:i/>
        </w:rPr>
        <w:t>Third</w:t>
      </w:r>
      <w:r>
        <w:t xml:space="preserve">, if title is vested in Ms </w:t>
      </w:r>
      <w:proofErr w:type="spellStart"/>
      <w:r>
        <w:t>Makhoul</w:t>
      </w:r>
      <w:proofErr w:type="spellEnd"/>
      <w:r>
        <w:t xml:space="preserve">, it will remain subject to any </w:t>
      </w:r>
      <w:r w:rsidR="00C94048">
        <w:t>m</w:t>
      </w:r>
      <w:r w:rsidR="0067664C">
        <w:t>ortgage</w:t>
      </w:r>
      <w:r>
        <w:t xml:space="preserve"> such that Westpac’s interest will be protected.</w:t>
      </w:r>
      <w:r w:rsidR="00472418">
        <w:t xml:space="preserve"> </w:t>
      </w:r>
    </w:p>
    <w:p w14:paraId="755AD205" w14:textId="77777777" w:rsidR="00B203CA" w:rsidRDefault="000746E9" w:rsidP="000746E9">
      <w:pPr>
        <w:pStyle w:val="ParaNumbering"/>
      </w:pPr>
      <w:r w:rsidRPr="00B203CA">
        <w:rPr>
          <w:i/>
        </w:rPr>
        <w:t>Fourth</w:t>
      </w:r>
      <w:r>
        <w:t xml:space="preserve">, </w:t>
      </w:r>
      <w:proofErr w:type="gramStart"/>
      <w:r>
        <w:t>neither the Crown nor Westpac oppose the making</w:t>
      </w:r>
      <w:r w:rsidR="00B203CA">
        <w:t xml:space="preserve"> of the orders, and</w:t>
      </w:r>
      <w:proofErr w:type="gramEnd"/>
      <w:r w:rsidR="00B203CA">
        <w:t xml:space="preserve"> the </w:t>
      </w:r>
      <w:r w:rsidR="0067664C">
        <w:t>Trustee</w:t>
      </w:r>
      <w:r>
        <w:t xml:space="preserve"> does not wish to be heard in the proceedings.</w:t>
      </w:r>
      <w:r w:rsidR="00472418">
        <w:t xml:space="preserve"> </w:t>
      </w:r>
    </w:p>
    <w:p w14:paraId="38380A52" w14:textId="77777777" w:rsidR="00B203CA" w:rsidRDefault="000746E9" w:rsidP="00B203CA">
      <w:pPr>
        <w:pStyle w:val="ParaNumbering"/>
      </w:pPr>
      <w:r w:rsidRPr="00B203CA">
        <w:rPr>
          <w:i/>
        </w:rPr>
        <w:t>Fifth</w:t>
      </w:r>
      <w:r>
        <w:t xml:space="preserve">, the only other competing interest which might affect the making of the orders is Mrs </w:t>
      </w:r>
      <w:proofErr w:type="spellStart"/>
      <w:r>
        <w:t>Makhoul’s</w:t>
      </w:r>
      <w:proofErr w:type="spellEnd"/>
      <w:r>
        <w:t xml:space="preserve"> potential interest as a beneficiary of a resulting trust, reflecting her contribution to the purchase price of the </w:t>
      </w:r>
      <w:r w:rsidR="00472418">
        <w:t>Property</w:t>
      </w:r>
      <w:r>
        <w:t>.</w:t>
      </w:r>
      <w:r w:rsidR="00B203CA">
        <w:t xml:space="preserve"> </w:t>
      </w:r>
      <w:r>
        <w:t xml:space="preserve">However, Mrs </w:t>
      </w:r>
      <w:proofErr w:type="spellStart"/>
      <w:r>
        <w:t>Makhoul</w:t>
      </w:r>
      <w:proofErr w:type="spellEnd"/>
      <w:r>
        <w:t xml:space="preserve"> does not oppose the relief being sought.</w:t>
      </w:r>
      <w:r w:rsidR="00472418">
        <w:t xml:space="preserve"> </w:t>
      </w:r>
    </w:p>
    <w:p w14:paraId="58F0B30B" w14:textId="6361A04B" w:rsidR="00B203CA" w:rsidRDefault="000746E9" w:rsidP="009C530B">
      <w:pPr>
        <w:pStyle w:val="ParaNumbering"/>
      </w:pPr>
      <w:r w:rsidRPr="00B203CA">
        <w:rPr>
          <w:i/>
        </w:rPr>
        <w:t>Sixth</w:t>
      </w:r>
      <w:r>
        <w:t xml:space="preserve">, there are no other known claims to the </w:t>
      </w:r>
      <w:r w:rsidR="00472418">
        <w:t>Property</w:t>
      </w:r>
      <w:r>
        <w:t xml:space="preserve"> by any other </w:t>
      </w:r>
      <w:r w:rsidR="00304109">
        <w:t xml:space="preserve">person or entity </w:t>
      </w:r>
      <w:r>
        <w:t xml:space="preserve">of a security interest in the </w:t>
      </w:r>
      <w:r w:rsidR="00472418">
        <w:t>Property</w:t>
      </w:r>
      <w:r>
        <w:t>.</w:t>
      </w:r>
      <w:r w:rsidR="00472418">
        <w:t xml:space="preserve"> </w:t>
      </w:r>
      <w:r>
        <w:t>I am satisfied that the making of the orders is unlikely, therefore, to prejudice third parties.</w:t>
      </w:r>
      <w:r w:rsidR="00472418">
        <w:t xml:space="preserve"> </w:t>
      </w:r>
      <w:r>
        <w:t xml:space="preserve">Mr </w:t>
      </w:r>
      <w:proofErr w:type="spellStart"/>
      <w:r>
        <w:t>Makhoul’s</w:t>
      </w:r>
      <w:proofErr w:type="spellEnd"/>
      <w:r>
        <w:t xml:space="preserve"> bankruptcy occurred in 2008 and Mr </w:t>
      </w:r>
      <w:proofErr w:type="spellStart"/>
      <w:r>
        <w:t>Makhoul</w:t>
      </w:r>
      <w:proofErr w:type="spellEnd"/>
      <w:r>
        <w:t xml:space="preserve"> was discharged from bankruptcy in 2011.</w:t>
      </w:r>
      <w:r w:rsidR="00472418">
        <w:t xml:space="preserve"> </w:t>
      </w:r>
      <w:r>
        <w:t xml:space="preserve">Any of Mr </w:t>
      </w:r>
      <w:proofErr w:type="spellStart"/>
      <w:r>
        <w:t>Makhoul’s</w:t>
      </w:r>
      <w:proofErr w:type="spellEnd"/>
      <w:r>
        <w:t xml:space="preserve"> other creditors prior to his bankruptcy and the vesting of the </w:t>
      </w:r>
      <w:r w:rsidR="00472418">
        <w:t>Property</w:t>
      </w:r>
      <w:r>
        <w:t xml:space="preserve"> in the </w:t>
      </w:r>
      <w:r w:rsidR="0067664C">
        <w:t>Trustee</w:t>
      </w:r>
      <w:r>
        <w:t xml:space="preserve"> would, in those circumstances, likely be statute barred from recovering their debt.</w:t>
      </w:r>
      <w:r w:rsidR="00472418">
        <w:t xml:space="preserve"> </w:t>
      </w:r>
      <w:r>
        <w:t xml:space="preserve">Hence, any hypothetical unregistered security interests over the </w:t>
      </w:r>
      <w:r w:rsidR="00472418">
        <w:t>Property</w:t>
      </w:r>
      <w:r>
        <w:t xml:space="preserve"> would no longer secure any indebtedness.</w:t>
      </w:r>
      <w:r w:rsidR="00472418">
        <w:t xml:space="preserve"> </w:t>
      </w:r>
    </w:p>
    <w:p w14:paraId="2511A33C" w14:textId="77777777" w:rsidR="00B203CA" w:rsidRDefault="000746E9" w:rsidP="000746E9">
      <w:pPr>
        <w:pStyle w:val="ParaNumbering"/>
      </w:pPr>
      <w:r w:rsidRPr="00B203CA">
        <w:rPr>
          <w:i/>
        </w:rPr>
        <w:t>Seventh</w:t>
      </w:r>
      <w:r>
        <w:t xml:space="preserve">, the effect of the orders will be to allow for Ms </w:t>
      </w:r>
      <w:proofErr w:type="spellStart"/>
      <w:r>
        <w:t>Makhoul</w:t>
      </w:r>
      <w:proofErr w:type="spellEnd"/>
      <w:r>
        <w:t xml:space="preserve"> to sell the </w:t>
      </w:r>
      <w:r w:rsidR="00472418">
        <w:t>Property</w:t>
      </w:r>
      <w:r>
        <w:t xml:space="preserve">, for Westpac to be paid out, and the costs and expenses of the sale to be paid, and for Ms </w:t>
      </w:r>
      <w:proofErr w:type="spellStart"/>
      <w:r>
        <w:t>Makhoul</w:t>
      </w:r>
      <w:proofErr w:type="spellEnd"/>
      <w:r>
        <w:t xml:space="preserve"> to recover any surplus.</w:t>
      </w:r>
      <w:r w:rsidR="00472418">
        <w:t xml:space="preserve"> </w:t>
      </w:r>
    </w:p>
    <w:p w14:paraId="30B00067" w14:textId="77777777" w:rsidR="000746E9" w:rsidRDefault="000746E9" w:rsidP="000746E9">
      <w:pPr>
        <w:pStyle w:val="ParaNumbering"/>
      </w:pPr>
      <w:r w:rsidRPr="00D840CC">
        <w:rPr>
          <w:i/>
        </w:rPr>
        <w:t>Finally</w:t>
      </w:r>
      <w:r>
        <w:t>, I am satisfied that there are no unusual circumstances which might militate against the making of the orders.</w:t>
      </w:r>
      <w:r w:rsidR="00472418">
        <w:t xml:space="preserve"> </w:t>
      </w:r>
    </w:p>
    <w:p w14:paraId="6B0C2D75" w14:textId="77777777" w:rsidR="000746E9" w:rsidRDefault="000746E9" w:rsidP="000746E9">
      <w:pPr>
        <w:pStyle w:val="Heading1"/>
      </w:pPr>
      <w:r>
        <w:lastRenderedPageBreak/>
        <w:t>DISPOSITION</w:t>
      </w:r>
    </w:p>
    <w:p w14:paraId="4B6100CC" w14:textId="5A6569F1" w:rsidR="00C94048" w:rsidRDefault="000746E9" w:rsidP="000746E9">
      <w:pPr>
        <w:pStyle w:val="ParaNumbering"/>
      </w:pPr>
      <w:r w:rsidRPr="000746E9">
        <w:t>An order is to be made pursuant to s 133(9) of the Ac</w:t>
      </w:r>
      <w:r w:rsidR="00705392">
        <w:t>t</w:t>
      </w:r>
      <w:r w:rsidRPr="000746E9">
        <w:t xml:space="preserve"> that the </w:t>
      </w:r>
      <w:r w:rsidR="00C94048">
        <w:t xml:space="preserve">one half share as tenant in common of the </w:t>
      </w:r>
      <w:r w:rsidRPr="000746E9">
        <w:t xml:space="preserve">estate </w:t>
      </w:r>
      <w:r w:rsidR="00C94048">
        <w:t>in</w:t>
      </w:r>
      <w:r w:rsidR="00C94048" w:rsidRPr="000746E9">
        <w:t xml:space="preserve"> </w:t>
      </w:r>
      <w:r w:rsidRPr="000746E9">
        <w:t xml:space="preserve">fee simple in the </w:t>
      </w:r>
      <w:r w:rsidR="00472418">
        <w:t>Property</w:t>
      </w:r>
      <w:r w:rsidR="00C94048">
        <w:t xml:space="preserve"> that had been disclaimed by the Trustee and currently registered in the name of the State of New South Wales</w:t>
      </w:r>
      <w:r w:rsidRPr="000746E9">
        <w:t xml:space="preserve"> vest in the applicant, subject to the </w:t>
      </w:r>
      <w:r w:rsidR="0067664C">
        <w:t>Mortgage</w:t>
      </w:r>
      <w:r w:rsidRPr="000746E9">
        <w:t xml:space="preserve"> and the </w:t>
      </w:r>
      <w:r w:rsidR="002C1FFD">
        <w:t>C</w:t>
      </w:r>
      <w:r w:rsidRPr="000746E9">
        <w:t>aveat.</w:t>
      </w:r>
      <w:r w:rsidR="00472418">
        <w:t xml:space="preserve"> </w:t>
      </w:r>
    </w:p>
    <w:p w14:paraId="4D38CAA1" w14:textId="6DFAD8ED" w:rsidR="000746E9" w:rsidRDefault="000746E9" w:rsidP="000746E9">
      <w:pPr>
        <w:pStyle w:val="ParaNumbering"/>
      </w:pPr>
      <w:r w:rsidRPr="000746E9">
        <w:t>All parties have agreed that there should be no order as to costs.</w:t>
      </w:r>
      <w:r w:rsidR="00472418">
        <w:t xml:space="preserve"> </w:t>
      </w:r>
    </w:p>
    <w:p w14:paraId="5E58767F" w14:textId="77777777" w:rsidR="005C0773" w:rsidRDefault="005C0773" w:rsidP="00815065">
      <w:pPr>
        <w:pStyle w:val="BodyText"/>
      </w:pPr>
      <w:bookmarkStart w:id="24" w:name="Certification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5C0773" w:rsidRPr="005C0773" w14:paraId="20B6895A" w14:textId="77777777">
        <w:tc>
          <w:tcPr>
            <w:tcW w:w="3794" w:type="dxa"/>
            <w:shd w:val="clear" w:color="auto" w:fill="auto"/>
          </w:tcPr>
          <w:p w14:paraId="02C6D3C3" w14:textId="09D49AAC" w:rsidR="005C0773" w:rsidRPr="005C0773" w:rsidRDefault="005C0773" w:rsidP="005C0773">
            <w:pPr>
              <w:pStyle w:val="Normal1linespace"/>
            </w:pPr>
            <w:r w:rsidRPr="005C0773">
              <w:t xml:space="preserve">I certify that the preceding </w:t>
            </w:r>
            <w:bookmarkStart w:id="25" w:name="NumberWord"/>
            <w:r>
              <w:t>forty-five</w:t>
            </w:r>
            <w:bookmarkEnd w:id="25"/>
            <w:r w:rsidRPr="005C0773">
              <w:t xml:space="preserve"> (</w:t>
            </w:r>
            <w:bookmarkStart w:id="26" w:name="NumberNumeral"/>
            <w:r>
              <w:t>45</w:t>
            </w:r>
            <w:bookmarkEnd w:id="26"/>
            <w:r w:rsidRPr="005C0773">
              <w:t xml:space="preserve">) numbered </w:t>
            </w:r>
            <w:bookmarkStart w:id="27" w:name="CertPara"/>
            <w:r>
              <w:t>paragraphs are</w:t>
            </w:r>
            <w:bookmarkEnd w:id="27"/>
            <w:r w:rsidRPr="005C0773">
              <w:t xml:space="preserve"> a true copy of the Reasons for Judgment of </w:t>
            </w:r>
            <w:bookmarkStart w:id="28" w:name="bkHonourable"/>
            <w:r w:rsidRPr="005C0773">
              <w:t xml:space="preserve">the Honourable </w:t>
            </w:r>
            <w:bookmarkStart w:id="29" w:name="Justice"/>
            <w:bookmarkEnd w:id="28"/>
            <w:r>
              <w:t>Justice Halley</w:t>
            </w:r>
            <w:bookmarkEnd w:id="29"/>
            <w:r w:rsidRPr="005C0773">
              <w:t>.</w:t>
            </w:r>
          </w:p>
        </w:tc>
      </w:tr>
    </w:tbl>
    <w:p w14:paraId="15C00D4E" w14:textId="77777777" w:rsidR="005C0773" w:rsidRDefault="005C0773" w:rsidP="00815065">
      <w:pPr>
        <w:pStyle w:val="BodyText"/>
      </w:pPr>
      <w:bookmarkStart w:id="30" w:name="_GoBack"/>
      <w:bookmarkEnd w:id="30"/>
    </w:p>
    <w:p w14:paraId="21653183" w14:textId="77777777" w:rsidR="005C0773" w:rsidRDefault="005C0773" w:rsidP="00815065">
      <w:pPr>
        <w:pStyle w:val="BodyText"/>
      </w:pPr>
    </w:p>
    <w:p w14:paraId="4229432F" w14:textId="5EEB8DFD" w:rsidR="005C0773" w:rsidRDefault="005C0773" w:rsidP="00815065">
      <w:pPr>
        <w:pStyle w:val="BodyText"/>
      </w:pPr>
      <w:r>
        <w:t xml:space="preserve">Associate: </w:t>
      </w:r>
    </w:p>
    <w:p w14:paraId="44033EB0" w14:textId="77777777" w:rsidR="005C0773" w:rsidRDefault="005C0773" w:rsidP="00815065">
      <w:pPr>
        <w:pStyle w:val="BodyText"/>
      </w:pPr>
    </w:p>
    <w:p w14:paraId="4B88ACE5" w14:textId="074F3F52" w:rsidR="005C0773" w:rsidRDefault="005C0773" w:rsidP="00815065">
      <w:pPr>
        <w:pStyle w:val="BodyText"/>
        <w:tabs>
          <w:tab w:val="left" w:pos="1134"/>
        </w:tabs>
      </w:pPr>
      <w:r>
        <w:t>Dated:</w:t>
      </w:r>
      <w:r>
        <w:tab/>
      </w:r>
      <w:bookmarkStart w:id="31" w:name="CertifyDated"/>
      <w:r>
        <w:t>23 June 2022</w:t>
      </w:r>
      <w:bookmarkEnd w:id="31"/>
    </w:p>
    <w:p w14:paraId="555DA78E" w14:textId="77777777" w:rsidR="005C0773" w:rsidRDefault="005C0773" w:rsidP="00815065">
      <w:pPr>
        <w:pStyle w:val="BodyText"/>
      </w:pPr>
    </w:p>
    <w:bookmarkEnd w:id="24"/>
    <w:p w14:paraId="16C25656" w14:textId="77777777" w:rsidR="000746E9" w:rsidRDefault="000746E9" w:rsidP="005C0773">
      <w:pPr>
        <w:pStyle w:val="BodyText"/>
      </w:pPr>
    </w:p>
    <w:sectPr w:rsidR="000746E9" w:rsidSect="00A84FD0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1440" w:right="1440" w:bottom="1440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FC52" w14:textId="77777777" w:rsidR="00F6148A" w:rsidRDefault="00F6148A">
      <w:pPr>
        <w:spacing w:line="20" w:lineRule="exact"/>
      </w:pPr>
    </w:p>
    <w:p w14:paraId="0050C3F0" w14:textId="77777777" w:rsidR="00F6148A" w:rsidRDefault="00F6148A"/>
    <w:p w14:paraId="3579821D" w14:textId="77777777" w:rsidR="00F6148A" w:rsidRDefault="00F6148A"/>
  </w:endnote>
  <w:endnote w:type="continuationSeparator" w:id="0">
    <w:p w14:paraId="2C726715" w14:textId="77777777" w:rsidR="00F6148A" w:rsidRDefault="00F6148A">
      <w:r>
        <w:t xml:space="preserve"> </w:t>
      </w:r>
    </w:p>
    <w:p w14:paraId="3BE95C4F" w14:textId="77777777" w:rsidR="00F6148A" w:rsidRDefault="00F6148A"/>
    <w:p w14:paraId="028707B6" w14:textId="77777777" w:rsidR="00F6148A" w:rsidRDefault="00F6148A"/>
  </w:endnote>
  <w:endnote w:type="continuationNotice" w:id="1">
    <w:p w14:paraId="4E7AD99F" w14:textId="77777777" w:rsidR="00F6148A" w:rsidRDefault="00F6148A">
      <w:r>
        <w:t xml:space="preserve"> </w:t>
      </w:r>
    </w:p>
    <w:p w14:paraId="59FB98EE" w14:textId="77777777" w:rsidR="00F6148A" w:rsidRDefault="00F6148A"/>
    <w:p w14:paraId="2426B914" w14:textId="77777777" w:rsidR="00F6148A" w:rsidRDefault="00F61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ABB7" w14:textId="77777777" w:rsidR="002E3A41" w:rsidRDefault="002E3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7508" w14:textId="4B82705C" w:rsidR="00A436E8" w:rsidRPr="00C47B9D" w:rsidRDefault="00A436E8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D30DF" wp14:editId="76E89AC6">
              <wp:simplePos x="0" y="0"/>
              <wp:positionH relativeFrom="column">
                <wp:posOffset>-28575</wp:posOffset>
              </wp:positionH>
              <wp:positionV relativeFrom="paragraph">
                <wp:posOffset>-635</wp:posOffset>
              </wp:positionV>
              <wp:extent cx="29432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C0569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05pt" to="22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1707292070"/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C94048">
          <w:rPr>
            <w:bCs/>
            <w:sz w:val="18"/>
            <w:szCs w:val="18"/>
          </w:rPr>
          <w:t>Makhoul</w:t>
        </w:r>
        <w:proofErr w:type="spellEnd"/>
        <w:r w:rsidR="00C94048">
          <w:rPr>
            <w:bCs/>
            <w:sz w:val="18"/>
            <w:szCs w:val="18"/>
          </w:rPr>
          <w:t xml:space="preserve"> v State of New South Wales [2022] FCA 731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B19" w14:textId="06F0B499" w:rsidR="00395B24" w:rsidRPr="002E3A41" w:rsidRDefault="00395B24" w:rsidP="002E3A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2624" w14:textId="6FA68F71" w:rsidR="00A84FD0" w:rsidRPr="00C47B9D" w:rsidRDefault="00A84FD0" w:rsidP="00E94CBF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537787" wp14:editId="241D33B6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2A59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-831216538"/>
        <w:placeholder>
          <w:docPart w:val="7B4AAE59829E4D298110164C07BD1B71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C94048">
          <w:rPr>
            <w:bCs/>
            <w:sz w:val="18"/>
            <w:szCs w:val="18"/>
          </w:rPr>
          <w:t>Makhoul</w:t>
        </w:r>
        <w:proofErr w:type="spellEnd"/>
        <w:r w:rsidR="00C94048">
          <w:rPr>
            <w:bCs/>
            <w:sz w:val="18"/>
            <w:szCs w:val="18"/>
          </w:rPr>
          <w:t xml:space="preserve"> v State of New South Wales [2022] FCA 731 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32744B">
      <w:rPr>
        <w:bCs/>
        <w:noProof/>
        <w:sz w:val="20"/>
      </w:rPr>
      <w:t>ii</w:t>
    </w:r>
    <w:r w:rsidRPr="00EA7F6D">
      <w:rPr>
        <w:bCs/>
        <w:noProof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4AA5" w14:textId="5D04A917" w:rsidR="00A436E8" w:rsidRPr="00C47B9D" w:rsidRDefault="00A436E8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59367" wp14:editId="6104986E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EB26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510263260"/>
        <w:placeholder>
          <w:docPart w:val="DA549AD86A6C47878A385C204468B0C7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C94048">
          <w:rPr>
            <w:bCs/>
            <w:sz w:val="18"/>
            <w:szCs w:val="18"/>
          </w:rPr>
          <w:t>Makhoul</w:t>
        </w:r>
        <w:proofErr w:type="spellEnd"/>
        <w:r w:rsidR="00C94048">
          <w:rPr>
            <w:bCs/>
            <w:sz w:val="18"/>
            <w:szCs w:val="18"/>
          </w:rPr>
          <w:t xml:space="preserve"> v State of New South Wales [2022] FCA 731 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32744B">
      <w:rPr>
        <w:bCs/>
        <w:noProof/>
        <w:sz w:val="20"/>
      </w:rPr>
      <w:t>i</w:t>
    </w:r>
    <w:r w:rsidRPr="00EA7F6D">
      <w:rPr>
        <w:bCs/>
        <w:noProof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1E5B6" w14:textId="7690F277" w:rsidR="00A84FD0" w:rsidRPr="00C47B9D" w:rsidRDefault="00A84FD0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B581DD" wp14:editId="5943A638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967C7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1095746746"/>
        <w:placeholder>
          <w:docPart w:val="B6262789CBD0443196514421EA067B63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C94048">
          <w:rPr>
            <w:bCs/>
            <w:sz w:val="18"/>
            <w:szCs w:val="18"/>
          </w:rPr>
          <w:t>Makhoul</w:t>
        </w:r>
        <w:proofErr w:type="spellEnd"/>
        <w:r w:rsidR="00C94048">
          <w:rPr>
            <w:bCs/>
            <w:sz w:val="18"/>
            <w:szCs w:val="18"/>
          </w:rPr>
          <w:t xml:space="preserve"> v State of New South Wales [2022] FCA 731 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32744B">
      <w:rPr>
        <w:bCs/>
        <w:noProof/>
        <w:sz w:val="20"/>
      </w:rPr>
      <w:t>6</w:t>
    </w:r>
    <w:r w:rsidRPr="00EA7F6D">
      <w:rPr>
        <w:bCs/>
        <w:noProof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DB34" w14:textId="34AAB8C0" w:rsidR="00A84FD0" w:rsidRPr="00C47B9D" w:rsidRDefault="00A84FD0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C8F42" wp14:editId="7B209371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C25E0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-1532949365"/>
        <w:placeholder>
          <w:docPart w:val="7D5E24C1E156481BAE59317CF70322CE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C94048">
          <w:rPr>
            <w:bCs/>
            <w:sz w:val="18"/>
            <w:szCs w:val="18"/>
          </w:rPr>
          <w:t>Makhoul</w:t>
        </w:r>
        <w:proofErr w:type="spellEnd"/>
        <w:r w:rsidR="00C94048">
          <w:rPr>
            <w:bCs/>
            <w:sz w:val="18"/>
            <w:szCs w:val="18"/>
          </w:rPr>
          <w:t xml:space="preserve"> v State of New South Wales [2022] FCA 731 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32744B">
      <w:rPr>
        <w:bCs/>
        <w:noProof/>
        <w:sz w:val="20"/>
      </w:rPr>
      <w:t>1</w:t>
    </w:r>
    <w:r w:rsidRPr="00EA7F6D">
      <w:rPr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083C8" w14:textId="77777777" w:rsidR="00F6148A" w:rsidRDefault="00F6148A"/>
  </w:footnote>
  <w:footnote w:type="continuationSeparator" w:id="0">
    <w:p w14:paraId="7F5A8DCF" w14:textId="77777777" w:rsidR="00F6148A" w:rsidRDefault="00F6148A">
      <w:r>
        <w:continuationSeparator/>
      </w:r>
    </w:p>
    <w:p w14:paraId="4FFF2945" w14:textId="77777777" w:rsidR="00F6148A" w:rsidRDefault="00F6148A"/>
    <w:p w14:paraId="0ADF2BA3" w14:textId="77777777" w:rsidR="00F6148A" w:rsidRDefault="00F614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901B" w14:textId="77777777" w:rsidR="002E3A41" w:rsidRDefault="002E3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AA64E" w14:textId="77777777" w:rsidR="002E3A41" w:rsidRDefault="002E3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72484" w14:textId="77777777" w:rsidR="002E3A41" w:rsidRDefault="002E3A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05C5" w14:textId="77777777" w:rsidR="00395B24" w:rsidRDefault="00395B24">
    <w:pPr>
      <w:tabs>
        <w:tab w:val="center" w:pos="4512"/>
      </w:tabs>
      <w:suppressAutoHyphens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F766" w14:textId="77777777"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5FD5" w14:textId="77777777" w:rsidR="00395B24" w:rsidRDefault="00395B2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1ED8" w14:textId="77777777" w:rsidR="00395B24" w:rsidRDefault="00395B24">
    <w:pPr>
      <w:tabs>
        <w:tab w:val="center" w:pos="4512"/>
      </w:tabs>
      <w:suppressAutoHyphens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C114" w14:textId="77777777" w:rsidR="00395B24" w:rsidRDefault="00395B24" w:rsidP="00A436E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E2A2F"/>
    <w:multiLevelType w:val="multilevel"/>
    <w:tmpl w:val="F61AF490"/>
    <w:styleLink w:val="FCListNoalt"/>
    <w:lvl w:ilvl="0">
      <w:start w:val="1"/>
      <w:numFmt w:val="lowerLetter"/>
      <w:lvlRestart w:val="0"/>
      <w:pStyle w:val="ListNo1alt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Roman"/>
      <w:pStyle w:val="ListNo2alt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pStyle w:val="ListNo3alt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8F28D0"/>
    <w:multiLevelType w:val="multilevel"/>
    <w:tmpl w:val="D26E5E56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FCBullets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5" w15:restartNumberingAfterBreak="0">
    <w:nsid w:val="2AD4345C"/>
    <w:multiLevelType w:val="multilevel"/>
    <w:tmpl w:val="A1C8FFD0"/>
    <w:styleLink w:val="FCOrders"/>
    <w:lvl w:ilvl="0">
      <w:start w:val="1"/>
      <w:numFmt w:val="decimal"/>
      <w:pStyle w:val="Orde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pStyle w:val="Order4"/>
      <w:lvlText w:val="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6" w15:restartNumberingAfterBreak="0">
    <w:nsid w:val="2AF11FCB"/>
    <w:multiLevelType w:val="hybridMultilevel"/>
    <w:tmpl w:val="94A6534E"/>
    <w:lvl w:ilvl="0" w:tplc="31029F3C">
      <w:start w:val="1"/>
      <w:numFmt w:val="bullet"/>
      <w:pStyle w:val="Quote4Bullet"/>
      <w:lvlText w:val=""/>
      <w:lvlJc w:val="left"/>
      <w:pPr>
        <w:ind w:left="360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2D95B3D"/>
    <w:multiLevelType w:val="multilevel"/>
    <w:tmpl w:val="253A8338"/>
    <w:styleLink w:val="FCNotes"/>
    <w:lvl w:ilvl="0">
      <w:start w:val="1"/>
      <w:numFmt w:val="upperLetter"/>
      <w:pStyle w:val="Note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3561E2E"/>
    <w:multiLevelType w:val="hybridMultilevel"/>
    <w:tmpl w:val="433821BE"/>
    <w:lvl w:ilvl="0" w:tplc="DE3AD0E2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B991956"/>
    <w:multiLevelType w:val="hybridMultilevel"/>
    <w:tmpl w:val="A42232BE"/>
    <w:lvl w:ilvl="0" w:tplc="3120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817A7"/>
    <w:multiLevelType w:val="multilevel"/>
    <w:tmpl w:val="0F0EC90E"/>
    <w:numStyleLink w:val="FCListNo"/>
  </w:abstractNum>
  <w:abstractNum w:abstractNumId="21" w15:restartNumberingAfterBreak="0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1"/>
  </w:num>
  <w:num w:numId="14">
    <w:abstractNumId w:val="22"/>
  </w:num>
  <w:num w:numId="15">
    <w:abstractNumId w:val="25"/>
  </w:num>
  <w:num w:numId="16">
    <w:abstractNumId w:val="13"/>
  </w:num>
  <w:num w:numId="17">
    <w:abstractNumId w:val="24"/>
  </w:num>
  <w:num w:numId="18">
    <w:abstractNumId w:val="11"/>
  </w:num>
  <w:num w:numId="19">
    <w:abstractNumId w:val="18"/>
  </w:num>
  <w:num w:numId="20">
    <w:abstractNumId w:val="15"/>
  </w:num>
  <w:num w:numId="21">
    <w:abstractNumId w:val="16"/>
  </w:num>
  <w:num w:numId="22">
    <w:abstractNumId w:val="20"/>
  </w:num>
  <w:num w:numId="23">
    <w:abstractNumId w:val="10"/>
  </w:num>
  <w:num w:numId="24">
    <w:abstractNumId w:val="10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AndAnother" w:val="True"/>
    <w:docVar w:name="APPAndOthers" w:val="False"/>
    <w:docVar w:name="Applicant" w:val="Rosette Makhoul"/>
    <w:docVar w:name="CounselParties" w:val="Applicant"/>
    <w:docVar w:name="CounselType" w:val="Counsel for the "/>
    <w:docVar w:name="Court" w:val="Federal Court of Australia (FCA)"/>
    <w:docVar w:name="Cross1AndAnother" w:val="True"/>
    <w:docVar w:name="Cross1AndOthers" w:val="False"/>
    <w:docVar w:name="Cross2AndAnother" w:val="True"/>
    <w:docVar w:name="Cross2AndOthers" w:val="False"/>
    <w:docVar w:name="Defenders" w:val="(and another named in the Schedule)"/>
    <w:docVar w:name="Division" w:val="FCA General Division"/>
    <w:docVar w:name="DocCreated" w:val="True"/>
    <w:docVar w:name="FileNumbers" w:val="NSD 178 of 2022"/>
    <w:docVar w:name="Initiators" w:val="(and another named in the Schedule)"/>
    <w:docVar w:name="Judgdate" w:val="23 June 2022"/>
    <w:docVar w:name="Judge" w:val="Halley"/>
    <w:docVar w:name="JudgeType" w:val="Justice"/>
    <w:docVar w:name="lstEntryList" w:val="-1"/>
    <w:docVar w:name="myEntryList" w:val="Counsel for the First Applicant=Mr N Li|Solicitor for the First Applicant=Thurlow Fisher Lawyers|Counsel for the First Respondent=The First Respondent submitted to any order of the Court, save as to costs|Counsel for the Second Respondent=Ms P Nagam, appearing as an observer only|Counsel for the Third Respondent=The Third Respondent did not appear but consented to the orders sought"/>
    <w:docVar w:name="NSD" w:val="NSD "/>
    <w:docVar w:name="NumApps" w:val="1"/>
    <w:docVar w:name="NumApps_" w:val="1"/>
    <w:docVar w:name="NumCrossResps" w:val="0"/>
    <w:docVar w:name="NumDefs" w:val="3"/>
    <w:docVar w:name="NumOthers" w:val="0"/>
    <w:docVar w:name="OtherNum" w:val="0"/>
    <w:docVar w:name="Parties1" w:val="Applicant"/>
    <w:docVar w:name="Parties2" w:val="Respondent"/>
    <w:docVar w:name="Parties3" w:val="Cross-Appellant"/>
    <w:docVar w:name="Parties4" w:val="Cross-Defendant"/>
    <w:docVar w:name="Parties5" w:val="Intervener"/>
    <w:docVar w:name="Place" w:val="N/A FCA"/>
    <w:docVar w:name="PracticeArea" w:val="Commercial and Corporations"/>
    <w:docVar w:name="RESAndAnother" w:val="True"/>
    <w:docVar w:name="RESAndOthers" w:val="False"/>
    <w:docVar w:name="Respondent" w:val="State of New South Wales|Westpac Banking Corporation ACN 007 457 141|Yvonne Youssef Makhoul"/>
    <w:docVar w:name="ResState" w:val="New South Wales"/>
    <w:docVar w:name="SubArea" w:val="General and Personal Insolvency (C &amp; C)"/>
  </w:docVars>
  <w:rsids>
    <w:rsidRoot w:val="00F6148A"/>
    <w:rsid w:val="00000747"/>
    <w:rsid w:val="000115C5"/>
    <w:rsid w:val="0001469E"/>
    <w:rsid w:val="00015993"/>
    <w:rsid w:val="00021CCB"/>
    <w:rsid w:val="00022289"/>
    <w:rsid w:val="000237E9"/>
    <w:rsid w:val="00027398"/>
    <w:rsid w:val="0003201A"/>
    <w:rsid w:val="0003207A"/>
    <w:rsid w:val="00032F9F"/>
    <w:rsid w:val="00041C07"/>
    <w:rsid w:val="00045BB7"/>
    <w:rsid w:val="00055719"/>
    <w:rsid w:val="0005641B"/>
    <w:rsid w:val="0006196A"/>
    <w:rsid w:val="000650F0"/>
    <w:rsid w:val="00071FB3"/>
    <w:rsid w:val="000746E9"/>
    <w:rsid w:val="00077768"/>
    <w:rsid w:val="00081497"/>
    <w:rsid w:val="000831EC"/>
    <w:rsid w:val="00084126"/>
    <w:rsid w:val="00085255"/>
    <w:rsid w:val="000A2E76"/>
    <w:rsid w:val="000A4807"/>
    <w:rsid w:val="000A4BE4"/>
    <w:rsid w:val="000C023E"/>
    <w:rsid w:val="000C405D"/>
    <w:rsid w:val="000C5195"/>
    <w:rsid w:val="000C62EF"/>
    <w:rsid w:val="000D2137"/>
    <w:rsid w:val="000D3FD2"/>
    <w:rsid w:val="000D4B2E"/>
    <w:rsid w:val="000E3FC8"/>
    <w:rsid w:val="000E7BAE"/>
    <w:rsid w:val="000F133D"/>
    <w:rsid w:val="0010536B"/>
    <w:rsid w:val="0011145C"/>
    <w:rsid w:val="001128BD"/>
    <w:rsid w:val="0011419D"/>
    <w:rsid w:val="00114B02"/>
    <w:rsid w:val="001226C0"/>
    <w:rsid w:val="00126EC8"/>
    <w:rsid w:val="0012731C"/>
    <w:rsid w:val="00132054"/>
    <w:rsid w:val="00134964"/>
    <w:rsid w:val="001351B9"/>
    <w:rsid w:val="00155CD2"/>
    <w:rsid w:val="00164994"/>
    <w:rsid w:val="001727A4"/>
    <w:rsid w:val="0017376C"/>
    <w:rsid w:val="001738AB"/>
    <w:rsid w:val="001765E0"/>
    <w:rsid w:val="00177759"/>
    <w:rsid w:val="00180BB3"/>
    <w:rsid w:val="00185DD6"/>
    <w:rsid w:val="00185E6B"/>
    <w:rsid w:val="00187BBC"/>
    <w:rsid w:val="001932F3"/>
    <w:rsid w:val="001A2B40"/>
    <w:rsid w:val="001A4309"/>
    <w:rsid w:val="001A46AE"/>
    <w:rsid w:val="001A6C52"/>
    <w:rsid w:val="001B1053"/>
    <w:rsid w:val="001B14AC"/>
    <w:rsid w:val="001B4F87"/>
    <w:rsid w:val="001B7940"/>
    <w:rsid w:val="001C171A"/>
    <w:rsid w:val="001C2FE0"/>
    <w:rsid w:val="001C37CA"/>
    <w:rsid w:val="001C4085"/>
    <w:rsid w:val="001D4303"/>
    <w:rsid w:val="001D6746"/>
    <w:rsid w:val="001E0C61"/>
    <w:rsid w:val="001E3B49"/>
    <w:rsid w:val="001E4A05"/>
    <w:rsid w:val="001E6A19"/>
    <w:rsid w:val="001E7388"/>
    <w:rsid w:val="001F13DD"/>
    <w:rsid w:val="001F2473"/>
    <w:rsid w:val="001F2DBC"/>
    <w:rsid w:val="001F73E8"/>
    <w:rsid w:val="0020262C"/>
    <w:rsid w:val="00202723"/>
    <w:rsid w:val="00211A3E"/>
    <w:rsid w:val="00213F20"/>
    <w:rsid w:val="00214055"/>
    <w:rsid w:val="00215BCA"/>
    <w:rsid w:val="002160F5"/>
    <w:rsid w:val="00217AC4"/>
    <w:rsid w:val="00221461"/>
    <w:rsid w:val="00224537"/>
    <w:rsid w:val="00235956"/>
    <w:rsid w:val="00243E5E"/>
    <w:rsid w:val="002467A6"/>
    <w:rsid w:val="00247C9A"/>
    <w:rsid w:val="0025160C"/>
    <w:rsid w:val="002535D0"/>
    <w:rsid w:val="002539B3"/>
    <w:rsid w:val="00255342"/>
    <w:rsid w:val="00256336"/>
    <w:rsid w:val="00257C3E"/>
    <w:rsid w:val="002602C2"/>
    <w:rsid w:val="002666C9"/>
    <w:rsid w:val="00270136"/>
    <w:rsid w:val="00270FD7"/>
    <w:rsid w:val="00274F5B"/>
    <w:rsid w:val="00280836"/>
    <w:rsid w:val="00282E1A"/>
    <w:rsid w:val="002840F1"/>
    <w:rsid w:val="00285922"/>
    <w:rsid w:val="0029113B"/>
    <w:rsid w:val="002934C0"/>
    <w:rsid w:val="00293E1F"/>
    <w:rsid w:val="0029764C"/>
    <w:rsid w:val="002A1B50"/>
    <w:rsid w:val="002B0E91"/>
    <w:rsid w:val="002B132C"/>
    <w:rsid w:val="002B3F23"/>
    <w:rsid w:val="002B4EB5"/>
    <w:rsid w:val="002B5AF5"/>
    <w:rsid w:val="002B6779"/>
    <w:rsid w:val="002B71C0"/>
    <w:rsid w:val="002B7A34"/>
    <w:rsid w:val="002C0E71"/>
    <w:rsid w:val="002C1FFD"/>
    <w:rsid w:val="002C31AD"/>
    <w:rsid w:val="002C7385"/>
    <w:rsid w:val="002D2DBB"/>
    <w:rsid w:val="002D37D8"/>
    <w:rsid w:val="002D54A6"/>
    <w:rsid w:val="002E3779"/>
    <w:rsid w:val="002E3A41"/>
    <w:rsid w:val="002E5BF9"/>
    <w:rsid w:val="002E6A7A"/>
    <w:rsid w:val="002F1E49"/>
    <w:rsid w:val="002F4E9C"/>
    <w:rsid w:val="002F6E15"/>
    <w:rsid w:val="00302F4E"/>
    <w:rsid w:val="00304109"/>
    <w:rsid w:val="0031256C"/>
    <w:rsid w:val="00314D6C"/>
    <w:rsid w:val="00316D2A"/>
    <w:rsid w:val="00322A7C"/>
    <w:rsid w:val="00322EEC"/>
    <w:rsid w:val="00323061"/>
    <w:rsid w:val="0032744B"/>
    <w:rsid w:val="003402D3"/>
    <w:rsid w:val="0034068E"/>
    <w:rsid w:val="00343ABC"/>
    <w:rsid w:val="003463FE"/>
    <w:rsid w:val="003472FC"/>
    <w:rsid w:val="00347D41"/>
    <w:rsid w:val="003554B3"/>
    <w:rsid w:val="00356632"/>
    <w:rsid w:val="00357C7E"/>
    <w:rsid w:val="003653B6"/>
    <w:rsid w:val="00370327"/>
    <w:rsid w:val="00374CC4"/>
    <w:rsid w:val="003774B2"/>
    <w:rsid w:val="00380F2D"/>
    <w:rsid w:val="003845A9"/>
    <w:rsid w:val="003850C9"/>
    <w:rsid w:val="00390883"/>
    <w:rsid w:val="003922F8"/>
    <w:rsid w:val="00395B24"/>
    <w:rsid w:val="003A2D38"/>
    <w:rsid w:val="003A7ECC"/>
    <w:rsid w:val="003B2C72"/>
    <w:rsid w:val="003B58B4"/>
    <w:rsid w:val="003C1333"/>
    <w:rsid w:val="003C20FF"/>
    <w:rsid w:val="003C2CFA"/>
    <w:rsid w:val="003C550A"/>
    <w:rsid w:val="003C6055"/>
    <w:rsid w:val="003D2650"/>
    <w:rsid w:val="003D560C"/>
    <w:rsid w:val="003D5C00"/>
    <w:rsid w:val="003E3154"/>
    <w:rsid w:val="003E3EDB"/>
    <w:rsid w:val="003E5874"/>
    <w:rsid w:val="003E72D3"/>
    <w:rsid w:val="003E7F79"/>
    <w:rsid w:val="003F193E"/>
    <w:rsid w:val="003F242C"/>
    <w:rsid w:val="003F34F1"/>
    <w:rsid w:val="00402B42"/>
    <w:rsid w:val="004031D8"/>
    <w:rsid w:val="004104B6"/>
    <w:rsid w:val="00411AE8"/>
    <w:rsid w:val="00413B74"/>
    <w:rsid w:val="004342F3"/>
    <w:rsid w:val="00435C5F"/>
    <w:rsid w:val="00436155"/>
    <w:rsid w:val="00436460"/>
    <w:rsid w:val="00441E98"/>
    <w:rsid w:val="00450F3A"/>
    <w:rsid w:val="004532F7"/>
    <w:rsid w:val="00464D51"/>
    <w:rsid w:val="00472027"/>
    <w:rsid w:val="00472418"/>
    <w:rsid w:val="004804CF"/>
    <w:rsid w:val="00483314"/>
    <w:rsid w:val="00484962"/>
    <w:rsid w:val="00484F6D"/>
    <w:rsid w:val="00484FB7"/>
    <w:rsid w:val="0048554D"/>
    <w:rsid w:val="0049338A"/>
    <w:rsid w:val="0049417F"/>
    <w:rsid w:val="00496D41"/>
    <w:rsid w:val="004A6602"/>
    <w:rsid w:val="004B3EFA"/>
    <w:rsid w:val="004C2A87"/>
    <w:rsid w:val="004C4D7B"/>
    <w:rsid w:val="004C4ED3"/>
    <w:rsid w:val="004C667B"/>
    <w:rsid w:val="004C7ECD"/>
    <w:rsid w:val="004D2EA5"/>
    <w:rsid w:val="004D32A6"/>
    <w:rsid w:val="004D53E5"/>
    <w:rsid w:val="004D7950"/>
    <w:rsid w:val="004E6DC4"/>
    <w:rsid w:val="004F21C1"/>
    <w:rsid w:val="00501A12"/>
    <w:rsid w:val="0050309C"/>
    <w:rsid w:val="0051327C"/>
    <w:rsid w:val="0051346D"/>
    <w:rsid w:val="00513EAE"/>
    <w:rsid w:val="0051434F"/>
    <w:rsid w:val="00516806"/>
    <w:rsid w:val="0052098C"/>
    <w:rsid w:val="00525A49"/>
    <w:rsid w:val="005262D1"/>
    <w:rsid w:val="00530876"/>
    <w:rsid w:val="00534212"/>
    <w:rsid w:val="00535613"/>
    <w:rsid w:val="005359EB"/>
    <w:rsid w:val="0054254A"/>
    <w:rsid w:val="0054500B"/>
    <w:rsid w:val="005466B5"/>
    <w:rsid w:val="00554314"/>
    <w:rsid w:val="00562829"/>
    <w:rsid w:val="005629B3"/>
    <w:rsid w:val="0057128A"/>
    <w:rsid w:val="005724F6"/>
    <w:rsid w:val="00573AC4"/>
    <w:rsid w:val="00576295"/>
    <w:rsid w:val="005801FC"/>
    <w:rsid w:val="00581C87"/>
    <w:rsid w:val="00585BA9"/>
    <w:rsid w:val="00587359"/>
    <w:rsid w:val="00595016"/>
    <w:rsid w:val="00597AAE"/>
    <w:rsid w:val="005A222C"/>
    <w:rsid w:val="005A4DF8"/>
    <w:rsid w:val="005A78C8"/>
    <w:rsid w:val="005B1426"/>
    <w:rsid w:val="005C0773"/>
    <w:rsid w:val="005C0A8E"/>
    <w:rsid w:val="005C1767"/>
    <w:rsid w:val="005C185C"/>
    <w:rsid w:val="005C42EF"/>
    <w:rsid w:val="005E02F5"/>
    <w:rsid w:val="005E0510"/>
    <w:rsid w:val="005E176E"/>
    <w:rsid w:val="005E218E"/>
    <w:rsid w:val="005E35A0"/>
    <w:rsid w:val="005F0D1B"/>
    <w:rsid w:val="005F1865"/>
    <w:rsid w:val="006007BD"/>
    <w:rsid w:val="006013C8"/>
    <w:rsid w:val="0060270D"/>
    <w:rsid w:val="00604342"/>
    <w:rsid w:val="00604611"/>
    <w:rsid w:val="00605D7B"/>
    <w:rsid w:val="00611586"/>
    <w:rsid w:val="00612D26"/>
    <w:rsid w:val="00615855"/>
    <w:rsid w:val="00620DA8"/>
    <w:rsid w:val="00621887"/>
    <w:rsid w:val="00624520"/>
    <w:rsid w:val="006271F5"/>
    <w:rsid w:val="00632300"/>
    <w:rsid w:val="00632BB7"/>
    <w:rsid w:val="00635B36"/>
    <w:rsid w:val="00636871"/>
    <w:rsid w:val="00640EE1"/>
    <w:rsid w:val="00640F4E"/>
    <w:rsid w:val="00643DE0"/>
    <w:rsid w:val="0064437D"/>
    <w:rsid w:val="00644E85"/>
    <w:rsid w:val="006516D8"/>
    <w:rsid w:val="00652C52"/>
    <w:rsid w:val="0066063F"/>
    <w:rsid w:val="00662BB0"/>
    <w:rsid w:val="00663878"/>
    <w:rsid w:val="00667773"/>
    <w:rsid w:val="00670743"/>
    <w:rsid w:val="0067664C"/>
    <w:rsid w:val="00680A85"/>
    <w:rsid w:val="00681ADF"/>
    <w:rsid w:val="00690EE2"/>
    <w:rsid w:val="00693854"/>
    <w:rsid w:val="00694BEB"/>
    <w:rsid w:val="006A0E20"/>
    <w:rsid w:val="006A24E3"/>
    <w:rsid w:val="006A5695"/>
    <w:rsid w:val="006B0439"/>
    <w:rsid w:val="006B2E17"/>
    <w:rsid w:val="006B3904"/>
    <w:rsid w:val="006B5B7D"/>
    <w:rsid w:val="006C5B46"/>
    <w:rsid w:val="006C6E39"/>
    <w:rsid w:val="006D0ECF"/>
    <w:rsid w:val="006D3D5B"/>
    <w:rsid w:val="006D4C92"/>
    <w:rsid w:val="006D4EB6"/>
    <w:rsid w:val="006D7FBC"/>
    <w:rsid w:val="006E35BF"/>
    <w:rsid w:val="006E7850"/>
    <w:rsid w:val="006F19D8"/>
    <w:rsid w:val="006F46D6"/>
    <w:rsid w:val="006F4BBB"/>
    <w:rsid w:val="007028D9"/>
    <w:rsid w:val="00702AC5"/>
    <w:rsid w:val="00705392"/>
    <w:rsid w:val="00707218"/>
    <w:rsid w:val="00710D04"/>
    <w:rsid w:val="00712B1D"/>
    <w:rsid w:val="00715751"/>
    <w:rsid w:val="007171BA"/>
    <w:rsid w:val="00717616"/>
    <w:rsid w:val="007325D9"/>
    <w:rsid w:val="0073413F"/>
    <w:rsid w:val="0073583B"/>
    <w:rsid w:val="007360CA"/>
    <w:rsid w:val="0074667B"/>
    <w:rsid w:val="007470BD"/>
    <w:rsid w:val="00760EC0"/>
    <w:rsid w:val="007711BD"/>
    <w:rsid w:val="0078003A"/>
    <w:rsid w:val="00780771"/>
    <w:rsid w:val="007929CF"/>
    <w:rsid w:val="00795658"/>
    <w:rsid w:val="00797BA8"/>
    <w:rsid w:val="007A081D"/>
    <w:rsid w:val="007A49E7"/>
    <w:rsid w:val="007A573E"/>
    <w:rsid w:val="007A6F28"/>
    <w:rsid w:val="007B03C6"/>
    <w:rsid w:val="007B0DB1"/>
    <w:rsid w:val="007B5673"/>
    <w:rsid w:val="007B7238"/>
    <w:rsid w:val="007B76FF"/>
    <w:rsid w:val="007C3BF6"/>
    <w:rsid w:val="007C67B3"/>
    <w:rsid w:val="007D0FD2"/>
    <w:rsid w:val="007D2EF8"/>
    <w:rsid w:val="007D561F"/>
    <w:rsid w:val="007D7FD2"/>
    <w:rsid w:val="007E13D9"/>
    <w:rsid w:val="007E2AEC"/>
    <w:rsid w:val="007E41BE"/>
    <w:rsid w:val="007E4DB6"/>
    <w:rsid w:val="007E6733"/>
    <w:rsid w:val="007E7CD4"/>
    <w:rsid w:val="007F12AC"/>
    <w:rsid w:val="007F4501"/>
    <w:rsid w:val="007F60DF"/>
    <w:rsid w:val="00801800"/>
    <w:rsid w:val="00801861"/>
    <w:rsid w:val="00801B5B"/>
    <w:rsid w:val="00805A30"/>
    <w:rsid w:val="008216E7"/>
    <w:rsid w:val="00825BE6"/>
    <w:rsid w:val="008276B4"/>
    <w:rsid w:val="00831927"/>
    <w:rsid w:val="00837288"/>
    <w:rsid w:val="00841BD3"/>
    <w:rsid w:val="0084273D"/>
    <w:rsid w:val="00844E3F"/>
    <w:rsid w:val="008458E9"/>
    <w:rsid w:val="00845A83"/>
    <w:rsid w:val="00846BB9"/>
    <w:rsid w:val="008649D5"/>
    <w:rsid w:val="008712BB"/>
    <w:rsid w:val="008830E7"/>
    <w:rsid w:val="00890EDE"/>
    <w:rsid w:val="00892B38"/>
    <w:rsid w:val="008A1741"/>
    <w:rsid w:val="008A2484"/>
    <w:rsid w:val="008A52F3"/>
    <w:rsid w:val="008C26D9"/>
    <w:rsid w:val="008C6D50"/>
    <w:rsid w:val="008C7167"/>
    <w:rsid w:val="008C7503"/>
    <w:rsid w:val="008D1617"/>
    <w:rsid w:val="008D330F"/>
    <w:rsid w:val="008D48C1"/>
    <w:rsid w:val="008E6315"/>
    <w:rsid w:val="008F0480"/>
    <w:rsid w:val="008F07FC"/>
    <w:rsid w:val="008F11E0"/>
    <w:rsid w:val="008F3EA7"/>
    <w:rsid w:val="008F78BC"/>
    <w:rsid w:val="008F7B63"/>
    <w:rsid w:val="008F7D6A"/>
    <w:rsid w:val="00901C86"/>
    <w:rsid w:val="00903603"/>
    <w:rsid w:val="009054CB"/>
    <w:rsid w:val="00911F8D"/>
    <w:rsid w:val="00912F94"/>
    <w:rsid w:val="009171BC"/>
    <w:rsid w:val="0092497E"/>
    <w:rsid w:val="0092590B"/>
    <w:rsid w:val="00925BF3"/>
    <w:rsid w:val="00925E60"/>
    <w:rsid w:val="009264B3"/>
    <w:rsid w:val="00931E4C"/>
    <w:rsid w:val="009365E0"/>
    <w:rsid w:val="00942BA2"/>
    <w:rsid w:val="009432B7"/>
    <w:rsid w:val="00944C86"/>
    <w:rsid w:val="00947C02"/>
    <w:rsid w:val="00950BE6"/>
    <w:rsid w:val="00957DE8"/>
    <w:rsid w:val="00960ECB"/>
    <w:rsid w:val="009615D6"/>
    <w:rsid w:val="00967855"/>
    <w:rsid w:val="00971CD1"/>
    <w:rsid w:val="00974709"/>
    <w:rsid w:val="009801AE"/>
    <w:rsid w:val="00980736"/>
    <w:rsid w:val="00981A39"/>
    <w:rsid w:val="00982D56"/>
    <w:rsid w:val="00983DBF"/>
    <w:rsid w:val="00987097"/>
    <w:rsid w:val="00991123"/>
    <w:rsid w:val="00991CAB"/>
    <w:rsid w:val="009A3A9C"/>
    <w:rsid w:val="009B046C"/>
    <w:rsid w:val="009B13FA"/>
    <w:rsid w:val="009B1E2D"/>
    <w:rsid w:val="009C59FB"/>
    <w:rsid w:val="009C6F3B"/>
    <w:rsid w:val="009D1467"/>
    <w:rsid w:val="009D328D"/>
    <w:rsid w:val="009E4FA6"/>
    <w:rsid w:val="009E7D93"/>
    <w:rsid w:val="009F3C34"/>
    <w:rsid w:val="009F462C"/>
    <w:rsid w:val="009F5C33"/>
    <w:rsid w:val="00A026F0"/>
    <w:rsid w:val="00A03EAC"/>
    <w:rsid w:val="00A04DBB"/>
    <w:rsid w:val="00A07EA0"/>
    <w:rsid w:val="00A11CA6"/>
    <w:rsid w:val="00A15B98"/>
    <w:rsid w:val="00A20C49"/>
    <w:rsid w:val="00A22932"/>
    <w:rsid w:val="00A269CA"/>
    <w:rsid w:val="00A336EE"/>
    <w:rsid w:val="00A33F46"/>
    <w:rsid w:val="00A3427E"/>
    <w:rsid w:val="00A359AC"/>
    <w:rsid w:val="00A40F83"/>
    <w:rsid w:val="00A410FB"/>
    <w:rsid w:val="00A41413"/>
    <w:rsid w:val="00A431E6"/>
    <w:rsid w:val="00A436E8"/>
    <w:rsid w:val="00A45FB1"/>
    <w:rsid w:val="00A46A0F"/>
    <w:rsid w:val="00A46CCC"/>
    <w:rsid w:val="00A47996"/>
    <w:rsid w:val="00A51CFE"/>
    <w:rsid w:val="00A5204D"/>
    <w:rsid w:val="00A554FC"/>
    <w:rsid w:val="00A56E77"/>
    <w:rsid w:val="00A61605"/>
    <w:rsid w:val="00A65F97"/>
    <w:rsid w:val="00A73B04"/>
    <w:rsid w:val="00A76C13"/>
    <w:rsid w:val="00A81A5B"/>
    <w:rsid w:val="00A84FD0"/>
    <w:rsid w:val="00A92E79"/>
    <w:rsid w:val="00A950B6"/>
    <w:rsid w:val="00A95D45"/>
    <w:rsid w:val="00AA3EA8"/>
    <w:rsid w:val="00AB41C1"/>
    <w:rsid w:val="00AB4CF2"/>
    <w:rsid w:val="00AB6CCA"/>
    <w:rsid w:val="00AC223F"/>
    <w:rsid w:val="00AC33B1"/>
    <w:rsid w:val="00AD12A8"/>
    <w:rsid w:val="00AE023F"/>
    <w:rsid w:val="00AF3577"/>
    <w:rsid w:val="00AF35F9"/>
    <w:rsid w:val="00B0424C"/>
    <w:rsid w:val="00B05C7D"/>
    <w:rsid w:val="00B15D57"/>
    <w:rsid w:val="00B16347"/>
    <w:rsid w:val="00B17D6E"/>
    <w:rsid w:val="00B203CA"/>
    <w:rsid w:val="00B2435E"/>
    <w:rsid w:val="00B346C3"/>
    <w:rsid w:val="00B4005C"/>
    <w:rsid w:val="00B4227E"/>
    <w:rsid w:val="00B4471C"/>
    <w:rsid w:val="00B451A6"/>
    <w:rsid w:val="00B51E8A"/>
    <w:rsid w:val="00B56D6E"/>
    <w:rsid w:val="00B571E9"/>
    <w:rsid w:val="00B64347"/>
    <w:rsid w:val="00B65DC6"/>
    <w:rsid w:val="00B67AC2"/>
    <w:rsid w:val="00B722DE"/>
    <w:rsid w:val="00B751E3"/>
    <w:rsid w:val="00B75BA6"/>
    <w:rsid w:val="00B76C44"/>
    <w:rsid w:val="00B8184A"/>
    <w:rsid w:val="00B82283"/>
    <w:rsid w:val="00B828D8"/>
    <w:rsid w:val="00B83F87"/>
    <w:rsid w:val="00B87CDC"/>
    <w:rsid w:val="00B910C1"/>
    <w:rsid w:val="00BA2CA4"/>
    <w:rsid w:val="00BA2EFA"/>
    <w:rsid w:val="00BA3DBC"/>
    <w:rsid w:val="00BA707A"/>
    <w:rsid w:val="00BB1AFB"/>
    <w:rsid w:val="00BB27AE"/>
    <w:rsid w:val="00BB2DA2"/>
    <w:rsid w:val="00BB56DC"/>
    <w:rsid w:val="00BE183D"/>
    <w:rsid w:val="00BE41F4"/>
    <w:rsid w:val="00BF24C2"/>
    <w:rsid w:val="00BF2922"/>
    <w:rsid w:val="00BF5D7A"/>
    <w:rsid w:val="00C01C2E"/>
    <w:rsid w:val="00C02D33"/>
    <w:rsid w:val="00C04B53"/>
    <w:rsid w:val="00C1232C"/>
    <w:rsid w:val="00C27C6B"/>
    <w:rsid w:val="00C3594D"/>
    <w:rsid w:val="00C36442"/>
    <w:rsid w:val="00C400CE"/>
    <w:rsid w:val="00C410FD"/>
    <w:rsid w:val="00C457DE"/>
    <w:rsid w:val="00C47DD3"/>
    <w:rsid w:val="00C5316F"/>
    <w:rsid w:val="00C53562"/>
    <w:rsid w:val="00C539FB"/>
    <w:rsid w:val="00C66AA3"/>
    <w:rsid w:val="00C66E57"/>
    <w:rsid w:val="00C724D7"/>
    <w:rsid w:val="00C74150"/>
    <w:rsid w:val="00C75594"/>
    <w:rsid w:val="00C80DE3"/>
    <w:rsid w:val="00C85982"/>
    <w:rsid w:val="00C94048"/>
    <w:rsid w:val="00CA0466"/>
    <w:rsid w:val="00CA246D"/>
    <w:rsid w:val="00CA50D9"/>
    <w:rsid w:val="00CB3054"/>
    <w:rsid w:val="00CB5636"/>
    <w:rsid w:val="00CB5F30"/>
    <w:rsid w:val="00CC3EE5"/>
    <w:rsid w:val="00CC6E47"/>
    <w:rsid w:val="00CD1346"/>
    <w:rsid w:val="00CE425C"/>
    <w:rsid w:val="00CE58AC"/>
    <w:rsid w:val="00CF5A80"/>
    <w:rsid w:val="00D045EE"/>
    <w:rsid w:val="00D05091"/>
    <w:rsid w:val="00D10CA6"/>
    <w:rsid w:val="00D10F21"/>
    <w:rsid w:val="00D134CF"/>
    <w:rsid w:val="00D1573B"/>
    <w:rsid w:val="00D24806"/>
    <w:rsid w:val="00D33C56"/>
    <w:rsid w:val="00D34040"/>
    <w:rsid w:val="00D34E69"/>
    <w:rsid w:val="00D36C78"/>
    <w:rsid w:val="00D375EE"/>
    <w:rsid w:val="00D55AE8"/>
    <w:rsid w:val="00D56056"/>
    <w:rsid w:val="00D6085F"/>
    <w:rsid w:val="00D62699"/>
    <w:rsid w:val="00D778E9"/>
    <w:rsid w:val="00D812BF"/>
    <w:rsid w:val="00D82620"/>
    <w:rsid w:val="00D840CC"/>
    <w:rsid w:val="00D85707"/>
    <w:rsid w:val="00D9725F"/>
    <w:rsid w:val="00DA01B1"/>
    <w:rsid w:val="00DA11A2"/>
    <w:rsid w:val="00DA14ED"/>
    <w:rsid w:val="00DA26D6"/>
    <w:rsid w:val="00DB2EF1"/>
    <w:rsid w:val="00DB3DE1"/>
    <w:rsid w:val="00DB5DA0"/>
    <w:rsid w:val="00DB716C"/>
    <w:rsid w:val="00DC5C85"/>
    <w:rsid w:val="00DC7C5D"/>
    <w:rsid w:val="00DD4236"/>
    <w:rsid w:val="00DD44F1"/>
    <w:rsid w:val="00DD6957"/>
    <w:rsid w:val="00DD6E7A"/>
    <w:rsid w:val="00DE3067"/>
    <w:rsid w:val="00DF3EEE"/>
    <w:rsid w:val="00DF75E1"/>
    <w:rsid w:val="00E027BC"/>
    <w:rsid w:val="00E045BE"/>
    <w:rsid w:val="00E10F0D"/>
    <w:rsid w:val="00E14EA5"/>
    <w:rsid w:val="00E2070E"/>
    <w:rsid w:val="00E21133"/>
    <w:rsid w:val="00E2327E"/>
    <w:rsid w:val="00E23577"/>
    <w:rsid w:val="00E266EF"/>
    <w:rsid w:val="00E326A8"/>
    <w:rsid w:val="00E47428"/>
    <w:rsid w:val="00E56C8E"/>
    <w:rsid w:val="00E5716B"/>
    <w:rsid w:val="00E57F1F"/>
    <w:rsid w:val="00E66B9F"/>
    <w:rsid w:val="00E70A6A"/>
    <w:rsid w:val="00E710D6"/>
    <w:rsid w:val="00E73DA4"/>
    <w:rsid w:val="00E76E45"/>
    <w:rsid w:val="00E777C9"/>
    <w:rsid w:val="00E81DA6"/>
    <w:rsid w:val="00E84212"/>
    <w:rsid w:val="00E9086C"/>
    <w:rsid w:val="00E90AAA"/>
    <w:rsid w:val="00E91A0F"/>
    <w:rsid w:val="00E94A71"/>
    <w:rsid w:val="00E94CBF"/>
    <w:rsid w:val="00EA03CE"/>
    <w:rsid w:val="00EA23E5"/>
    <w:rsid w:val="00EA4E2E"/>
    <w:rsid w:val="00EB2417"/>
    <w:rsid w:val="00EB2CCB"/>
    <w:rsid w:val="00EB7A25"/>
    <w:rsid w:val="00EC0F3E"/>
    <w:rsid w:val="00EC57A7"/>
    <w:rsid w:val="00ED0817"/>
    <w:rsid w:val="00ED7DD9"/>
    <w:rsid w:val="00EE445B"/>
    <w:rsid w:val="00EF3113"/>
    <w:rsid w:val="00EF3F84"/>
    <w:rsid w:val="00F176AC"/>
    <w:rsid w:val="00F26F28"/>
    <w:rsid w:val="00F27714"/>
    <w:rsid w:val="00F3276E"/>
    <w:rsid w:val="00F33D3C"/>
    <w:rsid w:val="00F37A91"/>
    <w:rsid w:val="00F408A0"/>
    <w:rsid w:val="00F45CF5"/>
    <w:rsid w:val="00F47DB0"/>
    <w:rsid w:val="00F50C3F"/>
    <w:rsid w:val="00F50E34"/>
    <w:rsid w:val="00F51AFB"/>
    <w:rsid w:val="00F53EF7"/>
    <w:rsid w:val="00F54BF2"/>
    <w:rsid w:val="00F6148A"/>
    <w:rsid w:val="00F775AC"/>
    <w:rsid w:val="00F8792F"/>
    <w:rsid w:val="00F9214D"/>
    <w:rsid w:val="00F92355"/>
    <w:rsid w:val="00F93963"/>
    <w:rsid w:val="00F94291"/>
    <w:rsid w:val="00FA298A"/>
    <w:rsid w:val="00FA5B66"/>
    <w:rsid w:val="00FB0B9C"/>
    <w:rsid w:val="00FB30EB"/>
    <w:rsid w:val="00FB7982"/>
    <w:rsid w:val="00FC0734"/>
    <w:rsid w:val="00FC0FC5"/>
    <w:rsid w:val="00FC588F"/>
    <w:rsid w:val="00FC6879"/>
    <w:rsid w:val="00FD43C2"/>
    <w:rsid w:val="00FD57CC"/>
    <w:rsid w:val="00FE1B30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8588EC7"/>
  <w15:docId w15:val="{E450D354-130E-4454-84B9-8D58212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rsid w:val="001C2FE0"/>
    <w:pPr>
      <w:numPr>
        <w:numId w:val="25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681ADF"/>
    <w:pPr>
      <w:tabs>
        <w:tab w:val="right" w:leader="dot" w:pos="9072"/>
      </w:tabs>
      <w:spacing w:before="120" w:after="60" w:line="240" w:lineRule="auto"/>
      <w:jc w:val="left"/>
    </w:pPr>
    <w:rPr>
      <w:b/>
      <w:caps/>
      <w:kern w:val="28"/>
    </w:rPr>
  </w:style>
  <w:style w:type="paragraph" w:customStyle="1" w:styleId="ListNo1">
    <w:name w:val="List No 1"/>
    <w:basedOn w:val="Normal"/>
    <w:rsid w:val="0052098C"/>
    <w:pPr>
      <w:numPr>
        <w:numId w:val="22"/>
      </w:numPr>
      <w:spacing w:before="60" w:after="60"/>
    </w:pPr>
  </w:style>
  <w:style w:type="paragraph" w:customStyle="1" w:styleId="FTOC2">
    <w:name w:val="FTOC 2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238"/>
      <w:jc w:val="left"/>
    </w:pPr>
    <w:rPr>
      <w:b/>
    </w:rPr>
  </w:style>
  <w:style w:type="paragraph" w:customStyle="1" w:styleId="FTOC3">
    <w:name w:val="FTOC 3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482"/>
      <w:jc w:val="left"/>
    </w:pPr>
    <w:rPr>
      <w:b/>
      <w:i/>
    </w:rPr>
  </w:style>
  <w:style w:type="paragraph" w:customStyle="1" w:styleId="FTOC4">
    <w:name w:val="FTOC 4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720"/>
      <w:jc w:val="left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</w:pPr>
  </w:style>
  <w:style w:type="paragraph" w:styleId="ListBullet3">
    <w:name w:val="List Bullet 3"/>
    <w:basedOn w:val="Normal"/>
    <w:semiHidden/>
    <w:pPr>
      <w:numPr>
        <w:numId w:val="4"/>
      </w:numPr>
    </w:pPr>
  </w:style>
  <w:style w:type="paragraph" w:styleId="ListBullet4">
    <w:name w:val="List Bullet 4"/>
    <w:basedOn w:val="Normal"/>
    <w:semiHidden/>
    <w:pPr>
      <w:numPr>
        <w:numId w:val="5"/>
      </w:numPr>
    </w:pPr>
  </w:style>
  <w:style w:type="paragraph" w:styleId="ListBullet5">
    <w:name w:val="List Bullet 5"/>
    <w:basedOn w:val="Normal"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rsid w:val="00323061"/>
    <w:pPr>
      <w:spacing w:before="120" w:after="60" w:line="240" w:lineRule="auto"/>
      <w:jc w:val="left"/>
    </w:pPr>
  </w:style>
  <w:style w:type="paragraph" w:customStyle="1" w:styleId="bTOC2">
    <w:name w:val="bTOC 2"/>
    <w:basedOn w:val="TOC2"/>
    <w:semiHidden/>
    <w:rsid w:val="00323061"/>
    <w:pPr>
      <w:spacing w:before="120" w:after="60" w:line="240" w:lineRule="auto"/>
      <w:ind w:left="238"/>
      <w:jc w:val="left"/>
    </w:pPr>
  </w:style>
  <w:style w:type="paragraph" w:customStyle="1" w:styleId="bTOC3">
    <w:name w:val="bTOC 3"/>
    <w:basedOn w:val="TOC3"/>
    <w:semiHidden/>
    <w:rsid w:val="00323061"/>
    <w:pPr>
      <w:spacing w:before="120" w:after="60" w:line="240" w:lineRule="auto"/>
      <w:ind w:left="482"/>
      <w:jc w:val="left"/>
    </w:pPr>
  </w:style>
  <w:style w:type="paragraph" w:customStyle="1" w:styleId="bTOC4">
    <w:name w:val="bTOC 4"/>
    <w:basedOn w:val="TOC4"/>
    <w:semiHidden/>
    <w:rsid w:val="00323061"/>
    <w:pPr>
      <w:spacing w:before="120" w:after="60" w:line="240" w:lineRule="auto"/>
      <w:jc w:val="left"/>
    </w:pPr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15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15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15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15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15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567" w:hanging="567"/>
      <w:jc w:val="left"/>
    </w:pPr>
    <w:rPr>
      <w:b/>
      <w:kern w:val="28"/>
    </w:rPr>
  </w:style>
  <w:style w:type="paragraph" w:customStyle="1" w:styleId="FTOC6">
    <w:name w:val="FTOC 6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1304" w:hanging="737"/>
      <w:jc w:val="left"/>
    </w:pPr>
    <w:rPr>
      <w:b/>
    </w:rPr>
  </w:style>
  <w:style w:type="paragraph" w:customStyle="1" w:styleId="FTOC7">
    <w:name w:val="FTOC 7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2325" w:hanging="1021"/>
      <w:jc w:val="left"/>
    </w:pPr>
    <w:rPr>
      <w:b/>
    </w:rPr>
  </w:style>
  <w:style w:type="paragraph" w:customStyle="1" w:styleId="FTOC8">
    <w:name w:val="FTOC 8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3232" w:hanging="1418"/>
      <w:jc w:val="left"/>
    </w:pPr>
    <w:rPr>
      <w:b/>
    </w:rPr>
  </w:style>
  <w:style w:type="paragraph" w:customStyle="1" w:styleId="FTOC9">
    <w:name w:val="FTOC 9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4082" w:hanging="1701"/>
      <w:jc w:val="left"/>
    </w:pPr>
    <w:rPr>
      <w:b/>
    </w:rPr>
  </w:style>
  <w:style w:type="paragraph" w:customStyle="1" w:styleId="bTOC5">
    <w:name w:val="bTOC 5"/>
    <w:basedOn w:val="Normal"/>
    <w:semiHidden/>
    <w:rsid w:val="00323061"/>
    <w:pPr>
      <w:tabs>
        <w:tab w:val="right" w:leader="dot" w:pos="9072"/>
      </w:tabs>
      <w:spacing w:before="120" w:after="60" w:line="240" w:lineRule="auto"/>
      <w:ind w:left="709" w:hanging="709"/>
      <w:jc w:val="left"/>
    </w:pPr>
  </w:style>
  <w:style w:type="paragraph" w:customStyle="1" w:styleId="bTOC6">
    <w:name w:val="bTOC 6"/>
    <w:basedOn w:val="Normal"/>
    <w:semiHidden/>
    <w:rsid w:val="00323061"/>
    <w:pPr>
      <w:tabs>
        <w:tab w:val="right" w:leader="dot" w:pos="9072"/>
      </w:tabs>
      <w:spacing w:before="120" w:after="60" w:line="240" w:lineRule="auto"/>
      <w:ind w:left="1418" w:hanging="709"/>
      <w:jc w:val="left"/>
    </w:pPr>
  </w:style>
  <w:style w:type="paragraph" w:customStyle="1" w:styleId="bTOC7">
    <w:name w:val="bTOC 7"/>
    <w:basedOn w:val="Normal"/>
    <w:semiHidden/>
    <w:rsid w:val="00F51AFB"/>
    <w:pPr>
      <w:tabs>
        <w:tab w:val="right" w:leader="dot" w:pos="9072"/>
      </w:tabs>
      <w:spacing w:before="120" w:after="60" w:line="240" w:lineRule="auto"/>
      <w:ind w:left="2240" w:hanging="822"/>
      <w:jc w:val="left"/>
    </w:pPr>
  </w:style>
  <w:style w:type="paragraph" w:customStyle="1" w:styleId="bTOC8">
    <w:name w:val="bTOC 8"/>
    <w:basedOn w:val="Normal"/>
    <w:semiHidden/>
    <w:rsid w:val="00F51AFB"/>
    <w:pPr>
      <w:keepNext/>
      <w:tabs>
        <w:tab w:val="right" w:leader="dot" w:pos="9072"/>
      </w:tabs>
      <w:spacing w:before="120" w:after="60" w:line="240" w:lineRule="auto"/>
      <w:ind w:left="3373" w:hanging="1247"/>
      <w:jc w:val="left"/>
    </w:pPr>
  </w:style>
  <w:style w:type="paragraph" w:customStyle="1" w:styleId="bTOC9">
    <w:name w:val="bTOC 9"/>
    <w:basedOn w:val="Normal"/>
    <w:semiHidden/>
    <w:rsid w:val="00F51AFB"/>
    <w:pPr>
      <w:keepNext/>
      <w:tabs>
        <w:tab w:val="right" w:leader="dot" w:pos="9072"/>
      </w:tabs>
      <w:spacing w:before="120" w:after="60" w:line="240" w:lineRule="auto"/>
      <w:ind w:left="4082" w:hanging="1247"/>
      <w:jc w:val="left"/>
    </w:pPr>
  </w:style>
  <w:style w:type="paragraph" w:customStyle="1" w:styleId="ListNo2">
    <w:name w:val="List No 2"/>
    <w:basedOn w:val="ListNo1"/>
    <w:rsid w:val="0052098C"/>
    <w:pPr>
      <w:numPr>
        <w:ilvl w:val="1"/>
      </w:numPr>
    </w:pPr>
  </w:style>
  <w:style w:type="paragraph" w:customStyle="1" w:styleId="ListNo3">
    <w:name w:val="List No 3"/>
    <w:basedOn w:val="ListNo2"/>
    <w:rsid w:val="0052098C"/>
    <w:pPr>
      <w:numPr>
        <w:ilvl w:val="2"/>
      </w:numPr>
    </w:pPr>
  </w:style>
  <w:style w:type="numbering" w:customStyle="1" w:styleId="FCListNo">
    <w:name w:val="FCListNo"/>
    <w:uiPriority w:val="99"/>
    <w:rsid w:val="0052098C"/>
    <w:pPr>
      <w:numPr>
        <w:numId w:val="16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17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18"/>
      </w:numPr>
      <w:ind w:hanging="720"/>
    </w:pPr>
  </w:style>
  <w:style w:type="paragraph" w:customStyle="1" w:styleId="Quote3Bullet">
    <w:name w:val="Quote3 Bullet"/>
    <w:basedOn w:val="Quote3"/>
    <w:rsid w:val="00EE445B"/>
    <w:pPr>
      <w:numPr>
        <w:numId w:val="19"/>
      </w:numPr>
      <w:ind w:hanging="720"/>
    </w:pPr>
  </w:style>
  <w:style w:type="paragraph" w:customStyle="1" w:styleId="Order1">
    <w:name w:val="Order 1"/>
    <w:basedOn w:val="Normal"/>
    <w:rsid w:val="004104B6"/>
    <w:pPr>
      <w:numPr>
        <w:numId w:val="20"/>
      </w:numPr>
      <w:spacing w:before="60" w:after="60"/>
    </w:pPr>
  </w:style>
  <w:style w:type="numbering" w:customStyle="1" w:styleId="FCOrders">
    <w:name w:val="FCOrders"/>
    <w:uiPriority w:val="99"/>
    <w:rsid w:val="004104B6"/>
    <w:pPr>
      <w:numPr>
        <w:numId w:val="20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  <w:style w:type="paragraph" w:customStyle="1" w:styleId="CourtTitle">
    <w:name w:val="CourtTitle"/>
    <w:basedOn w:val="NormalHeadings"/>
    <w:rsid w:val="00285922"/>
    <w:pPr>
      <w:jc w:val="center"/>
    </w:pPr>
    <w:rPr>
      <w:caps/>
      <w:sz w:val="32"/>
    </w:rPr>
  </w:style>
  <w:style w:type="paragraph" w:customStyle="1" w:styleId="MNC">
    <w:name w:val="MNC"/>
    <w:basedOn w:val="MediaNeutralStyle"/>
    <w:rsid w:val="00085255"/>
    <w:pPr>
      <w:spacing w:after="240"/>
    </w:pPr>
    <w:rPr>
      <w:sz w:val="28"/>
    </w:rPr>
  </w:style>
  <w:style w:type="paragraph" w:customStyle="1" w:styleId="Quote4">
    <w:name w:val="Quote4"/>
    <w:basedOn w:val="Quote1"/>
    <w:rsid w:val="00DF75E1"/>
    <w:pPr>
      <w:ind w:left="2880"/>
    </w:pPr>
  </w:style>
  <w:style w:type="paragraph" w:customStyle="1" w:styleId="Quote4Bullet">
    <w:name w:val="Quote4 Bullet"/>
    <w:basedOn w:val="Quote4"/>
    <w:rsid w:val="00EE445B"/>
    <w:pPr>
      <w:numPr>
        <w:numId w:val="21"/>
      </w:numPr>
      <w:ind w:hanging="720"/>
    </w:pPr>
  </w:style>
  <w:style w:type="character" w:styleId="PlaceholderText">
    <w:name w:val="Placeholder Text"/>
    <w:basedOn w:val="DefaultParagraphFont"/>
    <w:uiPriority w:val="99"/>
    <w:semiHidden/>
    <w:rsid w:val="00CF5A80"/>
    <w:rPr>
      <w:color w:val="808080"/>
    </w:rPr>
  </w:style>
  <w:style w:type="paragraph" w:customStyle="1" w:styleId="Order2">
    <w:name w:val="Order 2"/>
    <w:basedOn w:val="Order1"/>
    <w:rsid w:val="001351B9"/>
    <w:pPr>
      <w:numPr>
        <w:ilvl w:val="1"/>
      </w:numPr>
      <w:tabs>
        <w:tab w:val="clear" w:pos="1440"/>
      </w:tabs>
    </w:pPr>
  </w:style>
  <w:style w:type="paragraph" w:customStyle="1" w:styleId="Order3">
    <w:name w:val="Order 3"/>
    <w:basedOn w:val="Order2"/>
    <w:rsid w:val="00DD6957"/>
    <w:pPr>
      <w:numPr>
        <w:ilvl w:val="2"/>
      </w:numPr>
    </w:pPr>
  </w:style>
  <w:style w:type="paragraph" w:customStyle="1" w:styleId="ListNo1alt">
    <w:name w:val="List No 1 (alt)"/>
    <w:basedOn w:val="Normal"/>
    <w:rsid w:val="008A1741"/>
    <w:pPr>
      <w:numPr>
        <w:numId w:val="24"/>
      </w:numPr>
      <w:spacing w:before="60" w:after="60"/>
    </w:pPr>
  </w:style>
  <w:style w:type="paragraph" w:customStyle="1" w:styleId="ListNo2alt">
    <w:name w:val="List No 2 (alt)"/>
    <w:basedOn w:val="ListNo1alt"/>
    <w:rsid w:val="008A1741"/>
    <w:pPr>
      <w:numPr>
        <w:ilvl w:val="1"/>
      </w:numPr>
    </w:pPr>
  </w:style>
  <w:style w:type="paragraph" w:customStyle="1" w:styleId="ListNo3alt">
    <w:name w:val="List No 3 (alt)"/>
    <w:basedOn w:val="ListNo2alt"/>
    <w:rsid w:val="008A1741"/>
    <w:pPr>
      <w:numPr>
        <w:ilvl w:val="2"/>
      </w:numPr>
    </w:pPr>
  </w:style>
  <w:style w:type="numbering" w:customStyle="1" w:styleId="FCListNoalt">
    <w:name w:val="FC List No (alt)"/>
    <w:uiPriority w:val="99"/>
    <w:rsid w:val="008A1741"/>
    <w:pPr>
      <w:numPr>
        <w:numId w:val="23"/>
      </w:numPr>
    </w:pPr>
  </w:style>
  <w:style w:type="paragraph" w:customStyle="1" w:styleId="Order4">
    <w:name w:val="Order 4"/>
    <w:basedOn w:val="Order3"/>
    <w:rsid w:val="004104B6"/>
    <w:pPr>
      <w:numPr>
        <w:ilvl w:val="3"/>
      </w:numPr>
    </w:pPr>
  </w:style>
  <w:style w:type="paragraph" w:styleId="FootnoteText">
    <w:name w:val="footnote text"/>
    <w:basedOn w:val="Normal"/>
    <w:link w:val="FootnoteTextChar"/>
    <w:semiHidden/>
    <w:unhideWhenUsed/>
    <w:rsid w:val="0007776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776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77768"/>
    <w:rPr>
      <w:vertAlign w:val="superscript"/>
    </w:rPr>
  </w:style>
  <w:style w:type="paragraph" w:customStyle="1" w:styleId="FCBullets2">
    <w:name w:val="FCBullets2"/>
    <w:basedOn w:val="FCBullets"/>
    <w:rsid w:val="001C2FE0"/>
    <w:pPr>
      <w:numPr>
        <w:ilvl w:val="1"/>
      </w:numPr>
    </w:pPr>
  </w:style>
  <w:style w:type="numbering" w:customStyle="1" w:styleId="FCNotes">
    <w:name w:val="FCNotes"/>
    <w:uiPriority w:val="99"/>
    <w:rsid w:val="00805A30"/>
    <w:pPr>
      <w:numPr>
        <w:numId w:val="26"/>
      </w:numPr>
    </w:pPr>
  </w:style>
  <w:style w:type="paragraph" w:customStyle="1" w:styleId="Notes">
    <w:name w:val="Notes"/>
    <w:basedOn w:val="Normal"/>
    <w:rsid w:val="00805A30"/>
    <w:pPr>
      <w:numPr>
        <w:numId w:val="28"/>
      </w:numPr>
      <w:spacing w:before="60" w:after="60"/>
    </w:pPr>
  </w:style>
  <w:style w:type="paragraph" w:customStyle="1" w:styleId="OrdersHeading1">
    <w:name w:val="Orders Heading 1"/>
    <w:basedOn w:val="Normal"/>
    <w:next w:val="BodyText"/>
    <w:rsid w:val="001E0C61"/>
    <w:pPr>
      <w:keepNext/>
      <w:spacing w:before="240" w:after="180" w:line="240" w:lineRule="auto"/>
    </w:pPr>
    <w:rPr>
      <w:b/>
      <w:caps/>
    </w:rPr>
  </w:style>
  <w:style w:type="paragraph" w:customStyle="1" w:styleId="OrdersHeading2">
    <w:name w:val="Orders Heading 2"/>
    <w:basedOn w:val="Normal"/>
    <w:next w:val="BodyText"/>
    <w:rsid w:val="001E0C61"/>
    <w:pPr>
      <w:keepNext/>
      <w:spacing w:before="240" w:after="18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murad\AppData\Roaming\Microsoft\Templates\Judg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4D95B99C049B89CAFEAB1D8AE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0557-EB74-403D-A628-7FF2F7F9D351}"/>
      </w:docPartPr>
      <w:docPartBody>
        <w:p w:rsidR="00AE2F32" w:rsidRDefault="00AE2F32">
          <w:pPr>
            <w:pStyle w:val="B4C4D95B99C049B89CAFEAB1D8AE6644"/>
          </w:pPr>
          <w:r>
            <w:rPr>
              <w:rStyle w:val="PlaceholderText"/>
            </w:rPr>
            <w:t>MNC Text</w:t>
          </w:r>
        </w:p>
      </w:docPartBody>
    </w:docPart>
    <w:docPart>
      <w:docPartPr>
        <w:name w:val="7B4AAE59829E4D298110164C07BD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3B43-1F15-45C1-B8FA-F5171F0082BC}"/>
      </w:docPartPr>
      <w:docPartBody>
        <w:p w:rsidR="00AE2F32" w:rsidRDefault="00AE2F32">
          <w:pPr>
            <w:pStyle w:val="7B4AAE59829E4D298110164C07BD1B71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49AD86A6C47878A385C204468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476F-E2FD-4EB1-8ADC-55EBA5A2025E}"/>
      </w:docPartPr>
      <w:docPartBody>
        <w:p w:rsidR="00AE2F32" w:rsidRDefault="00AE2F32">
          <w:pPr>
            <w:pStyle w:val="DA549AD86A6C47878A385C204468B0C7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62789CBD0443196514421EA06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E52B-8C0C-4414-BF79-99A8FF3FCEF1}"/>
      </w:docPartPr>
      <w:docPartBody>
        <w:p w:rsidR="00AE2F32" w:rsidRDefault="00AE2F32">
          <w:pPr>
            <w:pStyle w:val="B6262789CBD0443196514421EA067B63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E24C1E156481BAE59317CF703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85ED-CAC6-454B-BB16-67375268B6DC}"/>
      </w:docPartPr>
      <w:docPartBody>
        <w:p w:rsidR="00AE2F32" w:rsidRDefault="00AE2F32">
          <w:pPr>
            <w:pStyle w:val="7D5E24C1E156481BAE59317CF70322CE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32"/>
    <w:rsid w:val="00A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C4D95B99C049B89CAFEAB1D8AE6644">
    <w:name w:val="B4C4D95B99C049B89CAFEAB1D8AE6644"/>
  </w:style>
  <w:style w:type="paragraph" w:customStyle="1" w:styleId="7B4AAE59829E4D298110164C07BD1B71">
    <w:name w:val="7B4AAE59829E4D298110164C07BD1B71"/>
  </w:style>
  <w:style w:type="paragraph" w:customStyle="1" w:styleId="DA549AD86A6C47878A385C204468B0C7">
    <w:name w:val="DA549AD86A6C47878A385C204468B0C7"/>
  </w:style>
  <w:style w:type="paragraph" w:customStyle="1" w:styleId="B6262789CBD0443196514421EA067B63">
    <w:name w:val="B6262789CBD0443196514421EA067B63"/>
  </w:style>
  <w:style w:type="paragraph" w:customStyle="1" w:styleId="7D5E24C1E156481BAE59317CF70322CE">
    <w:name w:val="7D5E24C1E156481BAE59317CF7032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schemas.globalmacros.com/FCA">
  <Name>Makhoul v State of New South Wales [2022] FCA 731 </Nam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7CCB-4AA5-44E7-B148-17BA2B6F57C0}">
  <ds:schemaRefs>
    <ds:schemaRef ds:uri="http://schemas.globalmacros.com/FCA"/>
  </ds:schemaRefs>
</ds:datastoreItem>
</file>

<file path=customXml/itemProps2.xml><?xml version="1.0" encoding="utf-8"?>
<ds:datastoreItem xmlns:ds="http://schemas.openxmlformats.org/officeDocument/2006/customXml" ds:itemID="{EE969384-6B11-40A7-A774-DCA7B772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2</TotalTime>
  <Pages>11</Pages>
  <Words>2820</Words>
  <Characters>13770</Characters>
  <Application>Microsoft Office Word</Application>
  <DocSecurity>0</DocSecurity>
  <Lines>344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Makhoul v State of New South Wales [2022] FCA 731 </vt:lpstr>
    </vt:vector>
  </TitlesOfParts>
  <Company>Federal Court of Australia</Company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Makhoul v State of New South Wales [2022] FCA 731</dc:title>
  <dc:creator>Federal Court of Australia</dc:creator>
  <dc:description>v1.3</dc:description>
  <cp:lastModifiedBy>Federal Court of Australia</cp:lastModifiedBy>
  <cp:revision>3</cp:revision>
  <cp:lastPrinted>2022-06-24T06:10:00Z</cp:lastPrinted>
  <dcterms:created xsi:type="dcterms:W3CDTF">2022-06-27T23:05:00Z</dcterms:created>
  <dcterms:modified xsi:type="dcterms:W3CDTF">2022-06-27T23:07:00Z</dcterms:modified>
  <cp:version>v1.2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 </vt:lpwstr>
  </property>
  <property fmtid="{D5CDD505-2E9C-101B-9397-08002B2CF9AE}" pid="3" name="Distribution">
    <vt:lpwstr>GENERAL DISTRIBUTION</vt:lpwstr>
  </property>
  <property fmtid="{D5CDD505-2E9C-101B-9397-08002B2CF9AE}" pid="4" name="MNC">
    <vt:lpwstr> </vt:lpwstr>
  </property>
  <property fmtid="{D5CDD505-2E9C-101B-9397-08002B2CF9AE}" pid="5" name="Pages">
    <vt:lpwstr>3</vt:lpwstr>
  </property>
  <property fmtid="{D5CDD505-2E9C-101B-9397-08002B2CF9AE}" pid="6" name="Parties">
    <vt:lpwstr> </vt:lpwstr>
  </property>
  <property fmtid="{D5CDD505-2E9C-101B-9397-08002B2CF9AE}" pid="7" name="Place">
    <vt:lpwstr>N/A FCA</vt:lpwstr>
  </property>
  <property fmtid="{D5CDD505-2E9C-101B-9397-08002B2CF9AE}" pid="8" name="Respondent">
    <vt:lpwstr> </vt:lpwstr>
  </property>
  <property fmtid="{D5CDD505-2E9C-101B-9397-08002B2CF9AE}" pid="9" name="Year">
    <vt:lpwstr>2020</vt:lpwstr>
  </property>
  <property fmtid="{D5CDD505-2E9C-101B-9397-08002B2CF9AE}" pid="10" name="Judgment Template">
    <vt:lpwstr>True</vt:lpwstr>
  </property>
  <property fmtid="{D5CDD505-2E9C-101B-9397-08002B2CF9AE}" pid="11" name="VERSION">
    <vt:lpwstr>1.0</vt:lpwstr>
  </property>
  <property fmtid="{D5CDD505-2E9C-101B-9397-08002B2CF9AE}" pid="12" name="Registry">
    <vt:lpwstr>New South Wales</vt:lpwstr>
  </property>
  <property fmtid="{D5CDD505-2E9C-101B-9397-08002B2CF9AE}" pid="13" name="Division">
    <vt:lpwstr>General Division</vt:lpwstr>
  </property>
  <property fmtid="{D5CDD505-2E9C-101B-9397-08002B2CF9AE}" pid="14" name="FileNo">
    <vt:lpwstr>&lt;FILE NO&gt;</vt:lpwstr>
  </property>
  <property fmtid="{D5CDD505-2E9C-101B-9397-08002B2CF9AE}" pid="15" name="Practice Area">
    <vt:lpwstr>Commercial and Corporations</vt:lpwstr>
  </property>
  <property fmtid="{D5CDD505-2E9C-101B-9397-08002B2CF9AE}" pid="16" name="Court">
    <vt:lpwstr>Federal Court of Australia</vt:lpwstr>
  </property>
  <property fmtid="{D5CDD505-2E9C-101B-9397-08002B2CF9AE}" pid="17" name="Sub Area">
    <vt:lpwstr>General and Personal Insolvency</vt:lpwstr>
  </property>
  <property fmtid="{D5CDD505-2E9C-101B-9397-08002B2CF9AE}" pid="18" name="AppealFrom">
    <vt:lpwstr>&lt;AppealFrom&gt;</vt:lpwstr>
  </property>
  <property fmtid="{D5CDD505-2E9C-101B-9397-08002B2CF9AE}" pid="19" name="DivisionTitle">
    <vt:lpwstr>none</vt:lpwstr>
  </property>
  <property fmtid="{D5CDD505-2E9C-101B-9397-08002B2CF9AE}" pid="20" name="Judge">
    <vt:lpwstr>Judge</vt:lpwstr>
  </property>
  <property fmtid="{D5CDD505-2E9C-101B-9397-08002B2CF9AE}" pid="21" name="Judgment_dated">
    <vt:lpwstr>Judgment_dated</vt:lpwstr>
  </property>
  <property fmtid="{D5CDD505-2E9C-101B-9397-08002B2CF9AE}" pid="22" name="Legislation">
    <vt:lpwstr>Legislation</vt:lpwstr>
  </property>
  <property fmtid="{D5CDD505-2E9C-101B-9397-08002B2CF9AE}" pid="23" name="Catchwords">
    <vt:lpwstr>Catchwords</vt:lpwstr>
  </property>
  <property fmtid="{D5CDD505-2E9C-101B-9397-08002B2CF9AE}" pid="24" name="Words_Phrases">
    <vt:lpwstr>WordsPhrases</vt:lpwstr>
  </property>
  <property fmtid="{D5CDD505-2E9C-101B-9397-08002B2CF9AE}" pid="25" name="Cases_Cited">
    <vt:lpwstr>CasesCited</vt:lpwstr>
  </property>
  <property fmtid="{D5CDD505-2E9C-101B-9397-08002B2CF9AE}" pid="26" name="File_Number">
    <vt:lpwstr>Num</vt:lpwstr>
  </property>
  <property fmtid="{D5CDD505-2E9C-101B-9397-08002B2CF9AE}" pid="27" name="State">
    <vt:lpwstr>State</vt:lpwstr>
  </property>
</Properties>
</file>