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37D78" w14:textId="55068762" w:rsidR="00395B24" w:rsidRDefault="002C7385">
      <w:pPr>
        <w:pStyle w:val="NormalHeadings"/>
        <w:jc w:val="center"/>
        <w:rPr>
          <w:sz w:val="32"/>
        </w:rPr>
      </w:pPr>
      <w:bookmarkStart w:id="0" w:name="_GoBack"/>
      <w:r>
        <w:rPr>
          <w:sz w:val="32"/>
        </w:rPr>
        <w:t>FEDERAL COURT OF AUSTRALIA</w:t>
      </w:r>
    </w:p>
    <w:p w14:paraId="25215B82" w14:textId="77777777" w:rsidR="00395B24" w:rsidRDefault="00395B24">
      <w:pPr>
        <w:pStyle w:val="NormalHeadings"/>
        <w:jc w:val="center"/>
        <w:rPr>
          <w:sz w:val="32"/>
        </w:rPr>
      </w:pPr>
    </w:p>
    <w:p w14:paraId="0BC047E5" w14:textId="512A791F" w:rsidR="00395B24" w:rsidRDefault="00515B7A">
      <w:pPr>
        <w:pStyle w:val="MediaNeutralStyle"/>
      </w:pPr>
      <w:bookmarkStart w:id="1" w:name="MNC"/>
      <w:r>
        <w:t>Gohil v Minister for Home Affairs [2019] FCA</w:t>
      </w:r>
      <w:r w:rsidR="00406867">
        <w:t xml:space="preserve"> 977</w:t>
      </w:r>
      <w:r>
        <w:t xml:space="preserve"> </w:t>
      </w:r>
      <w:bookmarkEnd w:id="1"/>
    </w:p>
    <w:p w14:paraId="6A92E279"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70C84D7" w14:textId="77777777" w:rsidTr="00252F75">
        <w:tc>
          <w:tcPr>
            <w:tcW w:w="3085" w:type="dxa"/>
            <w:shd w:val="clear" w:color="auto" w:fill="auto"/>
          </w:tcPr>
          <w:p w14:paraId="20072456" w14:textId="77777777" w:rsidR="00395B24" w:rsidRDefault="002C7385" w:rsidP="002539B3">
            <w:pPr>
              <w:pStyle w:val="Normal1linespace"/>
              <w:widowControl w:val="0"/>
              <w:spacing w:after="60"/>
              <w:jc w:val="left"/>
            </w:pPr>
            <w:r>
              <w:t>Appeal from:</w:t>
            </w:r>
          </w:p>
        </w:tc>
        <w:tc>
          <w:tcPr>
            <w:tcW w:w="5989" w:type="dxa"/>
            <w:shd w:val="clear" w:color="auto" w:fill="auto"/>
          </w:tcPr>
          <w:p w14:paraId="4D09ABB1" w14:textId="77777777" w:rsidR="00395B24" w:rsidRDefault="008E2777" w:rsidP="008E2777">
            <w:pPr>
              <w:pStyle w:val="CasesLegislationAppealFrom"/>
              <w:spacing w:after="60"/>
            </w:pPr>
            <w:bookmarkStart w:id="2" w:name="AppealFrom"/>
            <w:r>
              <w:rPr>
                <w:i/>
              </w:rPr>
              <w:t xml:space="preserve">Gohil v Minister for Home Affairs </w:t>
            </w:r>
            <w:r>
              <w:t>[2018] FCCA 3027</w:t>
            </w:r>
            <w:bookmarkEnd w:id="2"/>
          </w:p>
        </w:tc>
      </w:tr>
      <w:tr w:rsidR="00395B24" w14:paraId="3213A6B7" w14:textId="77777777" w:rsidTr="00252F75">
        <w:tc>
          <w:tcPr>
            <w:tcW w:w="3085" w:type="dxa"/>
            <w:shd w:val="clear" w:color="auto" w:fill="auto"/>
          </w:tcPr>
          <w:p w14:paraId="0650CFED" w14:textId="77777777" w:rsidR="00395B24" w:rsidRDefault="00395B24" w:rsidP="00663878">
            <w:pPr>
              <w:pStyle w:val="Normal1linespace"/>
              <w:widowControl w:val="0"/>
              <w:jc w:val="left"/>
            </w:pPr>
          </w:p>
        </w:tc>
        <w:tc>
          <w:tcPr>
            <w:tcW w:w="5989" w:type="dxa"/>
            <w:shd w:val="clear" w:color="auto" w:fill="auto"/>
          </w:tcPr>
          <w:p w14:paraId="654563D4" w14:textId="77777777" w:rsidR="00395B24" w:rsidRDefault="00395B24" w:rsidP="00663878">
            <w:pPr>
              <w:pStyle w:val="Normal1linespace"/>
              <w:widowControl w:val="0"/>
              <w:jc w:val="left"/>
            </w:pPr>
          </w:p>
        </w:tc>
      </w:tr>
      <w:tr w:rsidR="00395B24" w14:paraId="4B35BE80" w14:textId="77777777" w:rsidTr="00252F75">
        <w:tc>
          <w:tcPr>
            <w:tcW w:w="3085" w:type="dxa"/>
            <w:shd w:val="clear" w:color="auto" w:fill="auto"/>
          </w:tcPr>
          <w:p w14:paraId="36EF8722" w14:textId="2E2265A5" w:rsidR="00395B24" w:rsidRDefault="00406867" w:rsidP="00663878">
            <w:pPr>
              <w:pStyle w:val="Normal1linespace"/>
              <w:widowControl w:val="0"/>
              <w:jc w:val="left"/>
            </w:pPr>
            <w:r>
              <w:t>File number</w:t>
            </w:r>
            <w:r w:rsidR="002C7385">
              <w:t>:</w:t>
            </w:r>
          </w:p>
        </w:tc>
        <w:tc>
          <w:tcPr>
            <w:tcW w:w="5989" w:type="dxa"/>
            <w:shd w:val="clear" w:color="auto" w:fill="auto"/>
          </w:tcPr>
          <w:p w14:paraId="1E1FF63A" w14:textId="77777777" w:rsidR="00395B24" w:rsidRPr="00515B7A" w:rsidRDefault="00D972F8" w:rsidP="00515B7A">
            <w:pPr>
              <w:pStyle w:val="Normal1linespace"/>
              <w:jc w:val="left"/>
            </w:pPr>
            <w:r>
              <w:fldChar w:fldCharType="begin" w:fldLock="1"/>
            </w:r>
            <w:r>
              <w:instrText xml:space="preserve"> REF  FileNo  \* MERGEFORMAT </w:instrText>
            </w:r>
            <w:r>
              <w:fldChar w:fldCharType="separate"/>
            </w:r>
            <w:r w:rsidR="00515B7A" w:rsidRPr="00515B7A">
              <w:t>NSD 2030 of 2018</w:t>
            </w:r>
            <w:r>
              <w:fldChar w:fldCharType="end"/>
            </w:r>
          </w:p>
        </w:tc>
      </w:tr>
      <w:tr w:rsidR="00395B24" w14:paraId="05827D64" w14:textId="77777777" w:rsidTr="00252F75">
        <w:tc>
          <w:tcPr>
            <w:tcW w:w="3085" w:type="dxa"/>
            <w:shd w:val="clear" w:color="auto" w:fill="auto"/>
          </w:tcPr>
          <w:p w14:paraId="67DA0D83" w14:textId="77777777" w:rsidR="00395B24" w:rsidRDefault="00395B24" w:rsidP="00663878">
            <w:pPr>
              <w:pStyle w:val="Normal1linespace"/>
              <w:widowControl w:val="0"/>
              <w:jc w:val="left"/>
            </w:pPr>
          </w:p>
        </w:tc>
        <w:tc>
          <w:tcPr>
            <w:tcW w:w="5989" w:type="dxa"/>
            <w:shd w:val="clear" w:color="auto" w:fill="auto"/>
          </w:tcPr>
          <w:p w14:paraId="334552B3" w14:textId="77777777" w:rsidR="00395B24" w:rsidRDefault="00395B24" w:rsidP="00663878">
            <w:pPr>
              <w:pStyle w:val="Normal1linespace"/>
              <w:widowControl w:val="0"/>
              <w:jc w:val="left"/>
            </w:pPr>
          </w:p>
        </w:tc>
      </w:tr>
      <w:tr w:rsidR="00395B24" w14:paraId="5E803F93" w14:textId="77777777" w:rsidTr="00252F75">
        <w:tc>
          <w:tcPr>
            <w:tcW w:w="3085" w:type="dxa"/>
            <w:shd w:val="clear" w:color="auto" w:fill="auto"/>
          </w:tcPr>
          <w:p w14:paraId="7A110911" w14:textId="143BE0F9" w:rsidR="00395B24" w:rsidRDefault="00406867" w:rsidP="00663878">
            <w:pPr>
              <w:pStyle w:val="Normal1linespace"/>
              <w:widowControl w:val="0"/>
              <w:jc w:val="left"/>
            </w:pPr>
            <w:r>
              <w:t>Judge</w:t>
            </w:r>
            <w:r w:rsidR="002C7385">
              <w:t>:</w:t>
            </w:r>
          </w:p>
        </w:tc>
        <w:tc>
          <w:tcPr>
            <w:tcW w:w="5989" w:type="dxa"/>
            <w:shd w:val="clear" w:color="auto" w:fill="auto"/>
          </w:tcPr>
          <w:p w14:paraId="7A95C3AA" w14:textId="77777777" w:rsidR="00395B24" w:rsidRDefault="002C7385" w:rsidP="00663878">
            <w:pPr>
              <w:pStyle w:val="Normal1linespace"/>
              <w:widowControl w:val="0"/>
              <w:jc w:val="left"/>
              <w:rPr>
                <w:b/>
              </w:rPr>
            </w:pPr>
            <w:r w:rsidRPr="00515B7A">
              <w:rPr>
                <w:b/>
              </w:rPr>
              <w:fldChar w:fldCharType="begin" w:fldLock="1"/>
            </w:r>
            <w:r w:rsidRPr="00515B7A">
              <w:rPr>
                <w:b/>
              </w:rPr>
              <w:instrText xml:space="preserve"> REF  Judge  \* MERGEFORMAT </w:instrText>
            </w:r>
            <w:r w:rsidRPr="00515B7A">
              <w:rPr>
                <w:b/>
              </w:rPr>
              <w:fldChar w:fldCharType="separate"/>
            </w:r>
            <w:r w:rsidR="00515B7A" w:rsidRPr="00515B7A">
              <w:rPr>
                <w:b/>
                <w:caps/>
                <w:szCs w:val="24"/>
              </w:rPr>
              <w:t>PERRAM J</w:t>
            </w:r>
            <w:r w:rsidRPr="00515B7A">
              <w:rPr>
                <w:b/>
              </w:rPr>
              <w:fldChar w:fldCharType="end"/>
            </w:r>
          </w:p>
        </w:tc>
      </w:tr>
      <w:tr w:rsidR="00395B24" w14:paraId="21CEBB68" w14:textId="77777777" w:rsidTr="00252F75">
        <w:tc>
          <w:tcPr>
            <w:tcW w:w="3085" w:type="dxa"/>
            <w:shd w:val="clear" w:color="auto" w:fill="auto"/>
          </w:tcPr>
          <w:p w14:paraId="7913DD1D" w14:textId="77777777" w:rsidR="00395B24" w:rsidRDefault="00395B24" w:rsidP="00663878">
            <w:pPr>
              <w:pStyle w:val="Normal1linespace"/>
              <w:widowControl w:val="0"/>
              <w:jc w:val="left"/>
            </w:pPr>
          </w:p>
        </w:tc>
        <w:tc>
          <w:tcPr>
            <w:tcW w:w="5989" w:type="dxa"/>
            <w:shd w:val="clear" w:color="auto" w:fill="auto"/>
          </w:tcPr>
          <w:p w14:paraId="0A16A543" w14:textId="77777777" w:rsidR="00395B24" w:rsidRDefault="00395B24" w:rsidP="00663878">
            <w:pPr>
              <w:pStyle w:val="Normal1linespace"/>
              <w:widowControl w:val="0"/>
              <w:jc w:val="left"/>
            </w:pPr>
          </w:p>
        </w:tc>
      </w:tr>
      <w:tr w:rsidR="00395B24" w14:paraId="04218FC0" w14:textId="77777777" w:rsidTr="00252F75">
        <w:tc>
          <w:tcPr>
            <w:tcW w:w="3085" w:type="dxa"/>
            <w:shd w:val="clear" w:color="auto" w:fill="auto"/>
          </w:tcPr>
          <w:p w14:paraId="12F843E0" w14:textId="77777777" w:rsidR="00395B24" w:rsidRDefault="002C7385" w:rsidP="00663878">
            <w:pPr>
              <w:pStyle w:val="Normal1linespace"/>
              <w:widowControl w:val="0"/>
              <w:jc w:val="left"/>
            </w:pPr>
            <w:r>
              <w:t>Date of judgment:</w:t>
            </w:r>
          </w:p>
        </w:tc>
        <w:tc>
          <w:tcPr>
            <w:tcW w:w="5989" w:type="dxa"/>
            <w:shd w:val="clear" w:color="auto" w:fill="auto"/>
          </w:tcPr>
          <w:p w14:paraId="5950999A" w14:textId="2F9DFA70" w:rsidR="00395B24" w:rsidRPr="00406867" w:rsidRDefault="00406867" w:rsidP="00663878">
            <w:pPr>
              <w:pStyle w:val="Normal1linespace"/>
              <w:widowControl w:val="0"/>
              <w:jc w:val="left"/>
            </w:pPr>
            <w:bookmarkStart w:id="3" w:name="JudgmentDate"/>
            <w:r w:rsidRPr="00406867">
              <w:t>21</w:t>
            </w:r>
            <w:r w:rsidR="00515B7A" w:rsidRPr="00406867">
              <w:t xml:space="preserve"> June 2019</w:t>
            </w:r>
            <w:bookmarkEnd w:id="3"/>
          </w:p>
        </w:tc>
      </w:tr>
      <w:tr w:rsidR="00395B24" w14:paraId="0B3F049C" w14:textId="77777777" w:rsidTr="00252F75">
        <w:tc>
          <w:tcPr>
            <w:tcW w:w="3085" w:type="dxa"/>
            <w:shd w:val="clear" w:color="auto" w:fill="auto"/>
          </w:tcPr>
          <w:p w14:paraId="16947452" w14:textId="77777777" w:rsidR="00395B24" w:rsidRDefault="00395B24" w:rsidP="00663878">
            <w:pPr>
              <w:pStyle w:val="Normal1linespace"/>
              <w:widowControl w:val="0"/>
              <w:jc w:val="left"/>
            </w:pPr>
          </w:p>
        </w:tc>
        <w:tc>
          <w:tcPr>
            <w:tcW w:w="5989" w:type="dxa"/>
            <w:shd w:val="clear" w:color="auto" w:fill="auto"/>
          </w:tcPr>
          <w:p w14:paraId="583F30C6" w14:textId="77777777" w:rsidR="00395B24" w:rsidRPr="00406867" w:rsidRDefault="00395B24" w:rsidP="00663878">
            <w:pPr>
              <w:pStyle w:val="Normal1linespace"/>
              <w:widowControl w:val="0"/>
              <w:jc w:val="left"/>
            </w:pPr>
          </w:p>
        </w:tc>
      </w:tr>
      <w:tr w:rsidR="00395B24" w14:paraId="18CEF899" w14:textId="77777777" w:rsidTr="00252F75">
        <w:tc>
          <w:tcPr>
            <w:tcW w:w="3085" w:type="dxa"/>
            <w:shd w:val="clear" w:color="auto" w:fill="auto"/>
          </w:tcPr>
          <w:p w14:paraId="0BA07EA3" w14:textId="77777777" w:rsidR="00395B24" w:rsidRDefault="002C7385" w:rsidP="00663878">
            <w:pPr>
              <w:pStyle w:val="Normal1linespace"/>
              <w:widowControl w:val="0"/>
              <w:jc w:val="left"/>
            </w:pPr>
            <w:r>
              <w:t>Catchwords:</w:t>
            </w:r>
          </w:p>
        </w:tc>
        <w:tc>
          <w:tcPr>
            <w:tcW w:w="5989" w:type="dxa"/>
            <w:shd w:val="clear" w:color="auto" w:fill="auto"/>
          </w:tcPr>
          <w:p w14:paraId="2726DBE7" w14:textId="50F6B00C" w:rsidR="00395B24" w:rsidRDefault="00252F75" w:rsidP="00663878">
            <w:pPr>
              <w:pStyle w:val="Normal1linespace"/>
              <w:widowControl w:val="0"/>
              <w:jc w:val="left"/>
            </w:pPr>
            <w:bookmarkStart w:id="4" w:name="Catchwords"/>
            <w:r>
              <w:rPr>
                <w:b/>
              </w:rPr>
              <w:t>MIGRATION</w:t>
            </w:r>
            <w:r>
              <w:t xml:space="preserve"> – appeal from Federal Circuit Court – where Court dismissed application for judicial review of decision of Administrative Appeals Tribunal – where Tribunal found it had no jurisdiction – where appellant was not subject to approved nomination at time of</w:t>
            </w:r>
            <w:r w:rsidR="006500DD">
              <w:t xml:space="preserve"> Tribunal</w:t>
            </w:r>
            <w:r>
              <w:t xml:space="preserve"> decision – whether Tribunal erred in finding it had no jurisdiction</w:t>
            </w:r>
            <w:r w:rsidR="002C7385">
              <w:t xml:space="preserve"> </w:t>
            </w:r>
            <w:bookmarkEnd w:id="4"/>
          </w:p>
        </w:tc>
      </w:tr>
      <w:tr w:rsidR="00395B24" w14:paraId="4A0EB711" w14:textId="77777777" w:rsidTr="00252F75">
        <w:tc>
          <w:tcPr>
            <w:tcW w:w="3085" w:type="dxa"/>
            <w:shd w:val="clear" w:color="auto" w:fill="auto"/>
          </w:tcPr>
          <w:p w14:paraId="5723CA97" w14:textId="77777777" w:rsidR="00395B24" w:rsidRDefault="00395B24" w:rsidP="00663878">
            <w:pPr>
              <w:pStyle w:val="Normal1linespace"/>
              <w:widowControl w:val="0"/>
              <w:jc w:val="left"/>
            </w:pPr>
          </w:p>
        </w:tc>
        <w:tc>
          <w:tcPr>
            <w:tcW w:w="5989" w:type="dxa"/>
            <w:shd w:val="clear" w:color="auto" w:fill="auto"/>
          </w:tcPr>
          <w:p w14:paraId="131FE7DD" w14:textId="77777777" w:rsidR="00395B24" w:rsidRDefault="00395B24" w:rsidP="00663878">
            <w:pPr>
              <w:pStyle w:val="Normal1linespace"/>
              <w:widowControl w:val="0"/>
              <w:jc w:val="left"/>
            </w:pPr>
          </w:p>
        </w:tc>
      </w:tr>
      <w:tr w:rsidR="00395B24" w14:paraId="0A007401" w14:textId="77777777" w:rsidTr="00252F75">
        <w:tc>
          <w:tcPr>
            <w:tcW w:w="3085" w:type="dxa"/>
            <w:shd w:val="clear" w:color="auto" w:fill="auto"/>
          </w:tcPr>
          <w:p w14:paraId="3191E057" w14:textId="77777777" w:rsidR="00395B24" w:rsidRDefault="002C7385" w:rsidP="00663878">
            <w:pPr>
              <w:pStyle w:val="Normal1linespace"/>
              <w:widowControl w:val="0"/>
              <w:jc w:val="left"/>
            </w:pPr>
            <w:r>
              <w:t>Legislation:</w:t>
            </w:r>
          </w:p>
        </w:tc>
        <w:tc>
          <w:tcPr>
            <w:tcW w:w="5989" w:type="dxa"/>
            <w:shd w:val="clear" w:color="auto" w:fill="auto"/>
          </w:tcPr>
          <w:p w14:paraId="2E3A63D8" w14:textId="77777777" w:rsidR="00252F75" w:rsidRDefault="00252F75" w:rsidP="00D82620">
            <w:pPr>
              <w:pStyle w:val="CasesLegislationAppealFrom"/>
              <w:spacing w:after="60"/>
            </w:pPr>
            <w:bookmarkStart w:id="5" w:name="Legislation"/>
            <w:r>
              <w:rPr>
                <w:i/>
              </w:rPr>
              <w:t>Migration Act 1958</w:t>
            </w:r>
            <w:r>
              <w:t xml:space="preserve"> (Cth) ss 140GB, 338, 348</w:t>
            </w:r>
          </w:p>
          <w:p w14:paraId="4458494A" w14:textId="13F0D85C" w:rsidR="00395B24" w:rsidRDefault="00252F75" w:rsidP="00D82620">
            <w:pPr>
              <w:pStyle w:val="CasesLegislationAppealFrom"/>
              <w:spacing w:after="60"/>
            </w:pPr>
            <w:r>
              <w:rPr>
                <w:i/>
              </w:rPr>
              <w:t>Migration Regulations 1994</w:t>
            </w:r>
            <w:r>
              <w:t xml:space="preserve"> (Cth) Sch 2 cl 457.223</w:t>
            </w:r>
            <w:r w:rsidR="002C7385">
              <w:t xml:space="preserve"> </w:t>
            </w:r>
            <w:bookmarkEnd w:id="5"/>
          </w:p>
        </w:tc>
      </w:tr>
      <w:tr w:rsidR="00395B24" w14:paraId="4BC7DB8D" w14:textId="77777777" w:rsidTr="00252F75">
        <w:tc>
          <w:tcPr>
            <w:tcW w:w="3085" w:type="dxa"/>
            <w:shd w:val="clear" w:color="auto" w:fill="auto"/>
          </w:tcPr>
          <w:p w14:paraId="4E6EEEDA" w14:textId="77777777" w:rsidR="00395B24" w:rsidRDefault="00395B24" w:rsidP="00663878">
            <w:pPr>
              <w:pStyle w:val="Normal1linespace"/>
              <w:widowControl w:val="0"/>
              <w:jc w:val="left"/>
            </w:pPr>
          </w:p>
        </w:tc>
        <w:tc>
          <w:tcPr>
            <w:tcW w:w="5989" w:type="dxa"/>
            <w:shd w:val="clear" w:color="auto" w:fill="auto"/>
          </w:tcPr>
          <w:p w14:paraId="10CE0CA5" w14:textId="77777777" w:rsidR="00395B24" w:rsidRDefault="00395B24" w:rsidP="00663878">
            <w:pPr>
              <w:pStyle w:val="Normal1linespace"/>
              <w:widowControl w:val="0"/>
              <w:jc w:val="left"/>
            </w:pPr>
          </w:p>
        </w:tc>
      </w:tr>
      <w:tr w:rsidR="00395B24" w14:paraId="0BC493C3" w14:textId="77777777" w:rsidTr="00252F75">
        <w:tc>
          <w:tcPr>
            <w:tcW w:w="3085" w:type="dxa"/>
            <w:shd w:val="clear" w:color="auto" w:fill="auto"/>
          </w:tcPr>
          <w:p w14:paraId="4D3E803F" w14:textId="77777777" w:rsidR="00395B24" w:rsidRDefault="002C7385" w:rsidP="00663878">
            <w:pPr>
              <w:pStyle w:val="Normal1linespace"/>
              <w:widowControl w:val="0"/>
              <w:jc w:val="left"/>
            </w:pPr>
            <w:r>
              <w:t>Cases cited:</w:t>
            </w:r>
          </w:p>
        </w:tc>
        <w:tc>
          <w:tcPr>
            <w:tcW w:w="5989" w:type="dxa"/>
            <w:shd w:val="clear" w:color="auto" w:fill="auto"/>
          </w:tcPr>
          <w:p w14:paraId="71CACA6C" w14:textId="50FDE161" w:rsidR="00395B24" w:rsidRDefault="00252F75" w:rsidP="00D82620">
            <w:pPr>
              <w:pStyle w:val="CasesLegislationAppealFrom"/>
              <w:spacing w:after="60"/>
            </w:pPr>
            <w:bookmarkStart w:id="6" w:name="Cases_Cited"/>
            <w:r w:rsidRPr="00252F75">
              <w:rPr>
                <w:i/>
              </w:rPr>
              <w:t>Singh v Minister for Home Affairs</w:t>
            </w:r>
            <w:r w:rsidRPr="00252F75">
              <w:t xml:space="preserve"> [2019] FCA 291</w:t>
            </w:r>
            <w:r w:rsidR="002C7385">
              <w:t xml:space="preserve"> </w:t>
            </w:r>
            <w:bookmarkEnd w:id="6"/>
          </w:p>
        </w:tc>
      </w:tr>
      <w:tr w:rsidR="00252F75" w:rsidRPr="00252F75" w14:paraId="182AE57F" w14:textId="77777777" w:rsidTr="00252F75">
        <w:tc>
          <w:tcPr>
            <w:tcW w:w="3085" w:type="dxa"/>
            <w:shd w:val="clear" w:color="auto" w:fill="auto"/>
          </w:tcPr>
          <w:p w14:paraId="1D541CBD" w14:textId="77777777" w:rsidR="00252F75" w:rsidRPr="00252F75" w:rsidRDefault="00252F75" w:rsidP="00252F75">
            <w:pPr>
              <w:pStyle w:val="Normal1linespace"/>
              <w:jc w:val="left"/>
            </w:pPr>
          </w:p>
        </w:tc>
        <w:tc>
          <w:tcPr>
            <w:tcW w:w="5989" w:type="dxa"/>
            <w:shd w:val="clear" w:color="auto" w:fill="auto"/>
          </w:tcPr>
          <w:p w14:paraId="3EDF50C8" w14:textId="77777777" w:rsidR="00252F75" w:rsidRPr="00252F75" w:rsidRDefault="00252F75" w:rsidP="00252F75">
            <w:pPr>
              <w:pStyle w:val="Normal1linespace"/>
              <w:jc w:val="left"/>
            </w:pPr>
          </w:p>
        </w:tc>
      </w:tr>
      <w:tr w:rsidR="00252F75" w:rsidRPr="00252F75" w14:paraId="76906830" w14:textId="77777777" w:rsidTr="00252F75">
        <w:tc>
          <w:tcPr>
            <w:tcW w:w="3085" w:type="dxa"/>
            <w:shd w:val="clear" w:color="auto" w:fill="auto"/>
          </w:tcPr>
          <w:p w14:paraId="40B2EEA3" w14:textId="77777777" w:rsidR="00252F75" w:rsidRPr="00252F75" w:rsidRDefault="00252F75" w:rsidP="00252F75">
            <w:pPr>
              <w:pStyle w:val="Normal1linespace"/>
              <w:jc w:val="left"/>
            </w:pPr>
            <w:bookmarkStart w:id="7" w:name="CounselDate" w:colFirst="0" w:colLast="2"/>
            <w:r w:rsidRPr="00252F75">
              <w:t>Date of hearing:</w:t>
            </w:r>
          </w:p>
        </w:tc>
        <w:tc>
          <w:tcPr>
            <w:tcW w:w="5989" w:type="dxa"/>
            <w:shd w:val="clear" w:color="auto" w:fill="auto"/>
          </w:tcPr>
          <w:p w14:paraId="2B79B137" w14:textId="165352F9" w:rsidR="00252F75" w:rsidRPr="00252F75" w:rsidRDefault="00252F75" w:rsidP="00252F75">
            <w:pPr>
              <w:pStyle w:val="Normal1linespace"/>
              <w:jc w:val="left"/>
            </w:pPr>
            <w:bookmarkStart w:id="8" w:name="HearingDate"/>
            <w:r>
              <w:t>20 June 2019</w:t>
            </w:r>
            <w:bookmarkEnd w:id="8"/>
          </w:p>
        </w:tc>
      </w:tr>
      <w:tr w:rsidR="00252F75" w:rsidRPr="00252F75" w14:paraId="7B463CB2" w14:textId="77777777" w:rsidTr="00252F75">
        <w:tc>
          <w:tcPr>
            <w:tcW w:w="3085" w:type="dxa"/>
            <w:shd w:val="clear" w:color="auto" w:fill="auto"/>
          </w:tcPr>
          <w:p w14:paraId="1CF9F825" w14:textId="77777777" w:rsidR="00252F75" w:rsidRPr="00252F75" w:rsidRDefault="00252F75" w:rsidP="00252F75">
            <w:pPr>
              <w:pStyle w:val="Normal1linespace"/>
              <w:jc w:val="left"/>
            </w:pPr>
          </w:p>
        </w:tc>
        <w:tc>
          <w:tcPr>
            <w:tcW w:w="5989" w:type="dxa"/>
            <w:shd w:val="clear" w:color="auto" w:fill="auto"/>
          </w:tcPr>
          <w:p w14:paraId="3CB15CE9" w14:textId="77777777" w:rsidR="00252F75" w:rsidRPr="00252F75" w:rsidRDefault="00252F75" w:rsidP="00252F75">
            <w:pPr>
              <w:pStyle w:val="Normal1linespace"/>
              <w:jc w:val="left"/>
            </w:pPr>
          </w:p>
        </w:tc>
      </w:tr>
      <w:bookmarkEnd w:id="7"/>
      <w:tr w:rsidR="00252F75" w14:paraId="5B86F303" w14:textId="77777777" w:rsidTr="00252F75">
        <w:tc>
          <w:tcPr>
            <w:tcW w:w="3085" w:type="dxa"/>
            <w:shd w:val="clear" w:color="auto" w:fill="auto"/>
          </w:tcPr>
          <w:p w14:paraId="5087B667" w14:textId="77777777" w:rsidR="00252F75" w:rsidRDefault="00252F75" w:rsidP="00252F75">
            <w:pPr>
              <w:pStyle w:val="Normal1linespace"/>
              <w:widowControl w:val="0"/>
              <w:jc w:val="left"/>
            </w:pPr>
            <w:r>
              <w:t>Registry:</w:t>
            </w:r>
          </w:p>
        </w:tc>
        <w:tc>
          <w:tcPr>
            <w:tcW w:w="5989" w:type="dxa"/>
            <w:shd w:val="clear" w:color="auto" w:fill="auto"/>
          </w:tcPr>
          <w:p w14:paraId="016D5C9F" w14:textId="3D70AD61" w:rsidR="00252F75" w:rsidRPr="00F17599" w:rsidRDefault="005F6A4C" w:rsidP="00252F75">
            <w:pPr>
              <w:pStyle w:val="Normal1linespace"/>
              <w:widowControl w:val="0"/>
              <w:jc w:val="left"/>
            </w:pPr>
            <w:fldSimple w:instr=" DOCPROPERTY  Registry " w:fldLock="1">
              <w:r w:rsidR="00252F75">
                <w:t>New South Wales</w:t>
              </w:r>
            </w:fldSimple>
          </w:p>
        </w:tc>
      </w:tr>
      <w:tr w:rsidR="00252F75" w14:paraId="5CF17F65" w14:textId="77777777" w:rsidTr="00252F75">
        <w:tc>
          <w:tcPr>
            <w:tcW w:w="3085" w:type="dxa"/>
            <w:shd w:val="clear" w:color="auto" w:fill="auto"/>
          </w:tcPr>
          <w:p w14:paraId="63259D38" w14:textId="77777777" w:rsidR="00252F75" w:rsidRDefault="00252F75" w:rsidP="00252F75">
            <w:pPr>
              <w:pStyle w:val="Normal1linespace"/>
              <w:widowControl w:val="0"/>
              <w:jc w:val="left"/>
            </w:pPr>
          </w:p>
        </w:tc>
        <w:tc>
          <w:tcPr>
            <w:tcW w:w="5989" w:type="dxa"/>
            <w:shd w:val="clear" w:color="auto" w:fill="auto"/>
          </w:tcPr>
          <w:p w14:paraId="350D5E90" w14:textId="77777777" w:rsidR="00252F75" w:rsidRDefault="00252F75" w:rsidP="00252F75">
            <w:pPr>
              <w:pStyle w:val="Normal1linespace"/>
              <w:widowControl w:val="0"/>
              <w:jc w:val="left"/>
            </w:pPr>
          </w:p>
        </w:tc>
      </w:tr>
      <w:tr w:rsidR="00252F75" w14:paraId="4135D032" w14:textId="77777777" w:rsidTr="00252F75">
        <w:tc>
          <w:tcPr>
            <w:tcW w:w="3085" w:type="dxa"/>
            <w:shd w:val="clear" w:color="auto" w:fill="auto"/>
          </w:tcPr>
          <w:p w14:paraId="37B131AA" w14:textId="77777777" w:rsidR="00252F75" w:rsidRDefault="00252F75" w:rsidP="00252F75">
            <w:pPr>
              <w:pStyle w:val="Normal1linespace"/>
              <w:widowControl w:val="0"/>
              <w:jc w:val="left"/>
            </w:pPr>
            <w:r>
              <w:t>Division:</w:t>
            </w:r>
          </w:p>
        </w:tc>
        <w:tc>
          <w:tcPr>
            <w:tcW w:w="5989" w:type="dxa"/>
            <w:shd w:val="clear" w:color="auto" w:fill="auto"/>
          </w:tcPr>
          <w:p w14:paraId="23CB16C9" w14:textId="0372E4A1" w:rsidR="00252F75" w:rsidRPr="00F17599" w:rsidRDefault="005F6A4C" w:rsidP="00252F75">
            <w:pPr>
              <w:pStyle w:val="Normal1linespace"/>
              <w:widowControl w:val="0"/>
              <w:jc w:val="left"/>
            </w:pPr>
            <w:fldSimple w:instr=" DOCPROPERTY  Division " w:fldLock="1">
              <w:r w:rsidR="00252F75">
                <w:t>General Division</w:t>
              </w:r>
            </w:fldSimple>
          </w:p>
        </w:tc>
      </w:tr>
      <w:tr w:rsidR="00252F75" w14:paraId="66994544" w14:textId="77777777" w:rsidTr="00252F75">
        <w:tc>
          <w:tcPr>
            <w:tcW w:w="3085" w:type="dxa"/>
            <w:shd w:val="clear" w:color="auto" w:fill="auto"/>
          </w:tcPr>
          <w:p w14:paraId="4880EA53" w14:textId="77777777" w:rsidR="00252F75" w:rsidRDefault="00252F75" w:rsidP="00252F75">
            <w:pPr>
              <w:pStyle w:val="Normal1linespace"/>
              <w:widowControl w:val="0"/>
              <w:jc w:val="left"/>
            </w:pPr>
          </w:p>
        </w:tc>
        <w:tc>
          <w:tcPr>
            <w:tcW w:w="5989" w:type="dxa"/>
            <w:shd w:val="clear" w:color="auto" w:fill="auto"/>
          </w:tcPr>
          <w:p w14:paraId="14AA5C07" w14:textId="77777777" w:rsidR="00252F75" w:rsidRPr="00F17599" w:rsidRDefault="00252F75" w:rsidP="00252F75">
            <w:pPr>
              <w:pStyle w:val="Normal1linespace"/>
              <w:widowControl w:val="0"/>
              <w:jc w:val="left"/>
              <w:rPr>
                <w:b/>
              </w:rPr>
            </w:pPr>
          </w:p>
        </w:tc>
      </w:tr>
      <w:tr w:rsidR="00252F75" w14:paraId="5D239407" w14:textId="77777777" w:rsidTr="00252F75">
        <w:tc>
          <w:tcPr>
            <w:tcW w:w="3085" w:type="dxa"/>
            <w:shd w:val="clear" w:color="auto" w:fill="auto"/>
          </w:tcPr>
          <w:p w14:paraId="210341E8" w14:textId="77777777" w:rsidR="00252F75" w:rsidRDefault="00252F75" w:rsidP="00252F75">
            <w:pPr>
              <w:pStyle w:val="Normal1linespace"/>
              <w:widowControl w:val="0"/>
              <w:jc w:val="left"/>
            </w:pPr>
            <w:r>
              <w:t>National Practice Area:</w:t>
            </w:r>
          </w:p>
        </w:tc>
        <w:tc>
          <w:tcPr>
            <w:tcW w:w="5989" w:type="dxa"/>
            <w:shd w:val="clear" w:color="auto" w:fill="auto"/>
          </w:tcPr>
          <w:p w14:paraId="150432F5" w14:textId="102E9A45" w:rsidR="00252F75" w:rsidRPr="00F17599" w:rsidRDefault="005F6A4C" w:rsidP="00252F75">
            <w:pPr>
              <w:pStyle w:val="Normal1linespace"/>
              <w:widowControl w:val="0"/>
              <w:jc w:val="left"/>
              <w:rPr>
                <w:b/>
              </w:rPr>
            </w:pPr>
            <w:fldSimple w:instr=" DOCPROPERTY  &quot;Practice Area&quot;  \* MERGEFORMAT " w:fldLock="1">
              <w:r w:rsidR="00252F75">
                <w:t>Administrative and Constitutional Law and Human Rights</w:t>
              </w:r>
            </w:fldSimple>
          </w:p>
        </w:tc>
      </w:tr>
      <w:tr w:rsidR="00252F75" w14:paraId="057658CA" w14:textId="77777777" w:rsidTr="00252F75">
        <w:tc>
          <w:tcPr>
            <w:tcW w:w="3085" w:type="dxa"/>
            <w:shd w:val="clear" w:color="auto" w:fill="auto"/>
          </w:tcPr>
          <w:p w14:paraId="38F2C522" w14:textId="77777777" w:rsidR="00252F75" w:rsidRDefault="00252F75" w:rsidP="00252F75">
            <w:pPr>
              <w:pStyle w:val="Normal1linespace"/>
              <w:widowControl w:val="0"/>
              <w:jc w:val="left"/>
            </w:pPr>
          </w:p>
        </w:tc>
        <w:tc>
          <w:tcPr>
            <w:tcW w:w="5989" w:type="dxa"/>
            <w:shd w:val="clear" w:color="auto" w:fill="auto"/>
          </w:tcPr>
          <w:p w14:paraId="5481751A" w14:textId="77777777" w:rsidR="00252F75" w:rsidRDefault="00252F75" w:rsidP="00252F75">
            <w:pPr>
              <w:pStyle w:val="Normal1linespace"/>
              <w:widowControl w:val="0"/>
              <w:jc w:val="left"/>
            </w:pPr>
          </w:p>
        </w:tc>
      </w:tr>
      <w:tr w:rsidR="00252F75" w14:paraId="017AC24E" w14:textId="77777777" w:rsidTr="00252F75">
        <w:tc>
          <w:tcPr>
            <w:tcW w:w="3085" w:type="dxa"/>
            <w:shd w:val="clear" w:color="auto" w:fill="auto"/>
          </w:tcPr>
          <w:p w14:paraId="5D8CB02E" w14:textId="77777777" w:rsidR="00252F75" w:rsidRDefault="00252F75" w:rsidP="00252F75">
            <w:pPr>
              <w:pStyle w:val="Normal1linespace"/>
              <w:widowControl w:val="0"/>
              <w:jc w:val="left"/>
            </w:pPr>
            <w:r>
              <w:t>Category:</w:t>
            </w:r>
          </w:p>
        </w:tc>
        <w:tc>
          <w:tcPr>
            <w:tcW w:w="5989" w:type="dxa"/>
            <w:shd w:val="clear" w:color="auto" w:fill="auto"/>
          </w:tcPr>
          <w:p w14:paraId="794FB25E" w14:textId="6DA41B91" w:rsidR="00252F75" w:rsidRDefault="006500DD" w:rsidP="00252F75">
            <w:pPr>
              <w:pStyle w:val="Normal1linespace"/>
              <w:widowControl w:val="0"/>
              <w:jc w:val="left"/>
            </w:pPr>
            <w:r>
              <w:t>Catchwords</w:t>
            </w:r>
          </w:p>
        </w:tc>
      </w:tr>
      <w:tr w:rsidR="00252F75" w14:paraId="4A0DE7FC" w14:textId="77777777" w:rsidTr="00252F75">
        <w:tc>
          <w:tcPr>
            <w:tcW w:w="3085" w:type="dxa"/>
            <w:shd w:val="clear" w:color="auto" w:fill="auto"/>
          </w:tcPr>
          <w:p w14:paraId="5D7CCB14" w14:textId="77777777" w:rsidR="00252F75" w:rsidRDefault="00252F75" w:rsidP="00252F75">
            <w:pPr>
              <w:pStyle w:val="Normal1linespace"/>
              <w:widowControl w:val="0"/>
              <w:jc w:val="left"/>
            </w:pPr>
          </w:p>
        </w:tc>
        <w:tc>
          <w:tcPr>
            <w:tcW w:w="5989" w:type="dxa"/>
            <w:shd w:val="clear" w:color="auto" w:fill="auto"/>
          </w:tcPr>
          <w:p w14:paraId="1787A692" w14:textId="77777777" w:rsidR="00252F75" w:rsidRDefault="00252F75" w:rsidP="00252F75">
            <w:pPr>
              <w:pStyle w:val="Normal1linespace"/>
              <w:widowControl w:val="0"/>
              <w:jc w:val="left"/>
            </w:pPr>
          </w:p>
        </w:tc>
      </w:tr>
      <w:tr w:rsidR="00252F75" w14:paraId="74F8A6FA" w14:textId="77777777" w:rsidTr="00252F75">
        <w:tc>
          <w:tcPr>
            <w:tcW w:w="3085" w:type="dxa"/>
            <w:shd w:val="clear" w:color="auto" w:fill="auto"/>
          </w:tcPr>
          <w:p w14:paraId="12898A30" w14:textId="77777777" w:rsidR="00252F75" w:rsidRDefault="00252F75" w:rsidP="00252F75">
            <w:pPr>
              <w:pStyle w:val="Normal1linespace"/>
              <w:widowControl w:val="0"/>
              <w:jc w:val="left"/>
            </w:pPr>
            <w:r>
              <w:t>Number of paragraphs:</w:t>
            </w:r>
          </w:p>
        </w:tc>
        <w:tc>
          <w:tcPr>
            <w:tcW w:w="5989" w:type="dxa"/>
            <w:shd w:val="clear" w:color="auto" w:fill="auto"/>
          </w:tcPr>
          <w:p w14:paraId="41870C88" w14:textId="66939362" w:rsidR="00252F75" w:rsidRDefault="00252F75" w:rsidP="00252F75">
            <w:pPr>
              <w:pStyle w:val="Normal1linespace"/>
              <w:widowControl w:val="0"/>
              <w:jc w:val="left"/>
            </w:pPr>
            <w:bookmarkStart w:id="9" w:name="PlaceCategoryParagraphs"/>
            <w:r>
              <w:t>13</w:t>
            </w:r>
            <w:bookmarkEnd w:id="9"/>
          </w:p>
        </w:tc>
      </w:tr>
      <w:tr w:rsidR="00252F75" w14:paraId="66036747" w14:textId="77777777" w:rsidTr="00252F75">
        <w:tc>
          <w:tcPr>
            <w:tcW w:w="3085" w:type="dxa"/>
            <w:shd w:val="clear" w:color="auto" w:fill="auto"/>
          </w:tcPr>
          <w:p w14:paraId="519B6C60" w14:textId="77777777" w:rsidR="00252F75" w:rsidRDefault="00252F75" w:rsidP="00252F75">
            <w:pPr>
              <w:pStyle w:val="Normal1linespace"/>
              <w:widowControl w:val="0"/>
              <w:jc w:val="left"/>
            </w:pPr>
          </w:p>
        </w:tc>
        <w:tc>
          <w:tcPr>
            <w:tcW w:w="5989" w:type="dxa"/>
            <w:shd w:val="clear" w:color="auto" w:fill="auto"/>
          </w:tcPr>
          <w:p w14:paraId="52998154" w14:textId="77777777" w:rsidR="00252F75" w:rsidRDefault="00252F75" w:rsidP="00252F75">
            <w:pPr>
              <w:pStyle w:val="Normal1linespace"/>
              <w:widowControl w:val="0"/>
              <w:jc w:val="left"/>
            </w:pPr>
          </w:p>
        </w:tc>
      </w:tr>
      <w:tr w:rsidR="00252F75" w14:paraId="63D23C88" w14:textId="77777777" w:rsidTr="00252F75">
        <w:tc>
          <w:tcPr>
            <w:tcW w:w="3085" w:type="dxa"/>
            <w:shd w:val="clear" w:color="auto" w:fill="auto"/>
          </w:tcPr>
          <w:p w14:paraId="2B9E00FC" w14:textId="136928AB" w:rsidR="00252F75" w:rsidRDefault="00252F75" w:rsidP="00252F75">
            <w:pPr>
              <w:pStyle w:val="Normal1linespace"/>
              <w:widowControl w:val="0"/>
              <w:jc w:val="left"/>
            </w:pPr>
            <w:bookmarkStart w:id="10" w:name="Counsel" w:colFirst="0" w:colLast="2"/>
            <w:r>
              <w:t>Counsel for the Appellant:</w:t>
            </w:r>
          </w:p>
        </w:tc>
        <w:tc>
          <w:tcPr>
            <w:tcW w:w="5989" w:type="dxa"/>
            <w:shd w:val="clear" w:color="auto" w:fill="auto"/>
          </w:tcPr>
          <w:p w14:paraId="6798967E" w14:textId="4449D3E1" w:rsidR="00252F75" w:rsidRDefault="00252F75" w:rsidP="00252F75">
            <w:pPr>
              <w:pStyle w:val="Normal1linespace"/>
              <w:widowControl w:val="0"/>
              <w:jc w:val="left"/>
            </w:pPr>
            <w:bookmarkStart w:id="11" w:name="AppCounsel"/>
            <w:bookmarkEnd w:id="11"/>
            <w:r>
              <w:t>The Appellant appeared in person</w:t>
            </w:r>
          </w:p>
        </w:tc>
      </w:tr>
      <w:tr w:rsidR="00252F75" w14:paraId="4CDC9228" w14:textId="77777777" w:rsidTr="00252F75">
        <w:tc>
          <w:tcPr>
            <w:tcW w:w="3085" w:type="dxa"/>
            <w:shd w:val="clear" w:color="auto" w:fill="auto"/>
          </w:tcPr>
          <w:p w14:paraId="3694C8B4" w14:textId="77777777" w:rsidR="00252F75" w:rsidRDefault="00252F75" w:rsidP="00252F75">
            <w:pPr>
              <w:pStyle w:val="Normal1linespace"/>
              <w:widowControl w:val="0"/>
              <w:jc w:val="left"/>
            </w:pPr>
          </w:p>
        </w:tc>
        <w:tc>
          <w:tcPr>
            <w:tcW w:w="5989" w:type="dxa"/>
            <w:shd w:val="clear" w:color="auto" w:fill="auto"/>
          </w:tcPr>
          <w:p w14:paraId="04E47EAE" w14:textId="77777777" w:rsidR="00252F75" w:rsidRDefault="00252F75" w:rsidP="00252F75">
            <w:pPr>
              <w:pStyle w:val="Normal1linespace"/>
              <w:widowControl w:val="0"/>
              <w:jc w:val="left"/>
            </w:pPr>
          </w:p>
        </w:tc>
      </w:tr>
      <w:tr w:rsidR="00252F75" w14:paraId="14278F6A" w14:textId="77777777" w:rsidTr="00252F75">
        <w:tc>
          <w:tcPr>
            <w:tcW w:w="3085" w:type="dxa"/>
            <w:shd w:val="clear" w:color="auto" w:fill="auto"/>
          </w:tcPr>
          <w:p w14:paraId="26ED372D" w14:textId="4CB5981E" w:rsidR="00252F75" w:rsidRDefault="00252F75" w:rsidP="00252F75">
            <w:pPr>
              <w:pStyle w:val="Normal1linespace"/>
              <w:widowControl w:val="0"/>
              <w:jc w:val="left"/>
            </w:pPr>
            <w:r>
              <w:t>Counsel for the First Respondent:</w:t>
            </w:r>
          </w:p>
        </w:tc>
        <w:tc>
          <w:tcPr>
            <w:tcW w:w="5989" w:type="dxa"/>
            <w:shd w:val="clear" w:color="auto" w:fill="auto"/>
          </w:tcPr>
          <w:p w14:paraId="756A901D" w14:textId="6D99A318" w:rsidR="00252F75" w:rsidRDefault="00252F75" w:rsidP="00252F75">
            <w:pPr>
              <w:pStyle w:val="Normal1linespace"/>
              <w:widowControl w:val="0"/>
              <w:jc w:val="left"/>
            </w:pPr>
            <w:r>
              <w:t>Mr M Cleary</w:t>
            </w:r>
          </w:p>
        </w:tc>
      </w:tr>
      <w:tr w:rsidR="00252F75" w14:paraId="4577D800" w14:textId="77777777" w:rsidTr="00252F75">
        <w:tc>
          <w:tcPr>
            <w:tcW w:w="3085" w:type="dxa"/>
            <w:shd w:val="clear" w:color="auto" w:fill="auto"/>
          </w:tcPr>
          <w:p w14:paraId="431358D7" w14:textId="77777777" w:rsidR="00252F75" w:rsidRDefault="00252F75" w:rsidP="00252F75">
            <w:pPr>
              <w:pStyle w:val="Normal1linespace"/>
              <w:widowControl w:val="0"/>
              <w:jc w:val="left"/>
            </w:pPr>
          </w:p>
        </w:tc>
        <w:tc>
          <w:tcPr>
            <w:tcW w:w="5989" w:type="dxa"/>
            <w:shd w:val="clear" w:color="auto" w:fill="auto"/>
          </w:tcPr>
          <w:p w14:paraId="58440B71" w14:textId="77777777" w:rsidR="00252F75" w:rsidRDefault="00252F75" w:rsidP="00252F75">
            <w:pPr>
              <w:pStyle w:val="Normal1linespace"/>
              <w:widowControl w:val="0"/>
              <w:jc w:val="left"/>
            </w:pPr>
          </w:p>
        </w:tc>
      </w:tr>
      <w:tr w:rsidR="00252F75" w14:paraId="32E5A41E" w14:textId="77777777" w:rsidTr="00252F75">
        <w:tc>
          <w:tcPr>
            <w:tcW w:w="3085" w:type="dxa"/>
            <w:shd w:val="clear" w:color="auto" w:fill="auto"/>
          </w:tcPr>
          <w:p w14:paraId="7BB19EA5" w14:textId="2ED5EE76" w:rsidR="00252F75" w:rsidRDefault="00252F75" w:rsidP="00252F75">
            <w:pPr>
              <w:pStyle w:val="Normal1linespace"/>
              <w:widowControl w:val="0"/>
              <w:jc w:val="left"/>
            </w:pPr>
            <w:r>
              <w:t>Solicitor for the First Respondent:</w:t>
            </w:r>
          </w:p>
        </w:tc>
        <w:tc>
          <w:tcPr>
            <w:tcW w:w="5989" w:type="dxa"/>
            <w:shd w:val="clear" w:color="auto" w:fill="auto"/>
          </w:tcPr>
          <w:p w14:paraId="68201C2C" w14:textId="6029FD5B" w:rsidR="00252F75" w:rsidRDefault="00252F75" w:rsidP="00252F75">
            <w:pPr>
              <w:pStyle w:val="Normal1linespace"/>
              <w:widowControl w:val="0"/>
              <w:jc w:val="left"/>
            </w:pPr>
            <w:r>
              <w:t>Sparke Helmore</w:t>
            </w:r>
          </w:p>
        </w:tc>
      </w:tr>
      <w:tr w:rsidR="00252F75" w14:paraId="381EFA42" w14:textId="77777777" w:rsidTr="00252F75">
        <w:tc>
          <w:tcPr>
            <w:tcW w:w="3085" w:type="dxa"/>
            <w:shd w:val="clear" w:color="auto" w:fill="auto"/>
          </w:tcPr>
          <w:p w14:paraId="35CDF97D" w14:textId="77777777" w:rsidR="00252F75" w:rsidRDefault="00252F75" w:rsidP="00252F75">
            <w:pPr>
              <w:pStyle w:val="Normal1linespace"/>
              <w:widowControl w:val="0"/>
              <w:jc w:val="left"/>
            </w:pPr>
          </w:p>
        </w:tc>
        <w:tc>
          <w:tcPr>
            <w:tcW w:w="5989" w:type="dxa"/>
            <w:shd w:val="clear" w:color="auto" w:fill="auto"/>
          </w:tcPr>
          <w:p w14:paraId="39E8EED3" w14:textId="77777777" w:rsidR="00252F75" w:rsidRDefault="00252F75" w:rsidP="00252F75">
            <w:pPr>
              <w:pStyle w:val="Normal1linespace"/>
              <w:widowControl w:val="0"/>
              <w:jc w:val="left"/>
            </w:pPr>
          </w:p>
        </w:tc>
      </w:tr>
      <w:tr w:rsidR="00252F75" w14:paraId="077E4FF8" w14:textId="77777777" w:rsidTr="00252F75">
        <w:tc>
          <w:tcPr>
            <w:tcW w:w="3085" w:type="dxa"/>
            <w:shd w:val="clear" w:color="auto" w:fill="auto"/>
          </w:tcPr>
          <w:p w14:paraId="18C183E6" w14:textId="69D66201" w:rsidR="00252F75" w:rsidRDefault="00252F75" w:rsidP="00252F75">
            <w:pPr>
              <w:pStyle w:val="Normal1linespace"/>
              <w:widowControl w:val="0"/>
              <w:jc w:val="left"/>
            </w:pPr>
            <w:r>
              <w:t xml:space="preserve">Counsel for the </w:t>
            </w:r>
            <w:r w:rsidR="00CA2D56">
              <w:t>Second Respondent</w:t>
            </w:r>
            <w:r>
              <w:t>:</w:t>
            </w:r>
          </w:p>
        </w:tc>
        <w:tc>
          <w:tcPr>
            <w:tcW w:w="5989" w:type="dxa"/>
            <w:shd w:val="clear" w:color="auto" w:fill="auto"/>
          </w:tcPr>
          <w:p w14:paraId="52EDCA7F" w14:textId="75AFACAB" w:rsidR="00252F75" w:rsidRDefault="00252F75" w:rsidP="00252F75">
            <w:pPr>
              <w:pStyle w:val="Normal1linespace"/>
              <w:widowControl w:val="0"/>
              <w:jc w:val="left"/>
            </w:pPr>
            <w:r>
              <w:t>The Second Respondent filed a submitting notice save as to costs</w:t>
            </w:r>
          </w:p>
        </w:tc>
      </w:tr>
      <w:bookmarkEnd w:id="10"/>
    </w:tbl>
    <w:p w14:paraId="0F656381" w14:textId="641539B7" w:rsidR="00395B24" w:rsidRDefault="00395B24">
      <w:pPr>
        <w:pStyle w:val="Normal1linespace"/>
      </w:pPr>
    </w:p>
    <w:p w14:paraId="04BE1CDC" w14:textId="0D73E460"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0C65CFFC"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F011C85" w14:textId="77777777" w:rsidTr="00E81DA6">
        <w:tc>
          <w:tcPr>
            <w:tcW w:w="6912" w:type="dxa"/>
            <w:gridSpan w:val="2"/>
          </w:tcPr>
          <w:p w14:paraId="38E8A288" w14:textId="77777777" w:rsidR="00A46CCC" w:rsidRPr="001765E0" w:rsidRDefault="00A46CCC" w:rsidP="00525A49">
            <w:pPr>
              <w:pStyle w:val="NormalHeadings"/>
            </w:pPr>
          </w:p>
        </w:tc>
        <w:tc>
          <w:tcPr>
            <w:tcW w:w="2330" w:type="dxa"/>
          </w:tcPr>
          <w:p w14:paraId="4FB006C9" w14:textId="77777777" w:rsidR="00A46CCC" w:rsidRDefault="00515B7A" w:rsidP="00F92355">
            <w:pPr>
              <w:pStyle w:val="NormalHeadings"/>
              <w:jc w:val="right"/>
            </w:pPr>
            <w:bookmarkStart w:id="12" w:name="FileNo"/>
            <w:r>
              <w:t>NSD 2030 of 2018</w:t>
            </w:r>
            <w:bookmarkEnd w:id="12"/>
          </w:p>
        </w:tc>
      </w:tr>
      <w:tr w:rsidR="00A76C13" w14:paraId="6F9B66B2" w14:textId="77777777" w:rsidTr="00F461A4">
        <w:tc>
          <w:tcPr>
            <w:tcW w:w="9242" w:type="dxa"/>
            <w:gridSpan w:val="3"/>
          </w:tcPr>
          <w:p w14:paraId="58AFE971" w14:textId="77777777" w:rsidR="00A76C13" w:rsidRPr="00A76C13" w:rsidRDefault="00515B7A" w:rsidP="00515B7A">
            <w:pPr>
              <w:pStyle w:val="NormalHeadings"/>
              <w:jc w:val="left"/>
            </w:pPr>
            <w:bookmarkStart w:id="13" w:name="InTheMatterOf"/>
            <w:r>
              <w:t xml:space="preserve"> </w:t>
            </w:r>
            <w:bookmarkEnd w:id="13"/>
          </w:p>
        </w:tc>
      </w:tr>
      <w:tr w:rsidR="00A46CCC" w14:paraId="4A2BAA8B" w14:textId="77777777" w:rsidTr="005041F0">
        <w:trPr>
          <w:trHeight w:val="386"/>
        </w:trPr>
        <w:tc>
          <w:tcPr>
            <w:tcW w:w="2376" w:type="dxa"/>
          </w:tcPr>
          <w:p w14:paraId="37BFA1EB" w14:textId="77777777" w:rsidR="00A46CCC" w:rsidRDefault="00A46CCC" w:rsidP="005041F0">
            <w:pPr>
              <w:pStyle w:val="NormalHeadings"/>
              <w:jc w:val="left"/>
              <w:rPr>
                <w:caps/>
                <w:szCs w:val="24"/>
              </w:rPr>
            </w:pPr>
            <w:bookmarkStart w:id="14" w:name="Parties"/>
            <w:r>
              <w:rPr>
                <w:caps/>
                <w:szCs w:val="24"/>
              </w:rPr>
              <w:t>BETWEEN:</w:t>
            </w:r>
          </w:p>
        </w:tc>
        <w:tc>
          <w:tcPr>
            <w:tcW w:w="6866" w:type="dxa"/>
            <w:gridSpan w:val="2"/>
          </w:tcPr>
          <w:p w14:paraId="4DB37389" w14:textId="77777777" w:rsidR="00515B7A" w:rsidRDefault="00515B7A" w:rsidP="00515B7A">
            <w:pPr>
              <w:pStyle w:val="NormalHeadings"/>
              <w:jc w:val="left"/>
            </w:pPr>
            <w:bookmarkStart w:id="15" w:name="Applicant"/>
            <w:r>
              <w:t>SHNEHALBEN DINESHBHAI GOHIL</w:t>
            </w:r>
          </w:p>
          <w:p w14:paraId="78642D53" w14:textId="77777777" w:rsidR="00515B7A" w:rsidRDefault="00515B7A" w:rsidP="00515B7A">
            <w:pPr>
              <w:pStyle w:val="PartyType"/>
            </w:pPr>
            <w:r>
              <w:t>Appellant</w:t>
            </w:r>
          </w:p>
          <w:bookmarkEnd w:id="15"/>
          <w:p w14:paraId="362BD232" w14:textId="77777777" w:rsidR="00A46CCC" w:rsidRPr="006555B4" w:rsidRDefault="00A46CCC" w:rsidP="005041F0">
            <w:pPr>
              <w:pStyle w:val="NormalHeadings"/>
              <w:jc w:val="left"/>
            </w:pPr>
          </w:p>
        </w:tc>
      </w:tr>
      <w:tr w:rsidR="00A46CCC" w:rsidRPr="006500DD" w14:paraId="2EE3D402" w14:textId="77777777" w:rsidTr="005041F0">
        <w:trPr>
          <w:trHeight w:val="386"/>
        </w:trPr>
        <w:tc>
          <w:tcPr>
            <w:tcW w:w="2376" w:type="dxa"/>
          </w:tcPr>
          <w:p w14:paraId="083A834C" w14:textId="2BC70928" w:rsidR="00A46CCC" w:rsidRPr="006500DD" w:rsidRDefault="00A46CCC" w:rsidP="005041F0">
            <w:pPr>
              <w:pStyle w:val="NormalHeadings"/>
              <w:jc w:val="left"/>
              <w:rPr>
                <w:caps/>
                <w:szCs w:val="24"/>
              </w:rPr>
            </w:pPr>
            <w:r w:rsidRPr="006500DD">
              <w:rPr>
                <w:caps/>
                <w:szCs w:val="24"/>
              </w:rPr>
              <w:t>AND:</w:t>
            </w:r>
          </w:p>
        </w:tc>
        <w:tc>
          <w:tcPr>
            <w:tcW w:w="6866" w:type="dxa"/>
            <w:gridSpan w:val="2"/>
          </w:tcPr>
          <w:p w14:paraId="47CBA432" w14:textId="77777777" w:rsidR="00515B7A" w:rsidRPr="006500DD" w:rsidRDefault="00515B7A" w:rsidP="00515B7A">
            <w:pPr>
              <w:pStyle w:val="NormalHeadings"/>
              <w:jc w:val="left"/>
            </w:pPr>
            <w:bookmarkStart w:id="16" w:name="Respondent"/>
            <w:r w:rsidRPr="006500DD">
              <w:t>MINISTER FOR HOME AFFAIRS</w:t>
            </w:r>
          </w:p>
          <w:p w14:paraId="6A66E4BC" w14:textId="77777777" w:rsidR="00515B7A" w:rsidRPr="006500DD" w:rsidRDefault="00515B7A" w:rsidP="00515B7A">
            <w:pPr>
              <w:pStyle w:val="PartyType"/>
            </w:pPr>
            <w:r w:rsidRPr="006500DD">
              <w:t>First Respondent</w:t>
            </w:r>
          </w:p>
          <w:p w14:paraId="0861E095" w14:textId="77777777" w:rsidR="00515B7A" w:rsidRPr="006500DD" w:rsidRDefault="00515B7A" w:rsidP="005041F0">
            <w:pPr>
              <w:pStyle w:val="NormalHeadings"/>
              <w:jc w:val="left"/>
              <w:rPr>
                <w:szCs w:val="24"/>
              </w:rPr>
            </w:pPr>
          </w:p>
          <w:p w14:paraId="2DF17744" w14:textId="77777777" w:rsidR="00515B7A" w:rsidRPr="006500DD" w:rsidRDefault="00515B7A" w:rsidP="00515B7A">
            <w:pPr>
              <w:pStyle w:val="NormalHeadings"/>
              <w:jc w:val="left"/>
            </w:pPr>
            <w:r w:rsidRPr="006500DD">
              <w:t>ADMINISTRATIVE APPEALS TRIBUNAL</w:t>
            </w:r>
          </w:p>
          <w:p w14:paraId="23793BF4" w14:textId="77777777" w:rsidR="00515B7A" w:rsidRPr="006500DD" w:rsidRDefault="00515B7A" w:rsidP="00515B7A">
            <w:pPr>
              <w:pStyle w:val="PartyType"/>
            </w:pPr>
            <w:r w:rsidRPr="006500DD">
              <w:t>Second Respondent</w:t>
            </w:r>
          </w:p>
          <w:bookmarkEnd w:id="16"/>
          <w:p w14:paraId="7CFDC7B8" w14:textId="77777777" w:rsidR="00A46CCC" w:rsidRPr="006500DD" w:rsidRDefault="00A46CCC" w:rsidP="005041F0">
            <w:pPr>
              <w:pStyle w:val="NormalHeadings"/>
              <w:jc w:val="left"/>
            </w:pPr>
          </w:p>
        </w:tc>
      </w:tr>
    </w:tbl>
    <w:p w14:paraId="7549156F" w14:textId="77777777" w:rsidR="00395B24" w:rsidRPr="006500DD"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rsidRPr="006500DD" w14:paraId="094EFF41" w14:textId="77777777">
        <w:tc>
          <w:tcPr>
            <w:tcW w:w="2376" w:type="dxa"/>
          </w:tcPr>
          <w:p w14:paraId="0FC832D2" w14:textId="77777777" w:rsidR="00395B24" w:rsidRPr="006500DD" w:rsidRDefault="00515B7A">
            <w:pPr>
              <w:pStyle w:val="NormalHeadings"/>
              <w:spacing w:after="120"/>
              <w:jc w:val="left"/>
              <w:rPr>
                <w:caps/>
                <w:szCs w:val="24"/>
              </w:rPr>
            </w:pPr>
            <w:bookmarkStart w:id="18" w:name="JudgeText"/>
            <w:r w:rsidRPr="006500DD">
              <w:rPr>
                <w:caps/>
                <w:szCs w:val="24"/>
              </w:rPr>
              <w:t>JUDGE</w:t>
            </w:r>
            <w:bookmarkEnd w:id="18"/>
            <w:r w:rsidR="002C7385" w:rsidRPr="006500DD">
              <w:rPr>
                <w:caps/>
                <w:szCs w:val="24"/>
              </w:rPr>
              <w:t>:</w:t>
            </w:r>
          </w:p>
        </w:tc>
        <w:tc>
          <w:tcPr>
            <w:tcW w:w="6866" w:type="dxa"/>
          </w:tcPr>
          <w:p w14:paraId="0E52608F" w14:textId="77777777" w:rsidR="00395B24" w:rsidRPr="006500DD" w:rsidRDefault="00515B7A">
            <w:pPr>
              <w:pStyle w:val="NormalHeadings"/>
              <w:jc w:val="left"/>
              <w:rPr>
                <w:caps/>
                <w:szCs w:val="24"/>
              </w:rPr>
            </w:pPr>
            <w:bookmarkStart w:id="19" w:name="Judge"/>
            <w:r w:rsidRPr="006500DD">
              <w:rPr>
                <w:caps/>
                <w:szCs w:val="24"/>
              </w:rPr>
              <w:t>PERRAM J</w:t>
            </w:r>
            <w:bookmarkEnd w:id="19"/>
          </w:p>
        </w:tc>
      </w:tr>
      <w:tr w:rsidR="00395B24" w:rsidRPr="006500DD" w14:paraId="270754DA" w14:textId="77777777">
        <w:tc>
          <w:tcPr>
            <w:tcW w:w="2376" w:type="dxa"/>
          </w:tcPr>
          <w:p w14:paraId="36A32805" w14:textId="77777777" w:rsidR="00395B24" w:rsidRPr="006500DD" w:rsidRDefault="002C7385">
            <w:pPr>
              <w:pStyle w:val="NormalHeadings"/>
              <w:spacing w:after="120"/>
              <w:jc w:val="left"/>
              <w:rPr>
                <w:caps/>
                <w:szCs w:val="24"/>
              </w:rPr>
            </w:pPr>
            <w:r w:rsidRPr="006500DD">
              <w:rPr>
                <w:caps/>
                <w:szCs w:val="24"/>
              </w:rPr>
              <w:t>DATE OF ORDER:</w:t>
            </w:r>
          </w:p>
        </w:tc>
        <w:tc>
          <w:tcPr>
            <w:tcW w:w="6866" w:type="dxa"/>
          </w:tcPr>
          <w:p w14:paraId="2C4325A1" w14:textId="0D5D8FA6" w:rsidR="00395B24" w:rsidRPr="006500DD" w:rsidRDefault="006500DD">
            <w:pPr>
              <w:pStyle w:val="NormalHeadings"/>
              <w:jc w:val="left"/>
              <w:rPr>
                <w:caps/>
                <w:szCs w:val="24"/>
              </w:rPr>
            </w:pPr>
            <w:bookmarkStart w:id="20" w:name="Judgment_Dated"/>
            <w:r w:rsidRPr="006500DD">
              <w:rPr>
                <w:caps/>
                <w:szCs w:val="24"/>
              </w:rPr>
              <w:t>21</w:t>
            </w:r>
            <w:r w:rsidR="00515B7A" w:rsidRPr="006500DD">
              <w:rPr>
                <w:caps/>
                <w:szCs w:val="24"/>
              </w:rPr>
              <w:t xml:space="preserve"> JUNE 2019</w:t>
            </w:r>
            <w:bookmarkEnd w:id="20"/>
          </w:p>
        </w:tc>
      </w:tr>
    </w:tbl>
    <w:p w14:paraId="5F4EEDFC" w14:textId="77777777" w:rsidR="00395B24" w:rsidRPr="006500DD" w:rsidRDefault="00395B24">
      <w:pPr>
        <w:pStyle w:val="NormalHeadings"/>
        <w:rPr>
          <w:b w:val="0"/>
        </w:rPr>
      </w:pPr>
    </w:p>
    <w:p w14:paraId="720CBEA0" w14:textId="77777777" w:rsidR="008D1617" w:rsidRPr="006500DD" w:rsidRDefault="008D1617">
      <w:pPr>
        <w:pStyle w:val="NormalHeadings"/>
        <w:rPr>
          <w:b w:val="0"/>
        </w:rPr>
      </w:pPr>
    </w:p>
    <w:p w14:paraId="6DF9F769" w14:textId="77777777" w:rsidR="00395B24" w:rsidRPr="006500DD" w:rsidRDefault="002C7385">
      <w:pPr>
        <w:pStyle w:val="NormalHeadings"/>
      </w:pPr>
      <w:r w:rsidRPr="006500DD">
        <w:t>THE COURT ORDERS THAT:</w:t>
      </w:r>
    </w:p>
    <w:p w14:paraId="29955794" w14:textId="77777777" w:rsidR="00395B24" w:rsidRPr="006500DD" w:rsidRDefault="00395B24">
      <w:pPr>
        <w:pStyle w:val="NormalHeadings"/>
      </w:pPr>
    </w:p>
    <w:p w14:paraId="614D99E9" w14:textId="6242FDD0" w:rsidR="00395B24" w:rsidRPr="006500DD" w:rsidRDefault="00E357E8" w:rsidP="00274F5B">
      <w:pPr>
        <w:pStyle w:val="Order1"/>
      </w:pPr>
      <w:bookmarkStart w:id="21" w:name="Order_Start_Text"/>
      <w:bookmarkEnd w:id="21"/>
      <w:r w:rsidRPr="006500DD">
        <w:t>The appeal be dismissed.</w:t>
      </w:r>
    </w:p>
    <w:p w14:paraId="3F100867" w14:textId="4E174333" w:rsidR="00E357E8" w:rsidRDefault="00E357E8" w:rsidP="00274F5B">
      <w:pPr>
        <w:pStyle w:val="Order1"/>
      </w:pPr>
      <w:r w:rsidRPr="006500DD">
        <w:t>The Appellant pay the First Respondent’s costs as</w:t>
      </w:r>
      <w:r>
        <w:t xml:space="preserve"> taxed or agreed.</w:t>
      </w:r>
    </w:p>
    <w:p w14:paraId="791674FB" w14:textId="77777777" w:rsidR="00636871" w:rsidRDefault="00636871" w:rsidP="002B0E91">
      <w:pPr>
        <w:pStyle w:val="BodyText"/>
      </w:pPr>
    </w:p>
    <w:p w14:paraId="6D92AC41" w14:textId="77777777" w:rsidR="00395B24" w:rsidRDefault="00395B24" w:rsidP="002B0E91">
      <w:pPr>
        <w:pStyle w:val="BodyText"/>
      </w:pPr>
    </w:p>
    <w:p w14:paraId="2EE7292F" w14:textId="77777777" w:rsidR="00395B24" w:rsidRDefault="002C7385" w:rsidP="004D53E5">
      <w:pPr>
        <w:pStyle w:val="SingleSpace"/>
      </w:pPr>
      <w:r>
        <w:t>Note:</w:t>
      </w:r>
      <w:r>
        <w:tab/>
        <w:t xml:space="preserve">Entry of orders is dealt with in Rule 39.32 of the </w:t>
      </w:r>
      <w:r>
        <w:rPr>
          <w:i/>
        </w:rPr>
        <w:t>Federal Court Rules 2011</w:t>
      </w:r>
      <w:r>
        <w:t>.</w:t>
      </w:r>
    </w:p>
    <w:p w14:paraId="7523B561" w14:textId="77777777" w:rsidR="00395B24" w:rsidRDefault="00395B24" w:rsidP="002B0E91">
      <w:pPr>
        <w:pStyle w:val="BodyText"/>
      </w:pPr>
    </w:p>
    <w:p w14:paraId="75F24B1D" w14:textId="77777777" w:rsidR="00395B24" w:rsidRDefault="00395B24" w:rsidP="001F2DBC">
      <w:pPr>
        <w:pStyle w:val="BodyText"/>
      </w:pPr>
    </w:p>
    <w:p w14:paraId="6B38818E" w14:textId="77777777" w:rsidR="0092590B" w:rsidRDefault="0092590B" w:rsidP="002B0E91">
      <w:pPr>
        <w:pStyle w:val="BodyText"/>
      </w:pPr>
    </w:p>
    <w:p w14:paraId="71CF25AF"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32E5A994"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2FA7681C" w14:textId="77777777" w:rsidR="00395B24" w:rsidRPr="00EA03CE" w:rsidRDefault="008E2777" w:rsidP="005E0510">
      <w:pPr>
        <w:pStyle w:val="NormalHeadings"/>
        <w:spacing w:line="360" w:lineRule="auto"/>
        <w:jc w:val="left"/>
        <w:rPr>
          <w:sz w:val="26"/>
          <w:szCs w:val="26"/>
        </w:rPr>
      </w:pPr>
      <w:r>
        <w:rPr>
          <w:sz w:val="26"/>
          <w:szCs w:val="26"/>
        </w:rPr>
        <w:t>PERRAM J</w:t>
      </w:r>
      <w:r w:rsidR="00484F6D" w:rsidRPr="00EA03CE">
        <w:rPr>
          <w:sz w:val="26"/>
          <w:szCs w:val="26"/>
        </w:rPr>
        <w:t>:</w:t>
      </w:r>
    </w:p>
    <w:p w14:paraId="4451CFBD" w14:textId="3C63C7D0" w:rsidR="00484F6D" w:rsidRDefault="008E2777" w:rsidP="00515B7A">
      <w:pPr>
        <w:pStyle w:val="ParaNumbering"/>
      </w:pPr>
      <w:r>
        <w:t xml:space="preserve">This is an appeal from the Federal Circuit Court: </w:t>
      </w:r>
      <w:r>
        <w:rPr>
          <w:i/>
        </w:rPr>
        <w:t xml:space="preserve">Gohil v Minister for Home Affairs </w:t>
      </w:r>
      <w:r>
        <w:t xml:space="preserve">[2018] FCA 3027.  That Court dismissed the </w:t>
      </w:r>
      <w:r w:rsidR="00B42122">
        <w:t>A</w:t>
      </w:r>
      <w:r>
        <w:t xml:space="preserve">ppellant’s application for orders quashing an earlier decision of the Administrative Appeals Tribunal (‘the Tribunal’) made on 19 April 2018.  The Tribunal had found that it did not have jurisdiction to review </w:t>
      </w:r>
      <w:r w:rsidR="00B42122">
        <w:t xml:space="preserve">the Appellant’s </w:t>
      </w:r>
      <w:r>
        <w:t xml:space="preserve">application for review of a decision by a delegate of the Minister made on 8 March 2018 to refuse to grant the </w:t>
      </w:r>
      <w:r w:rsidR="00B42122">
        <w:t>A</w:t>
      </w:r>
      <w:r>
        <w:t>ppellant a Temporary Work (Skilled) (subclass 457) visa.</w:t>
      </w:r>
    </w:p>
    <w:p w14:paraId="119B7023" w14:textId="75A20F01" w:rsidR="008E2777" w:rsidRDefault="00B42122" w:rsidP="00515B7A">
      <w:pPr>
        <w:pStyle w:val="ParaNumbering"/>
      </w:pPr>
      <w:r>
        <w:t>The Appellant, Ms Gohil,</w:t>
      </w:r>
      <w:r w:rsidR="008E2777">
        <w:t xml:space="preserve"> </w:t>
      </w:r>
      <w:r w:rsidR="006D4A28">
        <w:t xml:space="preserve">is a citizen of India and </w:t>
      </w:r>
      <w:r w:rsidR="00415E25">
        <w:t>applied for the visa on 6 April 2016</w:t>
      </w:r>
      <w:r w:rsidR="008E2777">
        <w:t xml:space="preserve">.  There were several criteria which needed to be satisfied before the Minister was authorised to issue her with a visa.  One such criterion </w:t>
      </w:r>
      <w:r w:rsidR="002F094C">
        <w:t>is that an applicant must</w:t>
      </w:r>
      <w:r w:rsidR="008E2777">
        <w:t xml:space="preserve"> demonstrate that the nomination of </w:t>
      </w:r>
      <w:r w:rsidR="002F094C">
        <w:t xml:space="preserve">the applicant’s proposed occupation </w:t>
      </w:r>
      <w:r w:rsidR="008E2777">
        <w:t>ha</w:t>
      </w:r>
      <w:r w:rsidR="002F094C">
        <w:t>s</w:t>
      </w:r>
      <w:r w:rsidR="008E2777">
        <w:t xml:space="preserve"> been approved under s 140GB of the </w:t>
      </w:r>
      <w:r w:rsidR="00252F75">
        <w:rPr>
          <w:i/>
        </w:rPr>
        <w:t xml:space="preserve">Migration Act </w:t>
      </w:r>
      <w:r w:rsidR="00252F75" w:rsidRPr="00252F75">
        <w:rPr>
          <w:i/>
        </w:rPr>
        <w:t>1958</w:t>
      </w:r>
      <w:r w:rsidR="00252F75">
        <w:t xml:space="preserve"> (Cth) (‘the </w:t>
      </w:r>
      <w:r w:rsidR="008E2777" w:rsidRPr="00252F75">
        <w:t>Act</w:t>
      </w:r>
      <w:r w:rsidR="00252F75">
        <w:t>’)</w:t>
      </w:r>
      <w:r w:rsidR="008E2777">
        <w:t xml:space="preserve">, </w:t>
      </w:r>
      <w:r w:rsidR="00252F75">
        <w:t xml:space="preserve">as required by </w:t>
      </w:r>
      <w:r w:rsidR="008E2777">
        <w:t>cl 45</w:t>
      </w:r>
      <w:r w:rsidR="00B06DD7">
        <w:t>7.223(4) of Sch </w:t>
      </w:r>
      <w:r w:rsidR="008E2777">
        <w:t xml:space="preserve">2 to the </w:t>
      </w:r>
      <w:r w:rsidR="008E2777">
        <w:rPr>
          <w:i/>
        </w:rPr>
        <w:t xml:space="preserve">Migration Regulations 1994 </w:t>
      </w:r>
      <w:r w:rsidR="008E2777">
        <w:t>(Cth) (‘the Regulations’).</w:t>
      </w:r>
      <w:r w:rsidR="002F094C">
        <w:t xml:space="preserve">  However, with respect to </w:t>
      </w:r>
      <w:r>
        <w:t>the Appellant’s</w:t>
      </w:r>
      <w:r w:rsidR="002F094C">
        <w:t xml:space="preserve"> application, the delegate of the Minister was not satisfied that this was the case and refused to grant </w:t>
      </w:r>
      <w:r>
        <w:t>her</w:t>
      </w:r>
      <w:r w:rsidR="002F094C">
        <w:t xml:space="preserve"> a visa on that basis.</w:t>
      </w:r>
    </w:p>
    <w:p w14:paraId="1329A677" w14:textId="6992FCD7" w:rsidR="004F334E" w:rsidRDefault="00B42122" w:rsidP="00515B7A">
      <w:pPr>
        <w:pStyle w:val="ParaNumbering"/>
      </w:pPr>
      <w:r>
        <w:t>The Appellant</w:t>
      </w:r>
      <w:r w:rsidR="002F094C">
        <w:t xml:space="preserve"> applied to the Tribunal for review on 22 March 2018. </w:t>
      </w:r>
      <w:r w:rsidR="004F334E">
        <w:t xml:space="preserve"> A decision to refuse to grant a subclass 457 visa is a reviewable decision </w:t>
      </w:r>
      <w:r w:rsidR="00252F75">
        <w:t xml:space="preserve">as defined by </w:t>
      </w:r>
      <w:r w:rsidR="004F334E">
        <w:t>s 338(2) of the Act and reg 4.02(4) of the Regulations where it meets certain criteria including, relevantly, that a</w:t>
      </w:r>
      <w:r w:rsidR="00B06DD7">
        <w:t>n occupation</w:t>
      </w:r>
      <w:r w:rsidR="004F334E">
        <w:t xml:space="preserve"> nomination has been approved</w:t>
      </w:r>
      <w:r w:rsidR="00252F75">
        <w:t xml:space="preserve"> under s 140GB</w:t>
      </w:r>
      <w:r w:rsidR="004F334E">
        <w:t xml:space="preserve"> at the time the applicant applies for review</w:t>
      </w:r>
      <w:r w:rsidR="00B06DD7">
        <w:t xml:space="preserve"> of a visa decision</w:t>
      </w:r>
      <w:r w:rsidR="004F334E">
        <w:t xml:space="preserve">, or that </w:t>
      </w:r>
      <w:r w:rsidR="00B06DD7">
        <w:t>an</w:t>
      </w:r>
      <w:r w:rsidR="004F334E">
        <w:t xml:space="preserve"> application for review of a decision to refuse to approve a relevant nomination is pending at the time the applicant applies for review</w:t>
      </w:r>
      <w:r w:rsidR="00B06DD7">
        <w:t xml:space="preserve"> of the visa decision</w:t>
      </w:r>
      <w:r w:rsidR="004F334E">
        <w:t>.</w:t>
      </w:r>
    </w:p>
    <w:p w14:paraId="3FE3DC1A" w14:textId="41E03F08" w:rsidR="002F094C" w:rsidRDefault="00B06DD7" w:rsidP="00F04F79">
      <w:pPr>
        <w:pStyle w:val="ParaNumbering"/>
      </w:pPr>
      <w:r>
        <w:t>At the hearing, t</w:t>
      </w:r>
      <w:r w:rsidR="002F094C">
        <w:t xml:space="preserve">he </w:t>
      </w:r>
      <w:r w:rsidR="004F334E">
        <w:t xml:space="preserve">Tribunal identified that </w:t>
      </w:r>
      <w:r w:rsidR="002F094C">
        <w:t xml:space="preserve">it had no record of a relevant nomination or application for review of a decision to refuse to approve a nomination in respect of </w:t>
      </w:r>
      <w:r w:rsidR="00B42122">
        <w:t>the Appellant</w:t>
      </w:r>
      <w:r w:rsidR="002F094C">
        <w:t xml:space="preserve">.  The Tribunal </w:t>
      </w:r>
      <w:r>
        <w:t>had written</w:t>
      </w:r>
      <w:r w:rsidR="002F094C">
        <w:t xml:space="preserve"> to </w:t>
      </w:r>
      <w:r w:rsidR="00B42122">
        <w:t>the Appellant</w:t>
      </w:r>
      <w:r w:rsidR="002F094C">
        <w:t xml:space="preserve"> to that effect on 3 April 2</w:t>
      </w:r>
      <w:r w:rsidR="004F334E">
        <w:t xml:space="preserve">018, but received no response.  </w:t>
      </w:r>
      <w:r w:rsidR="002F094C">
        <w:t xml:space="preserve">It was in those circumstances that the Tribunal found that, at the time </w:t>
      </w:r>
      <w:r w:rsidR="00B42122">
        <w:t>the Appellant</w:t>
      </w:r>
      <w:r w:rsidR="002F094C">
        <w:t xml:space="preserve"> applied for review, she was not the subject of an approved nomination and there was no pending application for review of a decision to refuse to approve a nomination.  Accordingly, </w:t>
      </w:r>
      <w:r w:rsidR="004F334E">
        <w:t xml:space="preserve">the Tribunal found that </w:t>
      </w:r>
      <w:r w:rsidR="00B42122">
        <w:t>the Appellant</w:t>
      </w:r>
      <w:r w:rsidR="004F334E">
        <w:t xml:space="preserve"> did not meet the criteria in s 338(2)(d) of the Act and that, as such, it had no jurisdiction to review the matter.</w:t>
      </w:r>
    </w:p>
    <w:p w14:paraId="485E8484" w14:textId="512C588C" w:rsidR="00D46652" w:rsidRDefault="00B42122" w:rsidP="00F04F79">
      <w:pPr>
        <w:pStyle w:val="ParaNumbering"/>
      </w:pPr>
      <w:r>
        <w:lastRenderedPageBreak/>
        <w:t>In the Federal Circuit Court, the Appellant sought constitutional writ relief in respect of the Tribunal’s decision.  The Appellant advanced ten grounds of review</w:t>
      </w:r>
      <w:r w:rsidR="009F42CD">
        <w:t xml:space="preserve"> i</w:t>
      </w:r>
      <w:r w:rsidR="00252F75">
        <w:t>n her amended application</w:t>
      </w:r>
      <w:r>
        <w:t xml:space="preserve">, the first of which alleged that the </w:t>
      </w:r>
      <w:r w:rsidR="00915AAB">
        <w:t xml:space="preserve">Tribunal had made a jurisdictional error by not allowing the Appellant to prove that she had submitted a valid </w:t>
      </w:r>
      <w:r w:rsidR="00252F75">
        <w:t xml:space="preserve">visa </w:t>
      </w:r>
      <w:r w:rsidR="00915AAB">
        <w:t>application.  The remaining nine grounds did not identify specific legal error</w:t>
      </w:r>
      <w:r w:rsidR="00DB272C">
        <w:t xml:space="preserve"> and instead asserted, variously, that she did in fact meet the visa criteria and that she had been misled or mistreated by her proposed sponsor</w:t>
      </w:r>
      <w:r w:rsidR="00915AAB">
        <w:t xml:space="preserve">.  The primary judge found that the Tribunal had given the Appellant </w:t>
      </w:r>
      <w:r w:rsidR="00252F75">
        <w:t xml:space="preserve">an </w:t>
      </w:r>
      <w:r w:rsidR="00915AAB">
        <w:t>adequate opportunity to address adverse information</w:t>
      </w:r>
      <w:r w:rsidR="00DB272C">
        <w:t xml:space="preserve"> and the Tribunal’s concern as to a want of jurisdiction, and that the remaining grounds did not identify any bases upon which it could be said that the Tribunal’s decision was affected by any relevant legal error.  The primary judge further noted that the application on its face was ‘doomed to failure’ and it was not apparent why the proceedings were not the subject of a show cause application under r 44.12 of the </w:t>
      </w:r>
      <w:r w:rsidR="00DB272C">
        <w:rPr>
          <w:i/>
        </w:rPr>
        <w:t xml:space="preserve">Federal Circuit Court Rules 2001 </w:t>
      </w:r>
      <w:r w:rsidR="00DB272C">
        <w:t>(Cth): at [21].  Consequently, the primary judge dismissed the application.</w:t>
      </w:r>
    </w:p>
    <w:p w14:paraId="73148A1D" w14:textId="7518B59E" w:rsidR="00753336" w:rsidRDefault="004F334E" w:rsidP="00753336">
      <w:pPr>
        <w:pStyle w:val="ParaNumbering"/>
        <w:keepNext/>
      </w:pPr>
      <w:r>
        <w:t xml:space="preserve">In this Court, </w:t>
      </w:r>
      <w:r w:rsidR="00B42122">
        <w:t>the Appellant advanced</w:t>
      </w:r>
      <w:r>
        <w:t xml:space="preserve"> seven grounds of appeal, which are as follows</w:t>
      </w:r>
      <w:r w:rsidR="00753336">
        <w:t xml:space="preserve"> (</w:t>
      </w:r>
      <w:r w:rsidR="00040DEA">
        <w:t>errors in original</w:t>
      </w:r>
      <w:r w:rsidR="00753336">
        <w:t>):</w:t>
      </w:r>
    </w:p>
    <w:p w14:paraId="760363BB" w14:textId="77777777" w:rsidR="004F334E" w:rsidRDefault="00753336" w:rsidP="004F334E">
      <w:pPr>
        <w:pStyle w:val="Quote1"/>
        <w:ind w:left="1440" w:hanging="703"/>
      </w:pPr>
      <w:r>
        <w:t>‘</w:t>
      </w:r>
      <w:r w:rsidR="004F334E">
        <w:t>1.</w:t>
      </w:r>
      <w:r w:rsidR="004F334E">
        <w:tab/>
        <w:t>Hon Judge Street failed to hold that Administrative Appeals Tribunal made jurisdictional error of law when it took into account irrelevant consideration and misconduct the facts.</w:t>
      </w:r>
    </w:p>
    <w:p w14:paraId="7B15FE08" w14:textId="77777777" w:rsidR="004F334E" w:rsidRDefault="004F334E" w:rsidP="004F334E">
      <w:pPr>
        <w:pStyle w:val="Quote1"/>
        <w:ind w:left="1440" w:hanging="703"/>
      </w:pPr>
      <w:r>
        <w:t>2.</w:t>
      </w:r>
      <w:r>
        <w:tab/>
        <w:t xml:space="preserve">The Applicant claims he satisfies all requirements for visa. The first respondent overlooked or mistook the facts and made decesion on limited information without considering </w:t>
      </w:r>
      <w:r w:rsidR="00753336">
        <w:t>all the information and circumstances.</w:t>
      </w:r>
    </w:p>
    <w:p w14:paraId="15BF77EA" w14:textId="77777777" w:rsidR="00753336" w:rsidRDefault="00753336" w:rsidP="004F334E">
      <w:pPr>
        <w:pStyle w:val="Quote1"/>
        <w:ind w:left="1440" w:hanging="703"/>
      </w:pPr>
      <w:r>
        <w:t>3.</w:t>
      </w:r>
      <w:r>
        <w:tab/>
        <w:t>The applicant claim that she did not know about the nomination hasn’t been lodge by his employer. She blindly trust to her employer and they keep telling that they lodge everything now you have to wait.</w:t>
      </w:r>
    </w:p>
    <w:p w14:paraId="6D67FAFC" w14:textId="77777777" w:rsidR="00753336" w:rsidRDefault="00753336" w:rsidP="004F334E">
      <w:pPr>
        <w:pStyle w:val="Quote1"/>
        <w:ind w:left="1440" w:hanging="703"/>
      </w:pPr>
      <w:r>
        <w:t>4.</w:t>
      </w:r>
      <w:r>
        <w:tab/>
        <w:t>This is breach of trust to her by employer. They hide all facts and keep her in dark. And immigration department did not consider her application. They refused and AAT said they do not have jurisdiction.</w:t>
      </w:r>
    </w:p>
    <w:p w14:paraId="4914917A" w14:textId="77777777" w:rsidR="00753336" w:rsidRDefault="00753336" w:rsidP="004F334E">
      <w:pPr>
        <w:pStyle w:val="Quote1"/>
        <w:ind w:left="1440" w:hanging="703"/>
      </w:pPr>
      <w:r>
        <w:t>5.</w:t>
      </w:r>
      <w:r>
        <w:tab/>
        <w:t>Applicant appeal to higher court they gave her fair chance so I will get justice.</w:t>
      </w:r>
    </w:p>
    <w:p w14:paraId="351DDFF2" w14:textId="77777777" w:rsidR="00753336" w:rsidRDefault="00753336" w:rsidP="004F334E">
      <w:pPr>
        <w:pStyle w:val="Quote1"/>
        <w:ind w:left="1440" w:hanging="703"/>
      </w:pPr>
      <w:r>
        <w:t>6.</w:t>
      </w:r>
      <w:r>
        <w:tab/>
        <w:t>In my matter employer had done grave mistake and they refused at last to help me. It’s clear and plain they are conspirators and spoil my life.</w:t>
      </w:r>
    </w:p>
    <w:p w14:paraId="56250C99" w14:textId="77777777" w:rsidR="00753336" w:rsidRDefault="00753336" w:rsidP="004F334E">
      <w:pPr>
        <w:pStyle w:val="Quote1"/>
        <w:ind w:left="1440" w:hanging="703"/>
      </w:pPr>
      <w:r>
        <w:t>7.</w:t>
      </w:r>
      <w:r>
        <w:tab/>
        <w:t>I hope that honourable court look in this matter and give fair decesion.’</w:t>
      </w:r>
    </w:p>
    <w:p w14:paraId="66612092" w14:textId="77777777" w:rsidR="00753336" w:rsidRDefault="00753336" w:rsidP="004F334E">
      <w:pPr>
        <w:pStyle w:val="Quote1"/>
        <w:ind w:left="1440" w:hanging="703"/>
      </w:pPr>
    </w:p>
    <w:p w14:paraId="161A3D5B" w14:textId="24851F46" w:rsidR="002207D5" w:rsidRDefault="002207D5" w:rsidP="00753336">
      <w:pPr>
        <w:pStyle w:val="ParaNumbering"/>
      </w:pPr>
      <w:r>
        <w:t>At the hearing these grounds were supplemented by an unfil</w:t>
      </w:r>
      <w:r w:rsidR="000F3D07">
        <w:t>ed notice of appeal disclosing eight</w:t>
      </w:r>
      <w:r>
        <w:t xml:space="preserve"> grounds. </w:t>
      </w:r>
      <w:r w:rsidR="00252F75">
        <w:t xml:space="preserve"> </w:t>
      </w:r>
      <w:r>
        <w:t>Leave was</w:t>
      </w:r>
      <w:r w:rsidR="000F3D07">
        <w:t xml:space="preserve"> not sought to rely upon those eight</w:t>
      </w:r>
      <w:r>
        <w:t xml:space="preserve"> grounds. </w:t>
      </w:r>
      <w:r w:rsidR="00252F75">
        <w:t xml:space="preserve"> </w:t>
      </w:r>
      <w:r>
        <w:t>In any event,</w:t>
      </w:r>
      <w:r w:rsidR="000F3D07">
        <w:t xml:space="preserve"> those eight grounds and the original seven</w:t>
      </w:r>
      <w:r>
        <w:t xml:space="preserve"> grounds do not substantively differ inasmuch as that neither </w:t>
      </w:r>
      <w:r w:rsidR="009256D0">
        <w:t>disclose</w:t>
      </w:r>
      <w:r>
        <w:t>s</w:t>
      </w:r>
      <w:r w:rsidR="009256D0">
        <w:t xml:space="preserve"> any cognisable ground of review.</w:t>
      </w:r>
      <w:r>
        <w:t xml:space="preserve"> </w:t>
      </w:r>
      <w:r w:rsidR="00252F75">
        <w:t xml:space="preserve"> </w:t>
      </w:r>
      <w:r>
        <w:t xml:space="preserve">Both cannot result in any kind of favourable </w:t>
      </w:r>
      <w:r>
        <w:lastRenderedPageBreak/>
        <w:t xml:space="preserve">outcome for Ms Gohil. </w:t>
      </w:r>
      <w:r w:rsidR="00252F75">
        <w:t xml:space="preserve"> </w:t>
      </w:r>
      <w:r>
        <w:t xml:space="preserve">I do not say that critically. </w:t>
      </w:r>
      <w:r w:rsidR="00252F75">
        <w:t xml:space="preserve"> </w:t>
      </w:r>
      <w:r>
        <w:t>This area is technical and Ms Gohil is not a lawyer.</w:t>
      </w:r>
    </w:p>
    <w:p w14:paraId="372B7CD2" w14:textId="74991537" w:rsidR="00753336" w:rsidRDefault="009256D0" w:rsidP="00753336">
      <w:pPr>
        <w:pStyle w:val="ParaNumbering"/>
      </w:pPr>
      <w:r>
        <w:t>I propose</w:t>
      </w:r>
      <w:r w:rsidR="002207D5">
        <w:t>, therefore,</w:t>
      </w:r>
      <w:r>
        <w:t xml:space="preserve"> to treat the grounds of appeal as including a challenge to the correctness of the conclusion of the Court below that the Tribunal was correct in deciding that it had no jurisdiction. </w:t>
      </w:r>
      <w:r w:rsidR="00252F75">
        <w:t xml:space="preserve"> </w:t>
      </w:r>
      <w:r>
        <w:t xml:space="preserve">I do so because, so far as I can see, that is the only conceivable </w:t>
      </w:r>
      <w:r w:rsidR="002207D5">
        <w:t xml:space="preserve">available </w:t>
      </w:r>
      <w:r>
        <w:t xml:space="preserve">challenge </w:t>
      </w:r>
      <w:r w:rsidR="002207D5">
        <w:t xml:space="preserve">to </w:t>
      </w:r>
      <w:r>
        <w:t>the Tribunal</w:t>
      </w:r>
      <w:r w:rsidR="002207D5">
        <w:t>’s decision</w:t>
      </w:r>
      <w:r>
        <w:t>.</w:t>
      </w:r>
    </w:p>
    <w:p w14:paraId="7A56220A" w14:textId="142A1AFD" w:rsidR="00EE6C26" w:rsidRDefault="009256D0" w:rsidP="00EE6C26">
      <w:pPr>
        <w:pStyle w:val="ParaNumbering"/>
      </w:pPr>
      <w:r>
        <w:t xml:space="preserve">Taking that to be the ground of appeal, it is plain that the appeal must be dismissed. </w:t>
      </w:r>
      <w:r w:rsidR="00252F75">
        <w:t xml:space="preserve"> </w:t>
      </w:r>
      <w:r>
        <w:t xml:space="preserve">The obligation of the Tribunal to entertain Ms Gohil’s application arose only from s 348(1) which required it to review the delegate’s decision </w:t>
      </w:r>
      <w:r w:rsidR="009D300D">
        <w:t xml:space="preserve">‘if an application is properly made under s 347 for review of a Part 5-reviewable decision’. </w:t>
      </w:r>
      <w:r w:rsidR="00252F75">
        <w:t xml:space="preserve"> </w:t>
      </w:r>
      <w:r w:rsidR="009F42CD">
        <w:t>If the visa in question is not of a kind which can only be granted to applicants who are overseas (not suggested to be the case here),</w:t>
      </w:r>
      <w:r w:rsidR="009D300D">
        <w:t xml:space="preserve"> </w:t>
      </w:r>
      <w:r w:rsidR="009F42CD">
        <w:t xml:space="preserve">a </w:t>
      </w:r>
      <w:r w:rsidR="009D300D">
        <w:t xml:space="preserve">Part 5-reviewable decision is defined in s 338(2) to mean a decision to refuse to grant </w:t>
      </w:r>
      <w:r w:rsidR="009F42CD">
        <w:t xml:space="preserve">the </w:t>
      </w:r>
      <w:r w:rsidR="009D300D">
        <w:t xml:space="preserve">visa where the applicant for the visa </w:t>
      </w:r>
      <w:r w:rsidR="009F42CD">
        <w:t xml:space="preserve">was </w:t>
      </w:r>
      <w:r w:rsidR="00EE6C26">
        <w:t xml:space="preserve">at the time the visa is applied for </w:t>
      </w:r>
      <w:r w:rsidR="009D300D">
        <w:t xml:space="preserve">in fact in </w:t>
      </w:r>
      <w:r w:rsidR="002207D5">
        <w:t xml:space="preserve">the migration zone </w:t>
      </w:r>
      <w:r w:rsidR="00EE6C26">
        <w:t>(</w:t>
      </w:r>
      <w:r w:rsidR="002207D5">
        <w:t>here satisfied)</w:t>
      </w:r>
      <w:r w:rsidR="00EE6C26">
        <w:t>; where, at the time the visa application was refused the applicant for it was not in immigration clearance or otherwise refused entry</w:t>
      </w:r>
      <w:r w:rsidR="002207D5">
        <w:t xml:space="preserve"> (here satisfied)</w:t>
      </w:r>
      <w:r w:rsidR="00EE6C26">
        <w:t xml:space="preserve">; and, significantly for present purposes, where the visa is a </w:t>
      </w:r>
      <w:r w:rsidR="00252F75">
        <w:t xml:space="preserve">temporary visa of a </w:t>
      </w:r>
      <w:r w:rsidR="00EE6C26">
        <w:t>kind which must be accompanied by an ‘approved nomination’ that there is such a nomination in place</w:t>
      </w:r>
      <w:r w:rsidR="002207D5">
        <w:t xml:space="preserve"> (held by the Tribunal </w:t>
      </w:r>
      <w:r w:rsidR="002207D5" w:rsidRPr="002207D5">
        <w:rPr>
          <w:i/>
        </w:rPr>
        <w:t>not</w:t>
      </w:r>
      <w:r w:rsidR="002207D5">
        <w:t xml:space="preserve"> to be satisfied)</w:t>
      </w:r>
      <w:r w:rsidR="00EE6C26">
        <w:t>.</w:t>
      </w:r>
    </w:p>
    <w:p w14:paraId="1DF44E63" w14:textId="505A5352" w:rsidR="00EE6C26" w:rsidRDefault="00EE6C26" w:rsidP="00EE6C26">
      <w:pPr>
        <w:pStyle w:val="ParaNumbering"/>
      </w:pPr>
      <w:r>
        <w:t>This last requirement emerges from s 338(2)(d) which provides relevantly:</w:t>
      </w:r>
    </w:p>
    <w:p w14:paraId="343B40E3" w14:textId="2AC626F9" w:rsidR="002207D5" w:rsidRDefault="00406867" w:rsidP="00406867">
      <w:pPr>
        <w:pStyle w:val="Quote1"/>
        <w:ind w:left="1440" w:hanging="703"/>
      </w:pPr>
      <w:r>
        <w:t>(2)</w:t>
      </w:r>
      <w:r>
        <w:tab/>
      </w:r>
      <w:r w:rsidRPr="00406867">
        <w:t>A decision (other than a decision covered by subsection (4) or made under section 501) to refuse to grant a non‑citizen a visa is a Part 5‑reviewable decision if:</w:t>
      </w:r>
    </w:p>
    <w:p w14:paraId="0ED1DAED" w14:textId="17240986" w:rsidR="00406867" w:rsidRDefault="00406867" w:rsidP="00406867">
      <w:pPr>
        <w:pStyle w:val="Quote2"/>
      </w:pPr>
      <w:r>
        <w:t>…</w:t>
      </w:r>
    </w:p>
    <w:p w14:paraId="0D5B7116" w14:textId="77777777" w:rsidR="00406867" w:rsidRDefault="00406867" w:rsidP="00406867">
      <w:pPr>
        <w:pStyle w:val="Quote2"/>
      </w:pPr>
      <w:r>
        <w:t>(d)  if the visa is a temporary visa of a kind (however described) prescribed for the purposes of this paragraph:</w:t>
      </w:r>
    </w:p>
    <w:p w14:paraId="71333F77" w14:textId="279CE7FC" w:rsidR="00406867" w:rsidRDefault="00406867" w:rsidP="00406867">
      <w:pPr>
        <w:pStyle w:val="Quote3"/>
        <w:ind w:left="2880" w:hanging="720"/>
      </w:pPr>
      <w:r>
        <w:t>(i)</w:t>
      </w:r>
      <w:r>
        <w:tab/>
        <w:t>the non‑citizen is, at the time the decision to refuse to grant the visa is made, identified in an approved nomination that has not ceased under the regulations; or</w:t>
      </w:r>
    </w:p>
    <w:p w14:paraId="5616BE80" w14:textId="3F19957C" w:rsidR="00406867" w:rsidRDefault="00406867" w:rsidP="00406867">
      <w:pPr>
        <w:pStyle w:val="Quote3"/>
        <w:ind w:left="2880" w:hanging="720"/>
      </w:pPr>
      <w:r>
        <w:t>(ii)</w:t>
      </w:r>
      <w:r>
        <w:tab/>
        <w:t>a review of a decision under section 140E not to approve the sponsor of the non‑citizen is pending at the time the decision to refuse to grant the visa is made; or</w:t>
      </w:r>
    </w:p>
    <w:p w14:paraId="5DEDD02B" w14:textId="68DD359C" w:rsidR="00406867" w:rsidRDefault="00406867" w:rsidP="00406867">
      <w:pPr>
        <w:pStyle w:val="Quote3"/>
        <w:ind w:left="2880" w:hanging="720"/>
      </w:pPr>
      <w:r>
        <w:t>(iii)</w:t>
      </w:r>
      <w:r>
        <w:tab/>
        <w:t>a review of a decision under section 140GB not to approve the nomination of the non‑citizen is pending at the time the decision to refuse to grant the visa is made; or</w:t>
      </w:r>
    </w:p>
    <w:p w14:paraId="5C8E2342" w14:textId="433D10B6" w:rsidR="00406867" w:rsidRDefault="00406867" w:rsidP="00406867">
      <w:pPr>
        <w:pStyle w:val="Quote3"/>
        <w:ind w:left="2880" w:hanging="720"/>
      </w:pPr>
      <w:r>
        <w:t>(iv)</w:t>
      </w:r>
      <w:r>
        <w:tab/>
        <w:t xml:space="preserve">except if it is a criterion for the grant of the visa that the </w:t>
      </w:r>
      <w:r>
        <w:lastRenderedPageBreak/>
        <w:t>non‑citizen is identified in an approved nomination that has not ceased under the regulations—the non‑citizen is, at the time the decision to refuse to grant the visa is made, sponsored by an approved sponsor.</w:t>
      </w:r>
    </w:p>
    <w:p w14:paraId="4D65F1AC" w14:textId="75EB717A" w:rsidR="00406867" w:rsidRDefault="00406867" w:rsidP="00406867">
      <w:pPr>
        <w:pStyle w:val="Quote1"/>
      </w:pPr>
    </w:p>
    <w:p w14:paraId="00934890" w14:textId="71034E29" w:rsidR="00EE6C26" w:rsidRDefault="00EE6C26" w:rsidP="00EE6C26">
      <w:pPr>
        <w:pStyle w:val="ParaNumbering"/>
      </w:pPr>
      <w:r>
        <w:t>The visa sought by Ms Gohil was a Temporary Work (Skilled) (subclass 457) visa.</w:t>
      </w:r>
      <w:r w:rsidR="00252F75">
        <w:t xml:space="preserve"> </w:t>
      </w:r>
      <w:r>
        <w:t xml:space="preserve"> This visa is of a kind which must be supported by an approved nomination. </w:t>
      </w:r>
      <w:r w:rsidR="00252F75">
        <w:t xml:space="preserve"> </w:t>
      </w:r>
      <w:r>
        <w:t xml:space="preserve">The Tribunal concluded that there was no nomination in place. </w:t>
      </w:r>
      <w:r w:rsidR="00252F75">
        <w:t xml:space="preserve"> </w:t>
      </w:r>
      <w:r>
        <w:t>Consequently, the inevitable conclusion was that it had no jurisdiction under s 348(1).</w:t>
      </w:r>
    </w:p>
    <w:p w14:paraId="604B640D" w14:textId="612A46CF" w:rsidR="00EE6C26" w:rsidRDefault="00EE6C26" w:rsidP="00CC17D2">
      <w:pPr>
        <w:pStyle w:val="ParaNumbering"/>
      </w:pPr>
      <w:r>
        <w:t xml:space="preserve">This reasoning is irresistible. </w:t>
      </w:r>
      <w:r w:rsidR="00252F75">
        <w:t xml:space="preserve"> </w:t>
      </w:r>
      <w:r w:rsidR="002207D5">
        <w:t xml:space="preserve">Steward J reached the same conclusion in </w:t>
      </w:r>
      <w:r w:rsidR="00406867">
        <w:rPr>
          <w:i/>
        </w:rPr>
        <w:t>Singh v</w:t>
      </w:r>
      <w:r w:rsidR="002207D5">
        <w:rPr>
          <w:i/>
        </w:rPr>
        <w:t xml:space="preserve"> Minister for Home Affairs </w:t>
      </w:r>
      <w:r w:rsidR="002207D5">
        <w:t xml:space="preserve">[2019] FCA 291 at [2]-[9]. </w:t>
      </w:r>
      <w:r w:rsidR="00252F75">
        <w:t xml:space="preserve"> </w:t>
      </w:r>
      <w:r w:rsidR="002207D5">
        <w:t xml:space="preserve">Notwithstanding, I am prepared to accept, for the sake of argument, Ms Gohil’s submission that her employer has behaved wrongfully towards her in not providing the nomination and that she is blameless in the events which have occurred. </w:t>
      </w:r>
      <w:r w:rsidR="00252F75">
        <w:t xml:space="preserve"> </w:t>
      </w:r>
      <w:r w:rsidR="002207D5">
        <w:t xml:space="preserve">Be that as it may, </w:t>
      </w:r>
      <w:r w:rsidR="006D4A28">
        <w:t xml:space="preserve">Ms Gohil’s treatment at the hands of her employer </w:t>
      </w:r>
      <w:r w:rsidR="002207D5">
        <w:t xml:space="preserve">cannot impact on the jurisdiction of the Tribunal. Without a nomination the Tribunal had no jurisdiction. </w:t>
      </w:r>
      <w:r w:rsidR="00252F75">
        <w:t xml:space="preserve"> </w:t>
      </w:r>
      <w:r w:rsidR="002207D5">
        <w:t xml:space="preserve">Accepting that this is an apparently harsh outcome for Ms Gohil, the Tribunal’s conclusion that it had no jurisdiction was inevitable and, whilst no doubt disappointing for Ms Gohil, </w:t>
      </w:r>
      <w:r>
        <w:t>plainly correct.</w:t>
      </w:r>
    </w:p>
    <w:p w14:paraId="7A6912C7" w14:textId="6D8D02F2" w:rsidR="00EE6C26" w:rsidRDefault="002207D5" w:rsidP="005C1498">
      <w:pPr>
        <w:pStyle w:val="ParaNumbering"/>
      </w:pPr>
      <w:r>
        <w:t xml:space="preserve">Consequently, the conclusion of the Federal Circuit Court that the Tribunal had no jurisdiction is also correct. </w:t>
      </w:r>
      <w:r w:rsidR="00EE6C26">
        <w:t>The appeal must</w:t>
      </w:r>
      <w:r>
        <w:t>, therefore,</w:t>
      </w:r>
      <w:r w:rsidR="00EE6C26">
        <w:t xml:space="preserve"> be dismissed with costs.</w:t>
      </w:r>
    </w:p>
    <w:p w14:paraId="19395319" w14:textId="77777777" w:rsidR="00252F75" w:rsidRDefault="00252F75" w:rsidP="00815065">
      <w:pPr>
        <w:pStyle w:val="BodyText"/>
      </w:pPr>
      <w:bookmarkStart w:id="23" w:name="Certification"/>
    </w:p>
    <w:tbl>
      <w:tblPr>
        <w:tblW w:w="0" w:type="auto"/>
        <w:tblLook w:val="04A0" w:firstRow="1" w:lastRow="0" w:firstColumn="1" w:lastColumn="0" w:noHBand="0" w:noVBand="1"/>
      </w:tblPr>
      <w:tblGrid>
        <w:gridCol w:w="3794"/>
      </w:tblGrid>
      <w:tr w:rsidR="00252F75" w:rsidRPr="00252F75" w14:paraId="7030DF05" w14:textId="77777777">
        <w:tc>
          <w:tcPr>
            <w:tcW w:w="3794" w:type="dxa"/>
            <w:shd w:val="clear" w:color="auto" w:fill="auto"/>
          </w:tcPr>
          <w:p w14:paraId="4735A612" w14:textId="1615647A" w:rsidR="00252F75" w:rsidRPr="00252F75" w:rsidRDefault="00252F75" w:rsidP="00252F75">
            <w:pPr>
              <w:pStyle w:val="Normal1linespace"/>
            </w:pPr>
            <w:r w:rsidRPr="00252F75">
              <w:t xml:space="preserve">I certify that the preceding </w:t>
            </w:r>
            <w:bookmarkStart w:id="24" w:name="NumberWord"/>
            <w:r>
              <w:t>thirteen</w:t>
            </w:r>
            <w:bookmarkEnd w:id="24"/>
            <w:r w:rsidRPr="00252F75">
              <w:t xml:space="preserve"> (</w:t>
            </w:r>
            <w:bookmarkStart w:id="25" w:name="NumberNumeral"/>
            <w:r>
              <w:t>13</w:t>
            </w:r>
            <w:bookmarkEnd w:id="25"/>
            <w:r w:rsidRPr="00252F75">
              <w:t xml:space="preserve">) numbered </w:t>
            </w:r>
            <w:bookmarkStart w:id="26" w:name="CertPara"/>
            <w:r>
              <w:t>paragraphs are</w:t>
            </w:r>
            <w:bookmarkEnd w:id="26"/>
            <w:r w:rsidRPr="00252F75">
              <w:t xml:space="preserve"> a true copy of the Reasons for Judgment herein of the Honourable </w:t>
            </w:r>
            <w:bookmarkStart w:id="27" w:name="Justice"/>
            <w:r>
              <w:t>Justice Perram</w:t>
            </w:r>
            <w:bookmarkEnd w:id="27"/>
            <w:r w:rsidRPr="00252F75">
              <w:t>.</w:t>
            </w:r>
          </w:p>
        </w:tc>
      </w:tr>
    </w:tbl>
    <w:p w14:paraId="1DE8C4E5" w14:textId="77777777" w:rsidR="00252F75" w:rsidRDefault="00252F75" w:rsidP="00815065">
      <w:pPr>
        <w:pStyle w:val="BodyText"/>
      </w:pPr>
    </w:p>
    <w:p w14:paraId="05D64542" w14:textId="77777777" w:rsidR="00252F75" w:rsidRDefault="00252F75" w:rsidP="00815065">
      <w:pPr>
        <w:pStyle w:val="BodyText"/>
      </w:pPr>
    </w:p>
    <w:p w14:paraId="082BB412" w14:textId="77777777" w:rsidR="00252F75" w:rsidRDefault="00252F75" w:rsidP="00815065">
      <w:pPr>
        <w:pStyle w:val="BodyText"/>
      </w:pPr>
    </w:p>
    <w:p w14:paraId="0FA7C7C5" w14:textId="27CE5D2D" w:rsidR="00252F75" w:rsidRDefault="00252F75" w:rsidP="00815065">
      <w:pPr>
        <w:pStyle w:val="BodyText"/>
      </w:pPr>
      <w:r>
        <w:t>Associate:</w:t>
      </w:r>
      <w:r w:rsidR="000F3D07">
        <w:t xml:space="preserve">  </w:t>
      </w:r>
    </w:p>
    <w:p w14:paraId="32A79102" w14:textId="77777777" w:rsidR="00252F75" w:rsidRDefault="00252F75" w:rsidP="00815065">
      <w:pPr>
        <w:pStyle w:val="BodyText"/>
      </w:pPr>
    </w:p>
    <w:p w14:paraId="6172B54B" w14:textId="1945B55C" w:rsidR="00252F75" w:rsidRDefault="00252F75" w:rsidP="00815065">
      <w:pPr>
        <w:pStyle w:val="BodyText"/>
        <w:tabs>
          <w:tab w:val="left" w:pos="1134"/>
        </w:tabs>
      </w:pPr>
      <w:r>
        <w:t>Dated:</w:t>
      </w:r>
      <w:r>
        <w:tab/>
      </w:r>
      <w:bookmarkStart w:id="28" w:name="CertifyDated"/>
      <w:r>
        <w:t>21 June 2019</w:t>
      </w:r>
      <w:bookmarkEnd w:id="28"/>
    </w:p>
    <w:p w14:paraId="08A1E799" w14:textId="77777777" w:rsidR="00252F75" w:rsidRDefault="00252F75" w:rsidP="00815065">
      <w:pPr>
        <w:pStyle w:val="BodyText"/>
      </w:pPr>
    </w:p>
    <w:bookmarkEnd w:id="23"/>
    <w:bookmarkEnd w:id="0"/>
    <w:p w14:paraId="55B6F546" w14:textId="77777777" w:rsidR="00252F75" w:rsidRDefault="00252F75" w:rsidP="00252F75">
      <w:pPr>
        <w:pStyle w:val="BodyText"/>
      </w:pPr>
    </w:p>
    <w:sectPr w:rsidR="00252F75">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46EF" w14:textId="77777777" w:rsidR="00515B7A" w:rsidRDefault="00515B7A">
      <w:pPr>
        <w:spacing w:line="20" w:lineRule="exact"/>
      </w:pPr>
    </w:p>
    <w:p w14:paraId="3618EBC8" w14:textId="77777777" w:rsidR="00515B7A" w:rsidRDefault="00515B7A"/>
    <w:p w14:paraId="751A30E5" w14:textId="77777777" w:rsidR="00515B7A" w:rsidRDefault="00515B7A"/>
  </w:endnote>
  <w:endnote w:type="continuationSeparator" w:id="0">
    <w:p w14:paraId="147DDD9E" w14:textId="77777777" w:rsidR="00515B7A" w:rsidRDefault="00515B7A">
      <w:r>
        <w:t xml:space="preserve"> </w:t>
      </w:r>
    </w:p>
    <w:p w14:paraId="3BABA933" w14:textId="77777777" w:rsidR="00515B7A" w:rsidRDefault="00515B7A"/>
    <w:p w14:paraId="4386E936" w14:textId="77777777" w:rsidR="00515B7A" w:rsidRDefault="00515B7A"/>
  </w:endnote>
  <w:endnote w:type="continuationNotice" w:id="1">
    <w:p w14:paraId="032FBB27" w14:textId="77777777" w:rsidR="00515B7A" w:rsidRDefault="00515B7A">
      <w:r>
        <w:t xml:space="preserve"> </w:t>
      </w:r>
    </w:p>
    <w:p w14:paraId="592B8C40" w14:textId="77777777" w:rsidR="00515B7A" w:rsidRDefault="00515B7A"/>
    <w:p w14:paraId="76B05F39" w14:textId="77777777" w:rsidR="00515B7A" w:rsidRDefault="00515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A0D8" w14:textId="1AE3AB80"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0F4C" w14:textId="7718813B"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207A" w14:textId="14BF5CE8"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2684" w14:textId="77777777" w:rsidR="00515B7A" w:rsidRDefault="00515B7A"/>
    <w:p w14:paraId="18905D10" w14:textId="77777777" w:rsidR="00515B7A" w:rsidRDefault="00515B7A"/>
    <w:p w14:paraId="754EF0BF" w14:textId="77777777" w:rsidR="00515B7A" w:rsidRDefault="00515B7A"/>
  </w:footnote>
  <w:footnote w:type="continuationSeparator" w:id="0">
    <w:p w14:paraId="1820AFF3" w14:textId="77777777" w:rsidR="00515B7A" w:rsidRDefault="00515B7A">
      <w:r>
        <w:continuationSeparator/>
      </w:r>
    </w:p>
    <w:p w14:paraId="390ACE20" w14:textId="77777777" w:rsidR="00515B7A" w:rsidRDefault="00515B7A"/>
    <w:p w14:paraId="6E927B16" w14:textId="77777777" w:rsidR="00515B7A" w:rsidRDefault="00515B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AEE9"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F885"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0282"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FD81" w14:textId="65491FAD" w:rsidR="00395B24" w:rsidRDefault="002C7385">
    <w:pPr>
      <w:tabs>
        <w:tab w:val="center" w:pos="4512"/>
      </w:tabs>
      <w:suppressAutoHyphens/>
    </w:pPr>
    <w:r>
      <w:tab/>
      <w:t xml:space="preserve">- </w:t>
    </w:r>
    <w:r>
      <w:fldChar w:fldCharType="begin"/>
    </w:r>
    <w:r>
      <w:instrText>page \* arabic</w:instrText>
    </w:r>
    <w:r>
      <w:fldChar w:fldCharType="separate"/>
    </w:r>
    <w:r w:rsidR="00D972F8">
      <w:rPr>
        <w:noProof/>
      </w:rPr>
      <w:t>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359F"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Shnehalben Dineshbhai Gohil"/>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030 of 2018"/>
    <w:docVar w:name="HearingDate" w:val="20 June 2019"/>
    <w:docVar w:name="Initiators" w:val="(and another named in the Schedule)"/>
    <w:docVar w:name="Judgdate" w:val="21 June 2019"/>
    <w:docVar w:name="Judge" w:val="Perram"/>
    <w:docVar w:name="Justices" w:val="Justice"/>
    <w:docVar w:name="lstEntryList" w:val="-1"/>
    <w:docVar w:name="myEntryList" w:val="Counsel for the Appellant=The Appellant appeared in person|Counsel for the First Respondent=Mr M Cleary|Solicitor for the First Respondent=Sparke Helmore|Counsel for the Respondents=The Second Respon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New South Wales"/>
    <w:docVar w:name="SubArea" w:val="[none]"/>
  </w:docVars>
  <w:rsids>
    <w:rsidRoot w:val="00515B7A"/>
    <w:rsid w:val="0001469E"/>
    <w:rsid w:val="00015993"/>
    <w:rsid w:val="00022289"/>
    <w:rsid w:val="00032F9F"/>
    <w:rsid w:val="00040DEA"/>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0F3D07"/>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07D5"/>
    <w:rsid w:val="00224537"/>
    <w:rsid w:val="00235956"/>
    <w:rsid w:val="00247C9A"/>
    <w:rsid w:val="0025160C"/>
    <w:rsid w:val="00252F75"/>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094C"/>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06867"/>
    <w:rsid w:val="00411AE8"/>
    <w:rsid w:val="00413B74"/>
    <w:rsid w:val="00415E25"/>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4F334E"/>
    <w:rsid w:val="00501A12"/>
    <w:rsid w:val="0051346D"/>
    <w:rsid w:val="00513EAE"/>
    <w:rsid w:val="00515B7A"/>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5F6A4C"/>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00DD"/>
    <w:rsid w:val="0066063F"/>
    <w:rsid w:val="00662BB0"/>
    <w:rsid w:val="00663878"/>
    <w:rsid w:val="00667773"/>
    <w:rsid w:val="00670743"/>
    <w:rsid w:val="00690EE2"/>
    <w:rsid w:val="006A0E20"/>
    <w:rsid w:val="006A5695"/>
    <w:rsid w:val="006B3904"/>
    <w:rsid w:val="006B5B7D"/>
    <w:rsid w:val="006D0ECF"/>
    <w:rsid w:val="006D4A28"/>
    <w:rsid w:val="006D4C92"/>
    <w:rsid w:val="006D4EB6"/>
    <w:rsid w:val="006E35BF"/>
    <w:rsid w:val="006E7850"/>
    <w:rsid w:val="007028D9"/>
    <w:rsid w:val="00707218"/>
    <w:rsid w:val="00712B1D"/>
    <w:rsid w:val="007325D9"/>
    <w:rsid w:val="007360CA"/>
    <w:rsid w:val="00753336"/>
    <w:rsid w:val="00760EC0"/>
    <w:rsid w:val="0078003A"/>
    <w:rsid w:val="00780771"/>
    <w:rsid w:val="00787279"/>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2777"/>
    <w:rsid w:val="008E6315"/>
    <w:rsid w:val="008F11E0"/>
    <w:rsid w:val="008F78BC"/>
    <w:rsid w:val="008F7B63"/>
    <w:rsid w:val="008F7D6A"/>
    <w:rsid w:val="009054CB"/>
    <w:rsid w:val="00912F94"/>
    <w:rsid w:val="00915AAB"/>
    <w:rsid w:val="009256D0"/>
    <w:rsid w:val="0092590B"/>
    <w:rsid w:val="00925E60"/>
    <w:rsid w:val="009264B3"/>
    <w:rsid w:val="009365E0"/>
    <w:rsid w:val="00942BA2"/>
    <w:rsid w:val="00944C86"/>
    <w:rsid w:val="00957DE8"/>
    <w:rsid w:val="00960274"/>
    <w:rsid w:val="00960ECB"/>
    <w:rsid w:val="009615D6"/>
    <w:rsid w:val="00967855"/>
    <w:rsid w:val="00980736"/>
    <w:rsid w:val="00981A39"/>
    <w:rsid w:val="00987097"/>
    <w:rsid w:val="009A3A9C"/>
    <w:rsid w:val="009B046C"/>
    <w:rsid w:val="009B13FA"/>
    <w:rsid w:val="009B1E2D"/>
    <w:rsid w:val="009C59FB"/>
    <w:rsid w:val="009C6F3B"/>
    <w:rsid w:val="009D1467"/>
    <w:rsid w:val="009D300D"/>
    <w:rsid w:val="009E4FA6"/>
    <w:rsid w:val="009E7D93"/>
    <w:rsid w:val="009F42CD"/>
    <w:rsid w:val="009F5C33"/>
    <w:rsid w:val="00A03EAC"/>
    <w:rsid w:val="00A11CA6"/>
    <w:rsid w:val="00A20C49"/>
    <w:rsid w:val="00A269CA"/>
    <w:rsid w:val="00A336EE"/>
    <w:rsid w:val="00A359AC"/>
    <w:rsid w:val="00A41413"/>
    <w:rsid w:val="00A45FB1"/>
    <w:rsid w:val="00A46CCC"/>
    <w:rsid w:val="00A51CFE"/>
    <w:rsid w:val="00A76C13"/>
    <w:rsid w:val="00A77DEC"/>
    <w:rsid w:val="00A92E79"/>
    <w:rsid w:val="00A950B6"/>
    <w:rsid w:val="00AB41C1"/>
    <w:rsid w:val="00AD12A8"/>
    <w:rsid w:val="00AE023F"/>
    <w:rsid w:val="00AF3577"/>
    <w:rsid w:val="00AF35F9"/>
    <w:rsid w:val="00B05C7D"/>
    <w:rsid w:val="00B06DD7"/>
    <w:rsid w:val="00B346C3"/>
    <w:rsid w:val="00B42122"/>
    <w:rsid w:val="00B4471C"/>
    <w:rsid w:val="00B451A6"/>
    <w:rsid w:val="00B722DE"/>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A246D"/>
    <w:rsid w:val="00CA2D56"/>
    <w:rsid w:val="00CA50D9"/>
    <w:rsid w:val="00CB5636"/>
    <w:rsid w:val="00D10F21"/>
    <w:rsid w:val="00D14078"/>
    <w:rsid w:val="00D24806"/>
    <w:rsid w:val="00D34040"/>
    <w:rsid w:val="00D34E69"/>
    <w:rsid w:val="00D375EE"/>
    <w:rsid w:val="00D46652"/>
    <w:rsid w:val="00D62699"/>
    <w:rsid w:val="00D82620"/>
    <w:rsid w:val="00D9725F"/>
    <w:rsid w:val="00D972F8"/>
    <w:rsid w:val="00DA01B1"/>
    <w:rsid w:val="00DA11A2"/>
    <w:rsid w:val="00DA14ED"/>
    <w:rsid w:val="00DB272C"/>
    <w:rsid w:val="00DB2EF1"/>
    <w:rsid w:val="00DB3DE1"/>
    <w:rsid w:val="00DB5DA0"/>
    <w:rsid w:val="00DB716C"/>
    <w:rsid w:val="00DC5C85"/>
    <w:rsid w:val="00DD4236"/>
    <w:rsid w:val="00DD44F1"/>
    <w:rsid w:val="00DE3067"/>
    <w:rsid w:val="00E027BC"/>
    <w:rsid w:val="00E14EA5"/>
    <w:rsid w:val="00E21133"/>
    <w:rsid w:val="00E2327E"/>
    <w:rsid w:val="00E266EF"/>
    <w:rsid w:val="00E357E8"/>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6C26"/>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D34469"/>
  <w15:docId w15:val="{B9987477-4BA8-488B-B719-D615B1BC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F12A6-1302-49DB-9C28-7766C530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6</Pages>
  <Words>1858</Words>
  <Characters>9375</Characters>
  <Application>Microsoft Office Word</Application>
  <DocSecurity>0</DocSecurity>
  <Lines>260</Lines>
  <Paragraphs>106</Paragraphs>
  <ScaleCrop>false</ScaleCrop>
  <HeadingPairs>
    <vt:vector size="2" baseType="variant">
      <vt:variant>
        <vt:lpstr>Title</vt:lpstr>
      </vt:variant>
      <vt:variant>
        <vt:i4>1</vt:i4>
      </vt:variant>
    </vt:vector>
  </HeadingPairs>
  <TitlesOfParts>
    <vt:vector size="1" baseType="lpstr">
      <vt:lpstr>Gohil v Minister for Home Affairs [2019] FCA 977</vt:lpstr>
    </vt:vector>
  </TitlesOfParts>
  <Company>Federal Court of Australia</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Gohil v Minister for Home Affairs [2019] FCA 977</dc:title>
  <dc:creator>Olivia Ronan</dc:creator>
  <cp:lastModifiedBy>Amy Chan</cp:lastModifiedBy>
  <cp:revision>3</cp:revision>
  <cp:lastPrinted>2019-06-20T22:09:00Z</cp:lastPrinted>
  <dcterms:created xsi:type="dcterms:W3CDTF">2019-06-20T23:43:00Z</dcterms:created>
  <dcterms:modified xsi:type="dcterms:W3CDTF">2019-06-20T23:44:00Z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21 JUNE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