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6042F7D" w14:textId="4F13A90D" w:rsidR="00395B24" w:rsidRDefault="00CD2D7D" w:rsidP="00A22932">
      <w:pPr>
        <w:pStyle w:val="CourtTitle"/>
      </w:pPr>
      <w:r>
        <w:rPr>
          <w:caps w:val="0"/>
        </w:rPr>
        <w:t>FEDERAL COURT OF AUSTRALIA</w:t>
      </w:r>
    </w:p>
    <w:p w14:paraId="66042F7E" w14:textId="77777777" w:rsidR="00395B24" w:rsidRDefault="00395B24">
      <w:pPr>
        <w:pStyle w:val="NormalHeadings"/>
        <w:jc w:val="center"/>
        <w:rPr>
          <w:sz w:val="32"/>
        </w:rPr>
      </w:pPr>
    </w:p>
    <w:bookmarkStart w:id="0" w:name="MNC"/>
    <w:p w14:paraId="66042F7F" w14:textId="77777777" w:rsidR="00374CC4" w:rsidRDefault="00CD2D7D" w:rsidP="001A2B40">
      <w:pPr>
        <w:pStyle w:val="MNC"/>
      </w:pPr>
      <w:sdt>
        <w:sdtPr>
          <w:alias w:val="MNC"/>
          <w:tag w:val="MNC"/>
          <w:id w:val="343289786"/>
          <w:lock w:val="sdtLocked"/>
          <w:placeholder>
            <w:docPart w:val="7452DCEB917C41CA80E27B7E1F1B8B1B"/>
          </w:placeholder>
          <w:dataBinding w:prefixMappings="xmlns:ns0='http://schemas.globalmacros.com/FCA'" w:xpath="/ns0:root[1]/ns0:Name[1]" w:storeItemID="{687E7CCB-4AA5-44E7-B148-17BA2B6F57C0}"/>
          <w:text w:multiLine="1"/>
        </w:sdtPr>
        <w:sdtEndPr/>
        <w:sdtContent>
          <w:r w:rsidR="004F6D63">
            <w:t>Sailor on behalf of the Wangkamahdla People v State of Queensland</w:t>
          </w:r>
          <w:r w:rsidR="00890EDE">
            <w:t xml:space="preserve"> </w:t>
          </w:r>
          <w:r w:rsidR="00041E12">
            <w:t xml:space="preserve">[2021] FCA </w:t>
          </w:r>
          <w:r w:rsidR="009138B1">
            <w:t>790</w:t>
          </w:r>
          <w:r w:rsidR="00693854">
            <w:t xml:space="preserve"> </w:t>
          </w:r>
        </w:sdtContent>
      </w:sdt>
      <w:bookmarkEnd w:id="0"/>
      <w:r w:rsidR="005C185C">
        <w:t xml:space="preserve"> </w:t>
      </w:r>
    </w:p>
    <w:tbl>
      <w:tblPr>
        <w:tblW w:w="9073" w:type="dxa"/>
        <w:tblLayout w:type="fixed"/>
        <w:tblLook w:val="01E0" w:firstRow="1" w:lastRow="1" w:firstColumn="1" w:lastColumn="1" w:noHBand="0" w:noVBand="0"/>
        <w:tblCaption w:val="Cover Table"/>
        <w:tblDescription w:val="Cover Table"/>
      </w:tblPr>
      <w:tblGrid>
        <w:gridCol w:w="3084"/>
        <w:gridCol w:w="5989"/>
      </w:tblGrid>
      <w:tr w:rsidR="00395B24" w14:paraId="66042F82" w14:textId="77777777" w:rsidTr="00316F30">
        <w:tc>
          <w:tcPr>
            <w:tcW w:w="3084" w:type="dxa"/>
            <w:shd w:val="clear" w:color="auto" w:fill="auto"/>
          </w:tcPr>
          <w:p w14:paraId="66042F80" w14:textId="77777777" w:rsidR="00395B24" w:rsidRDefault="004F6D63" w:rsidP="00663878">
            <w:pPr>
              <w:pStyle w:val="Normal1linespace"/>
              <w:widowControl w:val="0"/>
              <w:jc w:val="left"/>
            </w:pPr>
            <w:r>
              <w:t>File number</w:t>
            </w:r>
            <w:r w:rsidR="002C7385">
              <w:t>:</w:t>
            </w:r>
          </w:p>
        </w:tc>
        <w:tc>
          <w:tcPr>
            <w:tcW w:w="5989" w:type="dxa"/>
            <w:shd w:val="clear" w:color="auto" w:fill="auto"/>
          </w:tcPr>
          <w:p w14:paraId="66042F81" w14:textId="77777777" w:rsidR="00395B24" w:rsidRPr="00041E12" w:rsidRDefault="002A0CEA" w:rsidP="00041E12">
            <w:pPr>
              <w:pStyle w:val="Normal1linespace"/>
              <w:jc w:val="left"/>
            </w:pPr>
            <w:fldSimple w:instr=" REF  FileNo  \* MERGEFORMAT " w:fldLock="1">
              <w:r w:rsidR="00041E12" w:rsidRPr="00041E12">
                <w:t>QUD 52 of 2016</w:t>
              </w:r>
            </w:fldSimple>
          </w:p>
        </w:tc>
      </w:tr>
      <w:tr w:rsidR="00395B24" w14:paraId="66042F85" w14:textId="77777777" w:rsidTr="00316F30">
        <w:tc>
          <w:tcPr>
            <w:tcW w:w="3084" w:type="dxa"/>
            <w:shd w:val="clear" w:color="auto" w:fill="auto"/>
          </w:tcPr>
          <w:p w14:paraId="66042F83" w14:textId="77777777" w:rsidR="00395B24" w:rsidRDefault="00395B24" w:rsidP="00663878">
            <w:pPr>
              <w:pStyle w:val="Normal1linespace"/>
              <w:widowControl w:val="0"/>
              <w:jc w:val="left"/>
            </w:pPr>
          </w:p>
        </w:tc>
        <w:tc>
          <w:tcPr>
            <w:tcW w:w="5989" w:type="dxa"/>
            <w:shd w:val="clear" w:color="auto" w:fill="auto"/>
          </w:tcPr>
          <w:p w14:paraId="66042F84" w14:textId="77777777" w:rsidR="00395B24" w:rsidRDefault="00395B24" w:rsidP="00663878">
            <w:pPr>
              <w:pStyle w:val="Normal1linespace"/>
              <w:widowControl w:val="0"/>
              <w:jc w:val="left"/>
            </w:pPr>
          </w:p>
        </w:tc>
      </w:tr>
      <w:tr w:rsidR="00395B24" w14:paraId="66042F88" w14:textId="77777777" w:rsidTr="00316F30">
        <w:tc>
          <w:tcPr>
            <w:tcW w:w="3084" w:type="dxa"/>
            <w:shd w:val="clear" w:color="auto" w:fill="auto"/>
          </w:tcPr>
          <w:p w14:paraId="66042F86" w14:textId="77777777" w:rsidR="00395B24" w:rsidRDefault="002C7385" w:rsidP="00663878">
            <w:pPr>
              <w:pStyle w:val="Normal1linespace"/>
              <w:widowControl w:val="0"/>
              <w:jc w:val="left"/>
            </w:pPr>
            <w:r>
              <w:t>Judg</w:t>
            </w:r>
            <w:r w:rsidR="005724F6">
              <w:t>ment of</w:t>
            </w:r>
            <w:r>
              <w:t>:</w:t>
            </w:r>
          </w:p>
        </w:tc>
        <w:tc>
          <w:tcPr>
            <w:tcW w:w="5989" w:type="dxa"/>
            <w:shd w:val="clear" w:color="auto" w:fill="auto"/>
          </w:tcPr>
          <w:p w14:paraId="66042F87" w14:textId="77777777" w:rsidR="00395B24" w:rsidRDefault="002C7385" w:rsidP="00663878">
            <w:pPr>
              <w:pStyle w:val="Normal1linespace"/>
              <w:widowControl w:val="0"/>
              <w:jc w:val="left"/>
              <w:rPr>
                <w:b/>
              </w:rPr>
            </w:pPr>
            <w:r w:rsidRPr="00041E12">
              <w:rPr>
                <w:b/>
              </w:rPr>
              <w:fldChar w:fldCharType="begin" w:fldLock="1"/>
            </w:r>
            <w:r w:rsidRPr="00041E12">
              <w:rPr>
                <w:b/>
              </w:rPr>
              <w:instrText xml:space="preserve"> REF  Judge  \* MERGEFORMAT </w:instrText>
            </w:r>
            <w:r w:rsidRPr="00041E12">
              <w:rPr>
                <w:b/>
              </w:rPr>
              <w:fldChar w:fldCharType="separate"/>
            </w:r>
            <w:r w:rsidR="00041E12" w:rsidRPr="00041E12">
              <w:rPr>
                <w:b/>
                <w:caps/>
                <w:szCs w:val="24"/>
              </w:rPr>
              <w:t>RANGIAH J</w:t>
            </w:r>
            <w:r w:rsidRPr="00041E12">
              <w:rPr>
                <w:b/>
              </w:rPr>
              <w:fldChar w:fldCharType="end"/>
            </w:r>
          </w:p>
        </w:tc>
      </w:tr>
      <w:tr w:rsidR="00395B24" w14:paraId="66042F8B" w14:textId="77777777" w:rsidTr="00316F30">
        <w:tc>
          <w:tcPr>
            <w:tcW w:w="3084" w:type="dxa"/>
            <w:shd w:val="clear" w:color="auto" w:fill="auto"/>
          </w:tcPr>
          <w:p w14:paraId="66042F89" w14:textId="77777777" w:rsidR="00395B24" w:rsidRDefault="00395B24" w:rsidP="00663878">
            <w:pPr>
              <w:pStyle w:val="Normal1linespace"/>
              <w:widowControl w:val="0"/>
              <w:jc w:val="left"/>
            </w:pPr>
          </w:p>
        </w:tc>
        <w:tc>
          <w:tcPr>
            <w:tcW w:w="5989" w:type="dxa"/>
            <w:shd w:val="clear" w:color="auto" w:fill="auto"/>
          </w:tcPr>
          <w:p w14:paraId="66042F8A" w14:textId="77777777" w:rsidR="00395B24" w:rsidRDefault="00395B24" w:rsidP="00663878">
            <w:pPr>
              <w:pStyle w:val="Normal1linespace"/>
              <w:widowControl w:val="0"/>
              <w:jc w:val="left"/>
            </w:pPr>
          </w:p>
        </w:tc>
      </w:tr>
      <w:tr w:rsidR="00395B24" w14:paraId="66042F8E" w14:textId="77777777" w:rsidTr="00316F30">
        <w:tc>
          <w:tcPr>
            <w:tcW w:w="3084" w:type="dxa"/>
            <w:shd w:val="clear" w:color="auto" w:fill="auto"/>
          </w:tcPr>
          <w:p w14:paraId="66042F8C" w14:textId="77777777" w:rsidR="00395B24" w:rsidRDefault="002C7385" w:rsidP="00663878">
            <w:pPr>
              <w:pStyle w:val="Normal1linespace"/>
              <w:widowControl w:val="0"/>
              <w:jc w:val="left"/>
            </w:pPr>
            <w:r>
              <w:t>Date of judgment:</w:t>
            </w:r>
          </w:p>
        </w:tc>
        <w:tc>
          <w:tcPr>
            <w:tcW w:w="5989" w:type="dxa"/>
            <w:shd w:val="clear" w:color="auto" w:fill="auto"/>
          </w:tcPr>
          <w:p w14:paraId="66042F8D" w14:textId="77777777" w:rsidR="00395B24" w:rsidRDefault="00041E12" w:rsidP="00663878">
            <w:pPr>
              <w:pStyle w:val="Normal1linespace"/>
              <w:widowControl w:val="0"/>
              <w:jc w:val="left"/>
            </w:pPr>
            <w:bookmarkStart w:id="1" w:name="JudgmentDate"/>
            <w:r>
              <w:t>14 July 2021</w:t>
            </w:r>
            <w:bookmarkEnd w:id="1"/>
          </w:p>
        </w:tc>
      </w:tr>
      <w:tr w:rsidR="00395B24" w14:paraId="66042F91" w14:textId="77777777" w:rsidTr="00316F30">
        <w:tc>
          <w:tcPr>
            <w:tcW w:w="3084" w:type="dxa"/>
            <w:shd w:val="clear" w:color="auto" w:fill="auto"/>
          </w:tcPr>
          <w:p w14:paraId="66042F8F" w14:textId="77777777" w:rsidR="00395B24" w:rsidRDefault="00395B24" w:rsidP="00663878">
            <w:pPr>
              <w:pStyle w:val="Normal1linespace"/>
              <w:widowControl w:val="0"/>
              <w:jc w:val="left"/>
            </w:pPr>
          </w:p>
        </w:tc>
        <w:tc>
          <w:tcPr>
            <w:tcW w:w="5989" w:type="dxa"/>
            <w:shd w:val="clear" w:color="auto" w:fill="auto"/>
          </w:tcPr>
          <w:p w14:paraId="66042F90" w14:textId="77777777" w:rsidR="00395B24" w:rsidRDefault="00395B24" w:rsidP="00663878">
            <w:pPr>
              <w:pStyle w:val="Normal1linespace"/>
              <w:widowControl w:val="0"/>
              <w:jc w:val="left"/>
            </w:pPr>
          </w:p>
        </w:tc>
      </w:tr>
      <w:tr w:rsidR="00395B24" w14:paraId="66042F94" w14:textId="77777777" w:rsidTr="00316F30">
        <w:tc>
          <w:tcPr>
            <w:tcW w:w="3084" w:type="dxa"/>
            <w:shd w:val="clear" w:color="auto" w:fill="auto"/>
          </w:tcPr>
          <w:p w14:paraId="66042F92" w14:textId="77777777" w:rsidR="00395B24" w:rsidRDefault="002C7385" w:rsidP="00663878">
            <w:pPr>
              <w:pStyle w:val="Normal1linespace"/>
              <w:widowControl w:val="0"/>
              <w:jc w:val="left"/>
            </w:pPr>
            <w:r>
              <w:t>Catchwords:</w:t>
            </w:r>
          </w:p>
        </w:tc>
        <w:tc>
          <w:tcPr>
            <w:tcW w:w="5989" w:type="dxa"/>
            <w:shd w:val="clear" w:color="auto" w:fill="auto"/>
          </w:tcPr>
          <w:p w14:paraId="66042F93" w14:textId="77777777" w:rsidR="00395B24" w:rsidRPr="003803EC" w:rsidRDefault="003803EC" w:rsidP="00663878">
            <w:pPr>
              <w:pStyle w:val="Normal1linespace"/>
              <w:widowControl w:val="0"/>
              <w:jc w:val="left"/>
            </w:pPr>
            <w:bookmarkStart w:id="2" w:name="Catchwords"/>
            <w:r>
              <w:rPr>
                <w:b/>
              </w:rPr>
              <w:t xml:space="preserve">NATIVE TITLE – </w:t>
            </w:r>
            <w:r>
              <w:t xml:space="preserve">application for consent determination of native title </w:t>
            </w:r>
            <w:r w:rsidR="00CC34D9">
              <w:t xml:space="preserve">in part of the claim area </w:t>
            </w:r>
            <w:r>
              <w:t>under s 87</w:t>
            </w:r>
            <w:r w:rsidR="007963D3">
              <w:t>A</w:t>
            </w:r>
            <w:r>
              <w:t xml:space="preserve"> of the </w:t>
            </w:r>
            <w:r>
              <w:rPr>
                <w:i/>
              </w:rPr>
              <w:t xml:space="preserve">Native Title Act 1993 </w:t>
            </w:r>
            <w:r>
              <w:t>(Cth) – whether the parties have satisfied the criteria set out in s 87</w:t>
            </w:r>
            <w:r w:rsidR="007963D3">
              <w:t>A</w:t>
            </w:r>
            <w:r>
              <w:t xml:space="preserve"> – whether it is appropriate for the Court to make an order in terms of the agreement reached by the parties – determination made</w:t>
            </w:r>
            <w:r w:rsidR="00041E12">
              <w:t xml:space="preserve"> </w:t>
            </w:r>
            <w:bookmarkEnd w:id="2"/>
          </w:p>
        </w:tc>
      </w:tr>
      <w:tr w:rsidR="00395B24" w14:paraId="66042F97" w14:textId="77777777" w:rsidTr="00316F30">
        <w:tc>
          <w:tcPr>
            <w:tcW w:w="3084" w:type="dxa"/>
            <w:shd w:val="clear" w:color="auto" w:fill="auto"/>
          </w:tcPr>
          <w:p w14:paraId="66042F95" w14:textId="77777777" w:rsidR="00395B24" w:rsidRDefault="00395B24" w:rsidP="00663878">
            <w:pPr>
              <w:pStyle w:val="Normal1linespace"/>
              <w:widowControl w:val="0"/>
              <w:jc w:val="left"/>
            </w:pPr>
          </w:p>
        </w:tc>
        <w:tc>
          <w:tcPr>
            <w:tcW w:w="5989" w:type="dxa"/>
            <w:shd w:val="clear" w:color="auto" w:fill="auto"/>
          </w:tcPr>
          <w:p w14:paraId="66042F96" w14:textId="77777777" w:rsidR="00395B24" w:rsidRDefault="00395B24" w:rsidP="00663878">
            <w:pPr>
              <w:pStyle w:val="Normal1linespace"/>
              <w:widowControl w:val="0"/>
              <w:jc w:val="left"/>
            </w:pPr>
          </w:p>
        </w:tc>
      </w:tr>
      <w:tr w:rsidR="00395B24" w14:paraId="66042F9C" w14:textId="77777777" w:rsidTr="00316F30">
        <w:tc>
          <w:tcPr>
            <w:tcW w:w="3084" w:type="dxa"/>
            <w:shd w:val="clear" w:color="auto" w:fill="auto"/>
          </w:tcPr>
          <w:p w14:paraId="66042F98" w14:textId="77777777" w:rsidR="00395B24" w:rsidRDefault="002C7385" w:rsidP="00663878">
            <w:pPr>
              <w:pStyle w:val="Normal1linespace"/>
              <w:widowControl w:val="0"/>
              <w:jc w:val="left"/>
            </w:pPr>
            <w:r>
              <w:t>Legislation:</w:t>
            </w:r>
          </w:p>
        </w:tc>
        <w:tc>
          <w:tcPr>
            <w:tcW w:w="5989" w:type="dxa"/>
            <w:shd w:val="clear" w:color="auto" w:fill="auto"/>
          </w:tcPr>
          <w:p w14:paraId="66042F99" w14:textId="77777777" w:rsidR="00244247" w:rsidRPr="00AB2CBC" w:rsidRDefault="00244247" w:rsidP="00AB2CBC">
            <w:pPr>
              <w:pStyle w:val="CasesLegislationAppealFrom"/>
              <w:spacing w:after="60"/>
            </w:pPr>
            <w:bookmarkStart w:id="3" w:name="Legislation"/>
            <w:r w:rsidRPr="00AB2CBC">
              <w:rPr>
                <w:i/>
              </w:rPr>
              <w:t xml:space="preserve">Native Title Act 1993 </w:t>
            </w:r>
            <w:r w:rsidRPr="00AB2CBC">
              <w:t>(Cth)</w:t>
            </w:r>
            <w:r>
              <w:t xml:space="preserve"> ss </w:t>
            </w:r>
            <w:r w:rsidR="00677709">
              <w:t xml:space="preserve">3, </w:t>
            </w:r>
            <w:r w:rsidRPr="00AB2CBC">
              <w:t>55</w:t>
            </w:r>
            <w:r>
              <w:t xml:space="preserve">, </w:t>
            </w:r>
            <w:r w:rsidRPr="00AB2CBC">
              <w:t>56</w:t>
            </w:r>
            <w:r>
              <w:t xml:space="preserve">, </w:t>
            </w:r>
            <w:r w:rsidRPr="00AB2CBC">
              <w:t>57</w:t>
            </w:r>
            <w:r>
              <w:t xml:space="preserve">, </w:t>
            </w:r>
            <w:r w:rsidRPr="00AB2CBC">
              <w:t>61</w:t>
            </w:r>
            <w:r>
              <w:t>,</w:t>
            </w:r>
            <w:r w:rsidRPr="00AB2CBC">
              <w:t xml:space="preserve"> </w:t>
            </w:r>
            <w:r w:rsidR="00677709">
              <w:t xml:space="preserve">66, </w:t>
            </w:r>
            <w:r w:rsidRPr="00AB2CBC">
              <w:t>87A</w:t>
            </w:r>
            <w:r>
              <w:t xml:space="preserve">, 223 and </w:t>
            </w:r>
            <w:r w:rsidRPr="00AB2CBC">
              <w:t>225</w:t>
            </w:r>
          </w:p>
          <w:p w14:paraId="66042F9A" w14:textId="77777777" w:rsidR="00244247" w:rsidRPr="00AB2CBC" w:rsidRDefault="00244247" w:rsidP="00AB2CBC">
            <w:pPr>
              <w:pStyle w:val="CasesLegislationAppealFrom"/>
              <w:spacing w:after="60"/>
            </w:pPr>
            <w:r w:rsidRPr="00AB2CBC">
              <w:rPr>
                <w:i/>
              </w:rPr>
              <w:t xml:space="preserve">Native Title Amendment Act 2009 </w:t>
            </w:r>
            <w:r w:rsidRPr="00AB2CBC">
              <w:t>(Cth)</w:t>
            </w:r>
          </w:p>
          <w:p w14:paraId="66042F9B" w14:textId="77777777" w:rsidR="00AB2CBC" w:rsidRPr="00AB2CBC" w:rsidRDefault="00244247" w:rsidP="00677709">
            <w:pPr>
              <w:pStyle w:val="CasesLegislationAppealFrom"/>
              <w:spacing w:after="60"/>
            </w:pPr>
            <w:r w:rsidRPr="00AB2CBC">
              <w:rPr>
                <w:i/>
              </w:rPr>
              <w:t xml:space="preserve">Native Title Legislation Amendment Act 2021 </w:t>
            </w:r>
            <w:r w:rsidRPr="00AB2CBC">
              <w:t>(Cth)</w:t>
            </w:r>
            <w:r w:rsidR="004B04B4">
              <w:t xml:space="preserve"> </w:t>
            </w:r>
            <w:bookmarkEnd w:id="3"/>
          </w:p>
        </w:tc>
      </w:tr>
      <w:tr w:rsidR="00395B24" w14:paraId="66042F9F" w14:textId="77777777" w:rsidTr="00316F30">
        <w:tc>
          <w:tcPr>
            <w:tcW w:w="3084" w:type="dxa"/>
            <w:shd w:val="clear" w:color="auto" w:fill="auto"/>
          </w:tcPr>
          <w:p w14:paraId="66042F9D" w14:textId="77777777" w:rsidR="00395B24" w:rsidRDefault="00395B24" w:rsidP="00663878">
            <w:pPr>
              <w:pStyle w:val="Normal1linespace"/>
              <w:widowControl w:val="0"/>
              <w:jc w:val="left"/>
            </w:pPr>
          </w:p>
        </w:tc>
        <w:tc>
          <w:tcPr>
            <w:tcW w:w="5989" w:type="dxa"/>
            <w:shd w:val="clear" w:color="auto" w:fill="auto"/>
          </w:tcPr>
          <w:p w14:paraId="66042F9E" w14:textId="77777777" w:rsidR="00395B24" w:rsidRDefault="00395B24" w:rsidP="00663878">
            <w:pPr>
              <w:pStyle w:val="Normal1linespace"/>
              <w:widowControl w:val="0"/>
              <w:jc w:val="left"/>
            </w:pPr>
          </w:p>
        </w:tc>
      </w:tr>
      <w:tr w:rsidR="00395B24" w14:paraId="66042FA5" w14:textId="77777777" w:rsidTr="00316F30">
        <w:tc>
          <w:tcPr>
            <w:tcW w:w="3084" w:type="dxa"/>
            <w:shd w:val="clear" w:color="auto" w:fill="auto"/>
          </w:tcPr>
          <w:p w14:paraId="66042FA0" w14:textId="77777777" w:rsidR="00395B24" w:rsidRDefault="002C7385" w:rsidP="00663878">
            <w:pPr>
              <w:pStyle w:val="Normal1linespace"/>
              <w:widowControl w:val="0"/>
              <w:jc w:val="left"/>
            </w:pPr>
            <w:r>
              <w:t>Cases cited:</w:t>
            </w:r>
          </w:p>
        </w:tc>
        <w:tc>
          <w:tcPr>
            <w:tcW w:w="5989" w:type="dxa"/>
            <w:shd w:val="clear" w:color="auto" w:fill="auto"/>
          </w:tcPr>
          <w:p w14:paraId="66042FA1" w14:textId="77777777" w:rsidR="00AB2CBC" w:rsidRPr="00AB2CBC" w:rsidRDefault="00AB2CBC" w:rsidP="00AB2CBC">
            <w:pPr>
              <w:pStyle w:val="CasesLegislationAppealFrom"/>
              <w:spacing w:after="60"/>
            </w:pPr>
            <w:bookmarkStart w:id="4" w:name="Cases_Cited"/>
            <w:r w:rsidRPr="00AB2CBC">
              <w:rPr>
                <w:i/>
              </w:rPr>
              <w:t>Cox on behalf of the Yu</w:t>
            </w:r>
            <w:r w:rsidR="009C2BE5">
              <w:rPr>
                <w:i/>
              </w:rPr>
              <w:t>n</w:t>
            </w:r>
            <w:r w:rsidRPr="00AB2CBC">
              <w:rPr>
                <w:i/>
              </w:rPr>
              <w:t>gngora People v State of Western Australia</w:t>
            </w:r>
            <w:r w:rsidRPr="00AB2CBC">
              <w:t xml:space="preserve"> [2007] FCA 588</w:t>
            </w:r>
          </w:p>
          <w:p w14:paraId="66042FA2" w14:textId="77777777" w:rsidR="00AB2CBC" w:rsidRPr="00AB2CBC" w:rsidRDefault="00AB2CBC" w:rsidP="00AB2CBC">
            <w:pPr>
              <w:pStyle w:val="CasesLegislationAppealFrom"/>
              <w:spacing w:after="60"/>
            </w:pPr>
            <w:r w:rsidRPr="00AB2CBC">
              <w:rPr>
                <w:i/>
              </w:rPr>
              <w:t>Munn for and on behalf of the Gunggari People v State of Queensland</w:t>
            </w:r>
            <w:r w:rsidRPr="00AB2CBC">
              <w:t xml:space="preserve"> (2001) 115 FCR 109</w:t>
            </w:r>
          </w:p>
          <w:p w14:paraId="66042FA3" w14:textId="77777777" w:rsidR="00AB2CBC" w:rsidRPr="00AB2CBC" w:rsidRDefault="00AB2CBC" w:rsidP="00AB2CBC">
            <w:pPr>
              <w:pStyle w:val="CasesLegislationAppealFrom"/>
              <w:spacing w:after="60"/>
            </w:pPr>
            <w:r w:rsidRPr="00AB2CBC">
              <w:rPr>
                <w:i/>
              </w:rPr>
              <w:t>Nangkiriny v State of Western Australia</w:t>
            </w:r>
            <w:r w:rsidRPr="00AB2CBC">
              <w:t xml:space="preserve"> (2002) 117 FCR 6</w:t>
            </w:r>
          </w:p>
          <w:p w14:paraId="66042FA4" w14:textId="77777777" w:rsidR="00AB2CBC" w:rsidRPr="00AB2CBC" w:rsidRDefault="00AB2CBC" w:rsidP="00677709">
            <w:pPr>
              <w:pStyle w:val="CasesLegislationAppealFrom"/>
              <w:spacing w:after="60"/>
            </w:pPr>
            <w:r w:rsidRPr="00AB2CBC">
              <w:rPr>
                <w:i/>
              </w:rPr>
              <w:t xml:space="preserve">Sampi v Western Australia </w:t>
            </w:r>
            <w:r w:rsidRPr="00AB2CBC">
              <w:t>[2005] FCA 777</w:t>
            </w:r>
            <w:r w:rsidR="004B04B4">
              <w:t xml:space="preserve"> </w:t>
            </w:r>
            <w:bookmarkEnd w:id="4"/>
            <w:r w:rsidR="00677709">
              <w:t xml:space="preserve"> </w:t>
            </w:r>
          </w:p>
        </w:tc>
      </w:tr>
      <w:tr w:rsidR="004F6D63" w14:paraId="66042FA8" w14:textId="77777777" w:rsidTr="00316F30">
        <w:tc>
          <w:tcPr>
            <w:tcW w:w="3084" w:type="dxa"/>
            <w:shd w:val="clear" w:color="auto" w:fill="auto"/>
          </w:tcPr>
          <w:p w14:paraId="66042FA6" w14:textId="77777777" w:rsidR="004F6D63" w:rsidRDefault="004F6D63" w:rsidP="00607D61">
            <w:pPr>
              <w:pStyle w:val="Normal1linespace"/>
              <w:widowControl w:val="0"/>
            </w:pPr>
          </w:p>
        </w:tc>
        <w:tc>
          <w:tcPr>
            <w:tcW w:w="5989" w:type="dxa"/>
            <w:shd w:val="clear" w:color="auto" w:fill="auto"/>
          </w:tcPr>
          <w:p w14:paraId="66042FA7" w14:textId="77777777" w:rsidR="004F6D63" w:rsidRDefault="004F6D63" w:rsidP="00607D61">
            <w:pPr>
              <w:pStyle w:val="Normal1linespace"/>
              <w:widowControl w:val="0"/>
              <w:jc w:val="left"/>
            </w:pPr>
          </w:p>
        </w:tc>
      </w:tr>
      <w:tr w:rsidR="004F6D63" w14:paraId="66042FAB" w14:textId="77777777" w:rsidTr="00316F30">
        <w:tc>
          <w:tcPr>
            <w:tcW w:w="3084" w:type="dxa"/>
            <w:shd w:val="clear" w:color="auto" w:fill="auto"/>
          </w:tcPr>
          <w:p w14:paraId="66042FA9" w14:textId="77777777" w:rsidR="004F6D63" w:rsidRDefault="004F6D63" w:rsidP="00501A12">
            <w:pPr>
              <w:pStyle w:val="Normal1linespace"/>
              <w:widowControl w:val="0"/>
            </w:pPr>
            <w:r>
              <w:t>Division:</w:t>
            </w:r>
          </w:p>
        </w:tc>
        <w:tc>
          <w:tcPr>
            <w:tcW w:w="5989" w:type="dxa"/>
            <w:shd w:val="clear" w:color="auto" w:fill="auto"/>
          </w:tcPr>
          <w:p w14:paraId="66042FAA" w14:textId="212A986C" w:rsidR="004F6D63" w:rsidRPr="00F17599" w:rsidRDefault="00041E12" w:rsidP="00501A12">
            <w:pPr>
              <w:pStyle w:val="Normal1linespace"/>
              <w:widowControl w:val="0"/>
              <w:jc w:val="left"/>
            </w:pPr>
            <w:r>
              <w:t>General Division</w:t>
            </w:r>
          </w:p>
        </w:tc>
      </w:tr>
      <w:tr w:rsidR="004F6D63" w14:paraId="66042FAE" w14:textId="77777777" w:rsidTr="00316F30">
        <w:tc>
          <w:tcPr>
            <w:tcW w:w="3084" w:type="dxa"/>
            <w:shd w:val="clear" w:color="auto" w:fill="auto"/>
          </w:tcPr>
          <w:p w14:paraId="66042FAC" w14:textId="77777777" w:rsidR="004F6D63" w:rsidRDefault="004F6D63" w:rsidP="00501A12">
            <w:pPr>
              <w:pStyle w:val="Normal1linespace"/>
              <w:widowControl w:val="0"/>
            </w:pPr>
            <w:bookmarkStart w:id="5" w:name="Registry_rows" w:colFirst="0" w:colLast="1"/>
          </w:p>
        </w:tc>
        <w:tc>
          <w:tcPr>
            <w:tcW w:w="5989" w:type="dxa"/>
            <w:shd w:val="clear" w:color="auto" w:fill="auto"/>
          </w:tcPr>
          <w:p w14:paraId="66042FAD" w14:textId="77777777" w:rsidR="004F6D63" w:rsidRDefault="004F6D63" w:rsidP="00501A12">
            <w:pPr>
              <w:pStyle w:val="Normal1linespace"/>
              <w:widowControl w:val="0"/>
              <w:jc w:val="left"/>
            </w:pPr>
          </w:p>
        </w:tc>
      </w:tr>
      <w:tr w:rsidR="004F6D63" w14:paraId="66042FB1" w14:textId="77777777" w:rsidTr="00316F30">
        <w:tc>
          <w:tcPr>
            <w:tcW w:w="3084" w:type="dxa"/>
            <w:shd w:val="clear" w:color="auto" w:fill="auto"/>
          </w:tcPr>
          <w:p w14:paraId="66042FAF" w14:textId="77777777" w:rsidR="004F6D63" w:rsidRDefault="004F6D63" w:rsidP="00501A12">
            <w:pPr>
              <w:pStyle w:val="Normal1linespace"/>
              <w:widowControl w:val="0"/>
            </w:pPr>
            <w:r>
              <w:t>Registry:</w:t>
            </w:r>
          </w:p>
        </w:tc>
        <w:tc>
          <w:tcPr>
            <w:tcW w:w="5989" w:type="dxa"/>
            <w:shd w:val="clear" w:color="auto" w:fill="auto"/>
          </w:tcPr>
          <w:p w14:paraId="66042FB0" w14:textId="3BB98C0E" w:rsidR="004F6D63" w:rsidRPr="00F17599" w:rsidRDefault="00041E12" w:rsidP="00501A12">
            <w:pPr>
              <w:pStyle w:val="Normal1linespace"/>
              <w:widowControl w:val="0"/>
              <w:jc w:val="left"/>
            </w:pPr>
            <w:r>
              <w:t>Queensland</w:t>
            </w:r>
          </w:p>
        </w:tc>
      </w:tr>
      <w:tr w:rsidR="004F6D63" w14:paraId="66042FB4" w14:textId="77777777" w:rsidTr="00316F30">
        <w:tc>
          <w:tcPr>
            <w:tcW w:w="3084" w:type="dxa"/>
            <w:shd w:val="clear" w:color="auto" w:fill="auto"/>
          </w:tcPr>
          <w:p w14:paraId="66042FB2" w14:textId="77777777" w:rsidR="004F6D63" w:rsidRDefault="004F6D63" w:rsidP="00501A12">
            <w:pPr>
              <w:pStyle w:val="Normal1linespace"/>
              <w:widowControl w:val="0"/>
            </w:pPr>
            <w:bookmarkStart w:id="6" w:name="NPARow" w:colFirst="0" w:colLast="1"/>
            <w:bookmarkEnd w:id="5"/>
          </w:p>
        </w:tc>
        <w:tc>
          <w:tcPr>
            <w:tcW w:w="5989" w:type="dxa"/>
            <w:shd w:val="clear" w:color="auto" w:fill="auto"/>
          </w:tcPr>
          <w:p w14:paraId="66042FB3" w14:textId="77777777" w:rsidR="004F6D63" w:rsidRPr="00F17599" w:rsidRDefault="004F6D63" w:rsidP="00501A12">
            <w:pPr>
              <w:pStyle w:val="Normal1linespace"/>
              <w:widowControl w:val="0"/>
              <w:jc w:val="left"/>
              <w:rPr>
                <w:b/>
              </w:rPr>
            </w:pPr>
          </w:p>
        </w:tc>
      </w:tr>
      <w:tr w:rsidR="004F6D63" w14:paraId="66042FB7" w14:textId="77777777" w:rsidTr="00316F30">
        <w:tc>
          <w:tcPr>
            <w:tcW w:w="3084" w:type="dxa"/>
            <w:shd w:val="clear" w:color="auto" w:fill="auto"/>
          </w:tcPr>
          <w:p w14:paraId="66042FB5" w14:textId="77777777" w:rsidR="004F6D63" w:rsidRDefault="004F6D63" w:rsidP="00501A12">
            <w:pPr>
              <w:pStyle w:val="Normal1linespace"/>
              <w:widowControl w:val="0"/>
            </w:pPr>
            <w:r>
              <w:t>National Practice Area:</w:t>
            </w:r>
          </w:p>
        </w:tc>
        <w:tc>
          <w:tcPr>
            <w:tcW w:w="5989" w:type="dxa"/>
            <w:shd w:val="clear" w:color="auto" w:fill="auto"/>
          </w:tcPr>
          <w:p w14:paraId="66042FB6" w14:textId="46CB72C0" w:rsidR="004F6D63" w:rsidRPr="00F17599" w:rsidRDefault="00041E12" w:rsidP="00607D61">
            <w:pPr>
              <w:pStyle w:val="Normal1linespace"/>
              <w:widowControl w:val="0"/>
              <w:jc w:val="left"/>
              <w:rPr>
                <w:b/>
              </w:rPr>
            </w:pPr>
            <w:r>
              <w:t>Native Title</w:t>
            </w:r>
          </w:p>
        </w:tc>
      </w:tr>
      <w:bookmarkEnd w:id="6"/>
      <w:tr w:rsidR="004F6D63" w14:paraId="66042FBA" w14:textId="77777777" w:rsidTr="00316F30">
        <w:tc>
          <w:tcPr>
            <w:tcW w:w="3084" w:type="dxa"/>
            <w:shd w:val="clear" w:color="auto" w:fill="auto"/>
          </w:tcPr>
          <w:p w14:paraId="66042FB8" w14:textId="77777777" w:rsidR="004F6D63" w:rsidRDefault="004F6D63" w:rsidP="00501A12">
            <w:pPr>
              <w:pStyle w:val="Normal1linespace"/>
              <w:widowControl w:val="0"/>
            </w:pPr>
          </w:p>
        </w:tc>
        <w:tc>
          <w:tcPr>
            <w:tcW w:w="5989" w:type="dxa"/>
            <w:shd w:val="clear" w:color="auto" w:fill="auto"/>
          </w:tcPr>
          <w:p w14:paraId="66042FB9" w14:textId="77777777" w:rsidR="004F6D63" w:rsidRDefault="004F6D63" w:rsidP="00501A12">
            <w:pPr>
              <w:pStyle w:val="Normal1linespace"/>
              <w:widowControl w:val="0"/>
              <w:jc w:val="left"/>
            </w:pPr>
          </w:p>
        </w:tc>
      </w:tr>
      <w:tr w:rsidR="004F6D63" w14:paraId="66042FBD" w14:textId="77777777" w:rsidTr="00316F30">
        <w:tc>
          <w:tcPr>
            <w:tcW w:w="3084" w:type="dxa"/>
            <w:shd w:val="clear" w:color="auto" w:fill="auto"/>
          </w:tcPr>
          <w:p w14:paraId="66042FBB" w14:textId="77777777" w:rsidR="004F6D63" w:rsidRDefault="004F6D63" w:rsidP="00501A12">
            <w:pPr>
              <w:pStyle w:val="Normal1linespace"/>
              <w:widowControl w:val="0"/>
            </w:pPr>
            <w:r>
              <w:t>Number of paragraphs:</w:t>
            </w:r>
          </w:p>
        </w:tc>
        <w:tc>
          <w:tcPr>
            <w:tcW w:w="5989" w:type="dxa"/>
            <w:shd w:val="clear" w:color="auto" w:fill="auto"/>
          </w:tcPr>
          <w:p w14:paraId="66042FBC" w14:textId="77777777" w:rsidR="004F6D63" w:rsidRDefault="00E46A92" w:rsidP="00501A12">
            <w:pPr>
              <w:pStyle w:val="Normal1linespace"/>
              <w:widowControl w:val="0"/>
              <w:jc w:val="left"/>
            </w:pPr>
            <w:bookmarkStart w:id="7" w:name="PlaceCategoryParagraphs"/>
            <w:r>
              <w:t>33</w:t>
            </w:r>
            <w:bookmarkEnd w:id="7"/>
          </w:p>
        </w:tc>
      </w:tr>
      <w:tr w:rsidR="004F6D63" w14:paraId="66042FC0" w14:textId="77777777" w:rsidTr="00316F30">
        <w:tc>
          <w:tcPr>
            <w:tcW w:w="3084" w:type="dxa"/>
            <w:shd w:val="clear" w:color="auto" w:fill="auto"/>
          </w:tcPr>
          <w:p w14:paraId="66042FBE" w14:textId="77777777" w:rsidR="004F6D63" w:rsidRDefault="004F6D63" w:rsidP="004F6D63">
            <w:pPr>
              <w:pStyle w:val="Normal1linespace"/>
              <w:widowControl w:val="0"/>
              <w:jc w:val="left"/>
            </w:pPr>
          </w:p>
        </w:tc>
        <w:tc>
          <w:tcPr>
            <w:tcW w:w="5989" w:type="dxa"/>
            <w:shd w:val="clear" w:color="auto" w:fill="auto"/>
          </w:tcPr>
          <w:p w14:paraId="66042FBF" w14:textId="77777777" w:rsidR="004F6D63" w:rsidRDefault="004F6D63" w:rsidP="004F6D63">
            <w:pPr>
              <w:pStyle w:val="Normal1linespace"/>
              <w:widowControl w:val="0"/>
              <w:jc w:val="left"/>
            </w:pPr>
          </w:p>
        </w:tc>
      </w:tr>
      <w:tr w:rsidR="004F6D63" w14:paraId="66042FC3" w14:textId="77777777" w:rsidTr="00316F30">
        <w:tc>
          <w:tcPr>
            <w:tcW w:w="3084" w:type="dxa"/>
            <w:shd w:val="clear" w:color="auto" w:fill="auto"/>
          </w:tcPr>
          <w:p w14:paraId="66042FC1" w14:textId="77777777" w:rsidR="004F6D63" w:rsidRDefault="004F6D63" w:rsidP="004F6D63">
            <w:pPr>
              <w:pStyle w:val="Normal1linespace"/>
              <w:widowControl w:val="0"/>
              <w:jc w:val="left"/>
            </w:pPr>
            <w:bookmarkStart w:id="8" w:name="CounselDate" w:colFirst="0" w:colLast="2"/>
            <w:r w:rsidRPr="006A24E3">
              <w:t>Date of hearing:</w:t>
            </w:r>
          </w:p>
        </w:tc>
        <w:tc>
          <w:tcPr>
            <w:tcW w:w="5989" w:type="dxa"/>
            <w:shd w:val="clear" w:color="auto" w:fill="auto"/>
          </w:tcPr>
          <w:p w14:paraId="66042FC2" w14:textId="77777777" w:rsidR="004F6D63" w:rsidRDefault="00041E12" w:rsidP="004F6D63">
            <w:pPr>
              <w:pStyle w:val="Normal1linespace"/>
              <w:widowControl w:val="0"/>
              <w:jc w:val="left"/>
            </w:pPr>
            <w:bookmarkStart w:id="9" w:name="HearingDate"/>
            <w:r>
              <w:t>14 July 2021</w:t>
            </w:r>
            <w:r w:rsidR="004F6D63">
              <w:t xml:space="preserve"> </w:t>
            </w:r>
            <w:bookmarkEnd w:id="9"/>
          </w:p>
        </w:tc>
      </w:tr>
      <w:tr w:rsidR="004F6D63" w14:paraId="66042FC6" w14:textId="77777777" w:rsidTr="00316F30">
        <w:tc>
          <w:tcPr>
            <w:tcW w:w="3084" w:type="dxa"/>
            <w:shd w:val="clear" w:color="auto" w:fill="auto"/>
          </w:tcPr>
          <w:p w14:paraId="66042FC4" w14:textId="77777777" w:rsidR="004F6D63" w:rsidRDefault="004F6D63" w:rsidP="004F6D63">
            <w:pPr>
              <w:pStyle w:val="Normal1linespace"/>
              <w:widowControl w:val="0"/>
              <w:jc w:val="left"/>
            </w:pPr>
          </w:p>
        </w:tc>
        <w:tc>
          <w:tcPr>
            <w:tcW w:w="5989" w:type="dxa"/>
            <w:shd w:val="clear" w:color="auto" w:fill="auto"/>
          </w:tcPr>
          <w:p w14:paraId="66042FC5" w14:textId="77777777" w:rsidR="004F6D63" w:rsidRDefault="004F6D63" w:rsidP="004F6D63">
            <w:pPr>
              <w:pStyle w:val="Normal1linespace"/>
              <w:widowControl w:val="0"/>
              <w:jc w:val="left"/>
            </w:pPr>
          </w:p>
        </w:tc>
      </w:tr>
      <w:tr w:rsidR="00F506B4" w14:paraId="66042FC9" w14:textId="77777777" w:rsidTr="006A2637">
        <w:tc>
          <w:tcPr>
            <w:tcW w:w="3084" w:type="dxa"/>
            <w:shd w:val="clear" w:color="auto" w:fill="auto"/>
          </w:tcPr>
          <w:p w14:paraId="66042FC7" w14:textId="77777777" w:rsidR="00F506B4" w:rsidRDefault="0052672D" w:rsidP="0052672D">
            <w:pPr>
              <w:pStyle w:val="Normal1linespace"/>
              <w:widowControl w:val="0"/>
              <w:jc w:val="left"/>
            </w:pPr>
            <w:bookmarkStart w:id="10" w:name="Counsel" w:colFirst="0" w:colLast="2"/>
            <w:bookmarkEnd w:id="8"/>
            <w:r>
              <w:t>Solicitor for the Applicant:</w:t>
            </w:r>
          </w:p>
        </w:tc>
        <w:tc>
          <w:tcPr>
            <w:tcW w:w="5989" w:type="dxa"/>
            <w:shd w:val="clear" w:color="auto" w:fill="auto"/>
          </w:tcPr>
          <w:p w14:paraId="66042FC8" w14:textId="77777777" w:rsidR="00F506B4" w:rsidRDefault="0052672D" w:rsidP="00F506B4">
            <w:pPr>
              <w:pStyle w:val="Normal1linespace"/>
              <w:widowControl w:val="0"/>
              <w:jc w:val="left"/>
            </w:pPr>
            <w:bookmarkStart w:id="11" w:name="AppCounsel"/>
            <w:bookmarkEnd w:id="11"/>
            <w:r>
              <w:t xml:space="preserve">Mr C Reiach </w:t>
            </w:r>
            <w:r w:rsidR="00FC3433">
              <w:t xml:space="preserve">and Mr R Martinez </w:t>
            </w:r>
            <w:r>
              <w:t>of Queensland South Native Title Services</w:t>
            </w:r>
          </w:p>
        </w:tc>
      </w:tr>
      <w:tr w:rsidR="00F506B4" w14:paraId="66042FCC" w14:textId="77777777" w:rsidTr="006A2637">
        <w:tc>
          <w:tcPr>
            <w:tcW w:w="3084" w:type="dxa"/>
            <w:shd w:val="clear" w:color="auto" w:fill="auto"/>
          </w:tcPr>
          <w:p w14:paraId="66042FCA" w14:textId="77777777" w:rsidR="00F506B4" w:rsidRDefault="00F506B4" w:rsidP="00F506B4">
            <w:pPr>
              <w:pStyle w:val="Normal1linespace"/>
              <w:widowControl w:val="0"/>
              <w:jc w:val="left"/>
            </w:pPr>
          </w:p>
        </w:tc>
        <w:tc>
          <w:tcPr>
            <w:tcW w:w="5989" w:type="dxa"/>
            <w:shd w:val="clear" w:color="auto" w:fill="auto"/>
          </w:tcPr>
          <w:p w14:paraId="66042FCB" w14:textId="77777777" w:rsidR="00F506B4" w:rsidRDefault="00F506B4" w:rsidP="00F506B4">
            <w:pPr>
              <w:pStyle w:val="Normal1linespace"/>
              <w:widowControl w:val="0"/>
              <w:jc w:val="left"/>
            </w:pPr>
          </w:p>
        </w:tc>
      </w:tr>
      <w:tr w:rsidR="00F506B4" w14:paraId="66042FCF" w14:textId="77777777" w:rsidTr="006A2637">
        <w:tc>
          <w:tcPr>
            <w:tcW w:w="3084" w:type="dxa"/>
            <w:shd w:val="clear" w:color="auto" w:fill="auto"/>
          </w:tcPr>
          <w:p w14:paraId="66042FCD" w14:textId="77777777" w:rsidR="00F506B4" w:rsidRDefault="00F506B4" w:rsidP="00B7619C">
            <w:pPr>
              <w:pStyle w:val="Normal1linespace"/>
              <w:keepNext/>
              <w:keepLines/>
              <w:widowControl w:val="0"/>
              <w:jc w:val="left"/>
            </w:pPr>
            <w:r>
              <w:lastRenderedPageBreak/>
              <w:t>Solicitor for State of Queensland:</w:t>
            </w:r>
          </w:p>
        </w:tc>
        <w:tc>
          <w:tcPr>
            <w:tcW w:w="5989" w:type="dxa"/>
            <w:shd w:val="clear" w:color="auto" w:fill="auto"/>
          </w:tcPr>
          <w:p w14:paraId="66042FCE" w14:textId="77777777" w:rsidR="00F506B4" w:rsidRDefault="00F506B4" w:rsidP="00B7619C">
            <w:pPr>
              <w:pStyle w:val="Normal1linespace"/>
              <w:keepNext/>
              <w:keepLines/>
              <w:widowControl w:val="0"/>
              <w:jc w:val="left"/>
            </w:pPr>
            <w:r>
              <w:t>Ms M Stinton of Crown Law</w:t>
            </w:r>
          </w:p>
        </w:tc>
      </w:tr>
      <w:tr w:rsidR="00F506B4" w14:paraId="66042FD2" w14:textId="77777777" w:rsidTr="006A2637">
        <w:tc>
          <w:tcPr>
            <w:tcW w:w="3084" w:type="dxa"/>
            <w:shd w:val="clear" w:color="auto" w:fill="auto"/>
          </w:tcPr>
          <w:p w14:paraId="66042FD0" w14:textId="77777777" w:rsidR="00F506B4" w:rsidRDefault="00F506B4" w:rsidP="00B7619C">
            <w:pPr>
              <w:pStyle w:val="Normal1linespace"/>
              <w:keepNext/>
              <w:keepLines/>
              <w:widowControl w:val="0"/>
              <w:jc w:val="left"/>
            </w:pPr>
          </w:p>
        </w:tc>
        <w:tc>
          <w:tcPr>
            <w:tcW w:w="5989" w:type="dxa"/>
            <w:shd w:val="clear" w:color="auto" w:fill="auto"/>
          </w:tcPr>
          <w:p w14:paraId="66042FD1" w14:textId="77777777" w:rsidR="00F506B4" w:rsidRDefault="00F506B4" w:rsidP="00B7619C">
            <w:pPr>
              <w:pStyle w:val="Normal1linespace"/>
              <w:keepNext/>
              <w:keepLines/>
              <w:widowControl w:val="0"/>
              <w:jc w:val="left"/>
            </w:pPr>
          </w:p>
        </w:tc>
      </w:tr>
      <w:tr w:rsidR="0052672D" w14:paraId="66042FD5" w14:textId="77777777" w:rsidTr="006A2637">
        <w:tc>
          <w:tcPr>
            <w:tcW w:w="3084" w:type="dxa"/>
            <w:shd w:val="clear" w:color="auto" w:fill="auto"/>
          </w:tcPr>
          <w:p w14:paraId="66042FD3" w14:textId="77777777" w:rsidR="0052672D" w:rsidRDefault="0052672D" w:rsidP="00B7619C">
            <w:pPr>
              <w:pStyle w:val="Normal1linespace"/>
              <w:keepNext/>
              <w:keepLines/>
              <w:widowControl w:val="0"/>
              <w:jc w:val="left"/>
            </w:pPr>
            <w:r>
              <w:t>Solicitor for Commonwealth of Australia:</w:t>
            </w:r>
          </w:p>
        </w:tc>
        <w:tc>
          <w:tcPr>
            <w:tcW w:w="5989" w:type="dxa"/>
            <w:shd w:val="clear" w:color="auto" w:fill="auto"/>
          </w:tcPr>
          <w:p w14:paraId="66042FD4" w14:textId="77777777" w:rsidR="0052672D" w:rsidRDefault="0052672D" w:rsidP="00B7619C">
            <w:pPr>
              <w:pStyle w:val="Normal1linespace"/>
              <w:keepNext/>
              <w:keepLines/>
              <w:widowControl w:val="0"/>
              <w:jc w:val="left"/>
            </w:pPr>
            <w:r>
              <w:t>Ms A Bond of Australian Government Solicitor</w:t>
            </w:r>
          </w:p>
        </w:tc>
      </w:tr>
      <w:tr w:rsidR="0052672D" w14:paraId="66042FD8" w14:textId="77777777" w:rsidTr="006A2637">
        <w:tc>
          <w:tcPr>
            <w:tcW w:w="3084" w:type="dxa"/>
            <w:shd w:val="clear" w:color="auto" w:fill="auto"/>
          </w:tcPr>
          <w:p w14:paraId="66042FD6" w14:textId="77777777" w:rsidR="0052672D" w:rsidRDefault="0052672D" w:rsidP="0052672D">
            <w:pPr>
              <w:pStyle w:val="Normal1linespace"/>
              <w:widowControl w:val="0"/>
              <w:jc w:val="left"/>
            </w:pPr>
          </w:p>
        </w:tc>
        <w:tc>
          <w:tcPr>
            <w:tcW w:w="5989" w:type="dxa"/>
            <w:shd w:val="clear" w:color="auto" w:fill="auto"/>
          </w:tcPr>
          <w:p w14:paraId="66042FD7" w14:textId="77777777" w:rsidR="0052672D" w:rsidRDefault="0052672D" w:rsidP="0052672D">
            <w:pPr>
              <w:pStyle w:val="Normal1linespace"/>
              <w:widowControl w:val="0"/>
              <w:jc w:val="left"/>
            </w:pPr>
          </w:p>
        </w:tc>
      </w:tr>
      <w:tr w:rsidR="0052672D" w14:paraId="66042FDB" w14:textId="77777777" w:rsidTr="006A2637">
        <w:tc>
          <w:tcPr>
            <w:tcW w:w="3084" w:type="dxa"/>
            <w:shd w:val="clear" w:color="auto" w:fill="auto"/>
          </w:tcPr>
          <w:p w14:paraId="66042FD9" w14:textId="77777777" w:rsidR="0052672D" w:rsidRDefault="0052672D" w:rsidP="0052672D">
            <w:pPr>
              <w:pStyle w:val="Normal1linespace"/>
              <w:keepNext/>
              <w:keepLines/>
              <w:widowControl w:val="0"/>
              <w:jc w:val="left"/>
            </w:pPr>
            <w:r>
              <w:t xml:space="preserve">Solicitor for </w:t>
            </w:r>
            <w:r w:rsidRPr="00F506B4">
              <w:t>Boulia Shire Council</w:t>
            </w:r>
            <w:r>
              <w:t>;</w:t>
            </w:r>
            <w:r w:rsidRPr="00F506B4">
              <w:t xml:space="preserve"> Diamantina Shire Council </w:t>
            </w:r>
            <w:r>
              <w:t>and</w:t>
            </w:r>
            <w:r w:rsidRPr="00F506B4">
              <w:t xml:space="preserve"> Ergon Energy Corporation</w:t>
            </w:r>
            <w:r>
              <w:t xml:space="preserve"> Limited:</w:t>
            </w:r>
          </w:p>
        </w:tc>
        <w:tc>
          <w:tcPr>
            <w:tcW w:w="5989" w:type="dxa"/>
            <w:shd w:val="clear" w:color="auto" w:fill="auto"/>
          </w:tcPr>
          <w:p w14:paraId="66042FDA" w14:textId="77777777" w:rsidR="0052672D" w:rsidRDefault="0052672D" w:rsidP="0052672D">
            <w:pPr>
              <w:pStyle w:val="Normal1linespace"/>
              <w:keepNext/>
              <w:keepLines/>
              <w:widowControl w:val="0"/>
              <w:jc w:val="left"/>
            </w:pPr>
            <w:r>
              <w:t>Ms J Humphris of Holding Redlich</w:t>
            </w:r>
          </w:p>
        </w:tc>
      </w:tr>
      <w:tr w:rsidR="0052672D" w14:paraId="66042FDE" w14:textId="77777777" w:rsidTr="006A2637">
        <w:tc>
          <w:tcPr>
            <w:tcW w:w="3084" w:type="dxa"/>
            <w:shd w:val="clear" w:color="auto" w:fill="auto"/>
          </w:tcPr>
          <w:p w14:paraId="66042FDC" w14:textId="77777777" w:rsidR="0052672D" w:rsidRDefault="0052672D" w:rsidP="0052672D">
            <w:pPr>
              <w:pStyle w:val="Normal1linespace"/>
              <w:widowControl w:val="0"/>
              <w:jc w:val="left"/>
            </w:pPr>
          </w:p>
        </w:tc>
        <w:tc>
          <w:tcPr>
            <w:tcW w:w="5989" w:type="dxa"/>
            <w:shd w:val="clear" w:color="auto" w:fill="auto"/>
          </w:tcPr>
          <w:p w14:paraId="66042FDD" w14:textId="77777777" w:rsidR="0052672D" w:rsidRDefault="0052672D" w:rsidP="0052672D">
            <w:pPr>
              <w:pStyle w:val="Normal1linespace"/>
              <w:widowControl w:val="0"/>
              <w:jc w:val="left"/>
            </w:pPr>
          </w:p>
        </w:tc>
      </w:tr>
      <w:tr w:rsidR="0052672D" w14:paraId="66042FE5" w14:textId="77777777" w:rsidTr="006A2637">
        <w:tc>
          <w:tcPr>
            <w:tcW w:w="3084" w:type="dxa"/>
            <w:shd w:val="clear" w:color="auto" w:fill="auto"/>
          </w:tcPr>
          <w:p w14:paraId="66042FDF" w14:textId="77777777" w:rsidR="0052672D" w:rsidRDefault="0052672D" w:rsidP="00F37B1F">
            <w:pPr>
              <w:pStyle w:val="Normal1linespace"/>
              <w:keepNext/>
              <w:keepLines/>
              <w:widowControl w:val="0"/>
              <w:jc w:val="left"/>
            </w:pPr>
            <w:r>
              <w:t>Solicitor for Arrabury Pastoral Company Pty Ltd;</w:t>
            </w:r>
          </w:p>
          <w:p w14:paraId="66042FE0" w14:textId="77777777" w:rsidR="0052672D" w:rsidRDefault="0052672D" w:rsidP="00F37B1F">
            <w:pPr>
              <w:pStyle w:val="Normal1linespace"/>
              <w:keepNext/>
              <w:keepLines/>
              <w:widowControl w:val="0"/>
              <w:jc w:val="left"/>
            </w:pPr>
            <w:r>
              <w:t xml:space="preserve">Anthony William Brook; </w:t>
            </w:r>
          </w:p>
          <w:p w14:paraId="66042FE1" w14:textId="77777777" w:rsidR="0052672D" w:rsidRDefault="0052672D" w:rsidP="00F37B1F">
            <w:pPr>
              <w:pStyle w:val="Normal1linespace"/>
              <w:keepNext/>
              <w:keepLines/>
              <w:widowControl w:val="0"/>
              <w:jc w:val="left"/>
            </w:pPr>
            <w:r>
              <w:t>Gary Francis Brook;</w:t>
            </w:r>
          </w:p>
          <w:p w14:paraId="66042FE2" w14:textId="77777777" w:rsidR="0052672D" w:rsidRDefault="0052672D" w:rsidP="00F37B1F">
            <w:pPr>
              <w:pStyle w:val="Normal1linespace"/>
              <w:keepNext/>
              <w:keepLines/>
              <w:widowControl w:val="0"/>
              <w:jc w:val="left"/>
            </w:pPr>
            <w:r>
              <w:t xml:space="preserve">Jenna Louise Brook; </w:t>
            </w:r>
          </w:p>
          <w:p w14:paraId="66042FE3" w14:textId="77777777" w:rsidR="0052672D" w:rsidRDefault="0052672D" w:rsidP="00F37B1F">
            <w:pPr>
              <w:pStyle w:val="Normal1linespace"/>
              <w:keepNext/>
              <w:keepLines/>
              <w:widowControl w:val="0"/>
              <w:jc w:val="left"/>
            </w:pPr>
            <w:r>
              <w:t>Karen Liana Brook;</w:t>
            </w:r>
            <w:r w:rsidR="00F37B1F">
              <w:t xml:space="preserve"> North </w:t>
            </w:r>
            <w:r w:rsidR="00F37B1F" w:rsidRPr="006A2637">
              <w:t>Australian Pastoral Company Pty Ltd</w:t>
            </w:r>
            <w:r w:rsidR="00F37B1F">
              <w:t xml:space="preserve">; </w:t>
            </w:r>
            <w:r>
              <w:t>S Kidman &amp; Co Pty Ltd and</w:t>
            </w:r>
            <w:r w:rsidR="00F37B1F">
              <w:t xml:space="preserve"> </w:t>
            </w:r>
            <w:r>
              <w:t>Dalene Marie Wray</w:t>
            </w:r>
          </w:p>
        </w:tc>
        <w:tc>
          <w:tcPr>
            <w:tcW w:w="5989" w:type="dxa"/>
            <w:shd w:val="clear" w:color="auto" w:fill="auto"/>
          </w:tcPr>
          <w:p w14:paraId="66042FE4" w14:textId="77777777" w:rsidR="0052672D" w:rsidRDefault="0052672D" w:rsidP="00F37B1F">
            <w:pPr>
              <w:pStyle w:val="Normal1linespace"/>
              <w:keepNext/>
              <w:keepLines/>
              <w:widowControl w:val="0"/>
              <w:jc w:val="left"/>
            </w:pPr>
            <w:r>
              <w:t>Mr M Boge of Thynne &amp; Macartney</w:t>
            </w:r>
          </w:p>
        </w:tc>
      </w:tr>
      <w:tr w:rsidR="0052672D" w14:paraId="66042FE8" w14:textId="77777777" w:rsidTr="006A2637">
        <w:tc>
          <w:tcPr>
            <w:tcW w:w="3084" w:type="dxa"/>
            <w:shd w:val="clear" w:color="auto" w:fill="auto"/>
          </w:tcPr>
          <w:p w14:paraId="66042FE6" w14:textId="77777777" w:rsidR="0052672D" w:rsidRDefault="0052672D" w:rsidP="0052672D">
            <w:pPr>
              <w:pStyle w:val="Normal1linespace"/>
              <w:widowControl w:val="0"/>
              <w:jc w:val="left"/>
            </w:pPr>
          </w:p>
        </w:tc>
        <w:tc>
          <w:tcPr>
            <w:tcW w:w="5989" w:type="dxa"/>
            <w:shd w:val="clear" w:color="auto" w:fill="auto"/>
          </w:tcPr>
          <w:p w14:paraId="66042FE7" w14:textId="77777777" w:rsidR="0052672D" w:rsidRDefault="0052672D" w:rsidP="0052672D">
            <w:pPr>
              <w:pStyle w:val="Normal1linespace"/>
              <w:widowControl w:val="0"/>
              <w:jc w:val="left"/>
            </w:pPr>
          </w:p>
        </w:tc>
      </w:tr>
      <w:tr w:rsidR="009364E1" w14:paraId="66042FEB" w14:textId="77777777" w:rsidTr="006A2637">
        <w:tc>
          <w:tcPr>
            <w:tcW w:w="3084" w:type="dxa"/>
            <w:shd w:val="clear" w:color="auto" w:fill="auto"/>
          </w:tcPr>
          <w:p w14:paraId="66042FE9" w14:textId="77777777" w:rsidR="009364E1" w:rsidRDefault="009364E1" w:rsidP="0052672D">
            <w:pPr>
              <w:pStyle w:val="Normal1linespace"/>
              <w:widowControl w:val="0"/>
              <w:jc w:val="left"/>
            </w:pPr>
            <w:r>
              <w:t>Counsel for Bush Heritage Australia:</w:t>
            </w:r>
          </w:p>
        </w:tc>
        <w:tc>
          <w:tcPr>
            <w:tcW w:w="5989" w:type="dxa"/>
            <w:shd w:val="clear" w:color="auto" w:fill="auto"/>
          </w:tcPr>
          <w:p w14:paraId="66042FEA" w14:textId="77777777" w:rsidR="009364E1" w:rsidRDefault="009364E1" w:rsidP="0052672D">
            <w:pPr>
              <w:pStyle w:val="Normal1linespace"/>
              <w:widowControl w:val="0"/>
              <w:jc w:val="left"/>
            </w:pPr>
            <w:r>
              <w:t>Ms S Anderson appeared in person on behalf of Bush Heritage Australia</w:t>
            </w:r>
          </w:p>
        </w:tc>
      </w:tr>
      <w:tr w:rsidR="009364E1" w14:paraId="66042FEE" w14:textId="77777777" w:rsidTr="006A2637">
        <w:tc>
          <w:tcPr>
            <w:tcW w:w="3084" w:type="dxa"/>
            <w:shd w:val="clear" w:color="auto" w:fill="auto"/>
          </w:tcPr>
          <w:p w14:paraId="66042FEC" w14:textId="77777777" w:rsidR="009364E1" w:rsidRDefault="009364E1" w:rsidP="0052672D">
            <w:pPr>
              <w:pStyle w:val="Normal1linespace"/>
              <w:widowControl w:val="0"/>
              <w:jc w:val="left"/>
            </w:pPr>
          </w:p>
        </w:tc>
        <w:tc>
          <w:tcPr>
            <w:tcW w:w="5989" w:type="dxa"/>
            <w:shd w:val="clear" w:color="auto" w:fill="auto"/>
          </w:tcPr>
          <w:p w14:paraId="66042FED" w14:textId="77777777" w:rsidR="009364E1" w:rsidRDefault="009364E1" w:rsidP="0052672D">
            <w:pPr>
              <w:pStyle w:val="Normal1linespace"/>
              <w:widowControl w:val="0"/>
              <w:jc w:val="left"/>
            </w:pPr>
          </w:p>
        </w:tc>
      </w:tr>
      <w:tr w:rsidR="0052672D" w14:paraId="66042FF1" w14:textId="77777777" w:rsidTr="006A2637">
        <w:tc>
          <w:tcPr>
            <w:tcW w:w="3084" w:type="dxa"/>
            <w:shd w:val="clear" w:color="auto" w:fill="auto"/>
          </w:tcPr>
          <w:p w14:paraId="66042FEF" w14:textId="77777777" w:rsidR="0052672D" w:rsidRPr="009364E1" w:rsidRDefault="0052672D" w:rsidP="009364E1">
            <w:pPr>
              <w:pStyle w:val="Normal1linespace"/>
              <w:widowControl w:val="0"/>
              <w:jc w:val="left"/>
            </w:pPr>
            <w:r w:rsidRPr="009364E1">
              <w:t xml:space="preserve">Solicitor for Telstra Corporation Limited </w:t>
            </w:r>
          </w:p>
        </w:tc>
        <w:tc>
          <w:tcPr>
            <w:tcW w:w="5989" w:type="dxa"/>
            <w:shd w:val="clear" w:color="auto" w:fill="auto"/>
          </w:tcPr>
          <w:p w14:paraId="66042FF0" w14:textId="77777777" w:rsidR="0052672D" w:rsidRDefault="00F37B1F" w:rsidP="009364E1">
            <w:pPr>
              <w:pStyle w:val="Normal1linespace"/>
              <w:widowControl w:val="0"/>
              <w:jc w:val="left"/>
            </w:pPr>
            <w:r w:rsidRPr="009364E1">
              <w:t xml:space="preserve">Telstra Corporation Limited </w:t>
            </w:r>
            <w:r w:rsidR="0052672D" w:rsidRPr="009364E1">
              <w:t>did not appear</w:t>
            </w:r>
          </w:p>
        </w:tc>
      </w:tr>
      <w:bookmarkEnd w:id="10"/>
    </w:tbl>
    <w:p w14:paraId="66042FF2" w14:textId="77777777" w:rsidR="007470BD" w:rsidRDefault="007470BD">
      <w:pPr>
        <w:pStyle w:val="Normal1linespace"/>
      </w:pPr>
    </w:p>
    <w:p w14:paraId="66042FF3" w14:textId="77777777" w:rsidR="00E94CBF" w:rsidRDefault="00E94CBF">
      <w:pPr>
        <w:pStyle w:val="Normal1linespace"/>
      </w:pPr>
    </w:p>
    <w:tbl>
      <w:tblPr>
        <w:tblpPr w:leftFromText="181" w:rightFromText="181" w:tblpYSpec="bottom"/>
        <w:tblOverlap w:val="never"/>
        <w:tblW w:w="9044" w:type="dxa"/>
        <w:tblLayout w:type="fixed"/>
        <w:tblLook w:val="01E0" w:firstRow="1" w:lastRow="1" w:firstColumn="1" w:lastColumn="1" w:noHBand="0" w:noVBand="0"/>
      </w:tblPr>
      <w:tblGrid>
        <w:gridCol w:w="3052"/>
        <w:gridCol w:w="5992"/>
      </w:tblGrid>
      <w:tr w:rsidR="00395EA8" w14:paraId="66042FF6" w14:textId="77777777" w:rsidTr="00615AAC">
        <w:tc>
          <w:tcPr>
            <w:tcW w:w="3050" w:type="dxa"/>
            <w:shd w:val="clear" w:color="auto" w:fill="auto"/>
          </w:tcPr>
          <w:p w14:paraId="66042FF4" w14:textId="77777777" w:rsidR="00395EA8" w:rsidRPr="00223FB4" w:rsidRDefault="00395EA8" w:rsidP="00615AAC">
            <w:pPr>
              <w:pStyle w:val="Normal1linespace"/>
              <w:jc w:val="left"/>
              <w:rPr>
                <w:b/>
              </w:rPr>
            </w:pPr>
            <w:r w:rsidRPr="00223FB4">
              <w:rPr>
                <w:b/>
              </w:rPr>
              <w:t>Table of Corrections</w:t>
            </w:r>
          </w:p>
        </w:tc>
        <w:tc>
          <w:tcPr>
            <w:tcW w:w="5989" w:type="dxa"/>
            <w:shd w:val="clear" w:color="auto" w:fill="auto"/>
          </w:tcPr>
          <w:p w14:paraId="66042FF5" w14:textId="77777777" w:rsidR="00395EA8" w:rsidRDefault="00395EA8" w:rsidP="00615AAC">
            <w:pPr>
              <w:pStyle w:val="Normal1linespace"/>
              <w:widowControl w:val="0"/>
              <w:jc w:val="left"/>
              <w:rPr>
                <w:b/>
              </w:rPr>
            </w:pPr>
          </w:p>
        </w:tc>
      </w:tr>
      <w:tr w:rsidR="00395EA8" w14:paraId="66042FF9" w14:textId="77777777" w:rsidTr="00615AAC">
        <w:tc>
          <w:tcPr>
            <w:tcW w:w="3050" w:type="dxa"/>
            <w:shd w:val="clear" w:color="auto" w:fill="auto"/>
          </w:tcPr>
          <w:p w14:paraId="66042FF7" w14:textId="77777777" w:rsidR="00395EA8" w:rsidRDefault="00395EA8" w:rsidP="00615AAC">
            <w:pPr>
              <w:pStyle w:val="Normal1linespace"/>
              <w:widowControl w:val="0"/>
              <w:jc w:val="left"/>
            </w:pPr>
          </w:p>
        </w:tc>
        <w:tc>
          <w:tcPr>
            <w:tcW w:w="5989" w:type="dxa"/>
            <w:shd w:val="clear" w:color="auto" w:fill="auto"/>
          </w:tcPr>
          <w:p w14:paraId="66042FF8" w14:textId="77777777" w:rsidR="00395EA8" w:rsidRDefault="00395EA8" w:rsidP="00615AAC">
            <w:pPr>
              <w:pStyle w:val="Normal1linespace"/>
              <w:widowControl w:val="0"/>
              <w:jc w:val="left"/>
            </w:pPr>
          </w:p>
        </w:tc>
      </w:tr>
      <w:tr w:rsidR="00395EA8" w14:paraId="66042FFC" w14:textId="77777777" w:rsidTr="00615AAC">
        <w:tc>
          <w:tcPr>
            <w:tcW w:w="3050" w:type="dxa"/>
            <w:shd w:val="clear" w:color="auto" w:fill="auto"/>
          </w:tcPr>
          <w:p w14:paraId="66042FFA" w14:textId="77777777" w:rsidR="00395EA8" w:rsidRDefault="00395EA8" w:rsidP="00615AAC">
            <w:pPr>
              <w:pStyle w:val="Normal1linespace"/>
              <w:widowControl w:val="0"/>
              <w:jc w:val="left"/>
            </w:pPr>
            <w:bookmarkStart w:id="12" w:name="SelectMe"/>
            <w:bookmarkEnd w:id="12"/>
            <w:r>
              <w:t>3 August 2021</w:t>
            </w:r>
          </w:p>
        </w:tc>
        <w:tc>
          <w:tcPr>
            <w:tcW w:w="5989" w:type="dxa"/>
            <w:shd w:val="clear" w:color="auto" w:fill="auto"/>
          </w:tcPr>
          <w:p w14:paraId="66042FFB" w14:textId="77777777" w:rsidR="00395EA8" w:rsidRDefault="004D0F98" w:rsidP="00395EA8">
            <w:pPr>
              <w:pStyle w:val="Normal1linespace"/>
              <w:widowControl w:val="0"/>
              <w:jc w:val="left"/>
            </w:pPr>
            <w:r>
              <w:t xml:space="preserve">In the first line of </w:t>
            </w:r>
            <w:r w:rsidR="00395EA8">
              <w:t>paragraph 19, the words “</w:t>
            </w:r>
            <w:r w:rsidR="00395EA8" w:rsidRPr="00395EA8">
              <w:t xml:space="preserve">are </w:t>
            </w:r>
            <w:r w:rsidR="00395EA8">
              <w:t>biological descendants” have been replaced with “include the descendants”</w:t>
            </w:r>
          </w:p>
        </w:tc>
      </w:tr>
    </w:tbl>
    <w:p w14:paraId="66042FFD" w14:textId="77777777" w:rsidR="00395EA8" w:rsidRDefault="00395EA8">
      <w:pPr>
        <w:pStyle w:val="Normal1linespace"/>
      </w:pPr>
    </w:p>
    <w:p w14:paraId="66042FFE" w14:textId="77777777" w:rsidR="00395B24" w:rsidRDefault="00395B24">
      <w:pPr>
        <w:pStyle w:val="Normal1linespace"/>
        <w:sectPr w:rsidR="00395B24" w:rsidSect="001F2473">
          <w:headerReference w:type="even" r:id="rId12"/>
          <w:headerReference w:type="default" r:id="rId13"/>
          <w:footerReference w:type="even" r:id="rId14"/>
          <w:footerReference w:type="default" r:id="rId15"/>
          <w:headerReference w:type="first" r:id="rId16"/>
          <w:footerReference w:type="first" r:id="rId17"/>
          <w:endnotePr>
            <w:numFmt w:val="decimal"/>
          </w:endnotePr>
          <w:type w:val="continuous"/>
          <w:pgSz w:w="11907" w:h="16840" w:code="9"/>
          <w:pgMar w:top="1440" w:right="1440" w:bottom="1440" w:left="1440" w:header="851" w:footer="768" w:gutter="0"/>
          <w:pgNumType w:start="1"/>
          <w:cols w:space="720"/>
          <w:noEndnote/>
          <w:titlePg/>
        </w:sectPr>
      </w:pPr>
    </w:p>
    <w:p w14:paraId="66042FFF" w14:textId="77777777" w:rsidR="008C7167" w:rsidRPr="00045BB7" w:rsidRDefault="0011419D" w:rsidP="00045BB7">
      <w:pPr>
        <w:pStyle w:val="NormalHeadings"/>
        <w:spacing w:line="480" w:lineRule="auto"/>
        <w:jc w:val="center"/>
        <w:rPr>
          <w:sz w:val="28"/>
          <w:szCs w:val="28"/>
        </w:rPr>
      </w:pPr>
      <w:r w:rsidRPr="00045BB7">
        <w:rPr>
          <w:sz w:val="28"/>
          <w:szCs w:val="28"/>
        </w:rPr>
        <w:lastRenderedPageBreak/>
        <w:t>ORDERS</w:t>
      </w:r>
    </w:p>
    <w:tbl>
      <w:tblPr>
        <w:tblW w:w="0" w:type="auto"/>
        <w:tblLayout w:type="fixed"/>
        <w:tblLook w:val="0000" w:firstRow="0" w:lastRow="0" w:firstColumn="0" w:lastColumn="0" w:noHBand="0" w:noVBand="0"/>
        <w:tblCaption w:val="Parties"/>
        <w:tblDescription w:val="Parties"/>
      </w:tblPr>
      <w:tblGrid>
        <w:gridCol w:w="2376"/>
        <w:gridCol w:w="4536"/>
        <w:gridCol w:w="2330"/>
      </w:tblGrid>
      <w:tr w:rsidR="00A46CCC" w14:paraId="66043002" w14:textId="77777777" w:rsidTr="00E81DA6">
        <w:tc>
          <w:tcPr>
            <w:tcW w:w="6912" w:type="dxa"/>
            <w:gridSpan w:val="2"/>
          </w:tcPr>
          <w:p w14:paraId="66043000" w14:textId="77777777" w:rsidR="00A46CCC" w:rsidRPr="001765E0" w:rsidRDefault="00A46CCC" w:rsidP="00525A49">
            <w:pPr>
              <w:pStyle w:val="NormalHeadings"/>
            </w:pPr>
          </w:p>
        </w:tc>
        <w:tc>
          <w:tcPr>
            <w:tcW w:w="2330" w:type="dxa"/>
          </w:tcPr>
          <w:p w14:paraId="66043001" w14:textId="77777777" w:rsidR="00A46CCC" w:rsidRDefault="00041E12" w:rsidP="00F92355">
            <w:pPr>
              <w:pStyle w:val="NormalHeadings"/>
              <w:jc w:val="right"/>
            </w:pPr>
            <w:bookmarkStart w:id="13" w:name="FileNo"/>
            <w:r>
              <w:t>QUD 52 of 2016</w:t>
            </w:r>
            <w:bookmarkEnd w:id="13"/>
          </w:p>
        </w:tc>
      </w:tr>
      <w:tr w:rsidR="00A76C13" w14:paraId="66043004" w14:textId="77777777" w:rsidTr="00607D61">
        <w:tc>
          <w:tcPr>
            <w:tcW w:w="9242" w:type="dxa"/>
            <w:gridSpan w:val="3"/>
          </w:tcPr>
          <w:p w14:paraId="66043003" w14:textId="77777777" w:rsidR="00A76C13" w:rsidRPr="00A76C13" w:rsidRDefault="00041E12" w:rsidP="00041E12">
            <w:pPr>
              <w:pStyle w:val="NormalHeadings"/>
              <w:jc w:val="left"/>
            </w:pPr>
            <w:bookmarkStart w:id="14" w:name="InTheMatterOf"/>
            <w:r>
              <w:t xml:space="preserve"> </w:t>
            </w:r>
            <w:bookmarkEnd w:id="14"/>
          </w:p>
        </w:tc>
      </w:tr>
      <w:tr w:rsidR="00A46CCC" w14:paraId="66043009" w14:textId="77777777" w:rsidTr="00607D61">
        <w:trPr>
          <w:trHeight w:val="386"/>
        </w:trPr>
        <w:tc>
          <w:tcPr>
            <w:tcW w:w="2376" w:type="dxa"/>
          </w:tcPr>
          <w:p w14:paraId="66043005" w14:textId="77777777" w:rsidR="00A46CCC" w:rsidRDefault="00A46CCC" w:rsidP="00607D61">
            <w:pPr>
              <w:pStyle w:val="NormalHeadings"/>
              <w:jc w:val="left"/>
              <w:rPr>
                <w:caps/>
                <w:szCs w:val="24"/>
              </w:rPr>
            </w:pPr>
            <w:bookmarkStart w:id="15" w:name="Parties"/>
            <w:r>
              <w:rPr>
                <w:caps/>
                <w:szCs w:val="24"/>
              </w:rPr>
              <w:t>BETWEEN:</w:t>
            </w:r>
          </w:p>
        </w:tc>
        <w:tc>
          <w:tcPr>
            <w:tcW w:w="6866" w:type="dxa"/>
            <w:gridSpan w:val="2"/>
          </w:tcPr>
          <w:p w14:paraId="66043006" w14:textId="77777777" w:rsidR="00041E12" w:rsidRDefault="00041E12" w:rsidP="00041E12">
            <w:pPr>
              <w:pStyle w:val="NormalHeadings"/>
              <w:jc w:val="left"/>
            </w:pPr>
            <w:bookmarkStart w:id="16" w:name="Applicant"/>
            <w:r>
              <w:t>ALLAN SAILOR, AVELINA TARRAGO, CHRISTINE DOYLE, ISABEL TARRAGO, KERRY QUARTPOT, MONA APLIN AND TREVOR DEMPSEY ON BEHALF OF THE WANGKAMAHDLA PEOPLE</w:t>
            </w:r>
          </w:p>
          <w:p w14:paraId="66043007" w14:textId="77777777" w:rsidR="00041E12" w:rsidRDefault="00041E12" w:rsidP="00041E12">
            <w:pPr>
              <w:pStyle w:val="PartyType"/>
            </w:pPr>
            <w:r>
              <w:t>Applicant</w:t>
            </w:r>
          </w:p>
          <w:bookmarkEnd w:id="16"/>
          <w:p w14:paraId="66043008" w14:textId="77777777" w:rsidR="00A46CCC" w:rsidRPr="006555B4" w:rsidRDefault="00A46CCC" w:rsidP="00607D61">
            <w:pPr>
              <w:pStyle w:val="NormalHeadings"/>
              <w:jc w:val="left"/>
            </w:pPr>
          </w:p>
        </w:tc>
      </w:tr>
      <w:tr w:rsidR="00A46CCC" w14:paraId="66043014" w14:textId="77777777" w:rsidTr="00607D61">
        <w:trPr>
          <w:trHeight w:val="386"/>
        </w:trPr>
        <w:tc>
          <w:tcPr>
            <w:tcW w:w="2376" w:type="dxa"/>
          </w:tcPr>
          <w:p w14:paraId="6604300A" w14:textId="77777777" w:rsidR="00A46CCC" w:rsidRDefault="00A46CCC" w:rsidP="00607D61">
            <w:pPr>
              <w:pStyle w:val="NormalHeadings"/>
              <w:jc w:val="left"/>
              <w:rPr>
                <w:caps/>
                <w:szCs w:val="24"/>
              </w:rPr>
            </w:pPr>
            <w:r>
              <w:rPr>
                <w:caps/>
                <w:szCs w:val="24"/>
              </w:rPr>
              <w:t>AND:</w:t>
            </w:r>
          </w:p>
        </w:tc>
        <w:tc>
          <w:tcPr>
            <w:tcW w:w="6866" w:type="dxa"/>
            <w:gridSpan w:val="2"/>
          </w:tcPr>
          <w:p w14:paraId="6604300B" w14:textId="77777777" w:rsidR="00041E12" w:rsidRDefault="00041E12" w:rsidP="00041E12">
            <w:pPr>
              <w:pStyle w:val="NormalHeadings"/>
              <w:jc w:val="left"/>
            </w:pPr>
            <w:bookmarkStart w:id="17" w:name="Respondent"/>
            <w:r>
              <w:t>STATE OF QUEENSLAND</w:t>
            </w:r>
          </w:p>
          <w:p w14:paraId="6604300C" w14:textId="77777777" w:rsidR="00041E12" w:rsidRDefault="00041E12" w:rsidP="00041E12">
            <w:pPr>
              <w:pStyle w:val="PartyType"/>
            </w:pPr>
            <w:r>
              <w:t>First Respondent</w:t>
            </w:r>
          </w:p>
          <w:p w14:paraId="6604300D" w14:textId="77777777" w:rsidR="00041E12" w:rsidRDefault="00041E12" w:rsidP="00607D61">
            <w:pPr>
              <w:pStyle w:val="NormalHeadings"/>
              <w:jc w:val="left"/>
            </w:pPr>
          </w:p>
          <w:p w14:paraId="6604300E" w14:textId="77777777" w:rsidR="00041E12" w:rsidRDefault="00041E12" w:rsidP="00041E12">
            <w:pPr>
              <w:pStyle w:val="NormalHeadings"/>
              <w:jc w:val="left"/>
            </w:pPr>
            <w:r>
              <w:t>COMMONWEALTH OF AUSTRALIA</w:t>
            </w:r>
          </w:p>
          <w:p w14:paraId="6604300F" w14:textId="77777777" w:rsidR="00041E12" w:rsidRDefault="00041E12" w:rsidP="00041E12">
            <w:pPr>
              <w:pStyle w:val="PartyType"/>
            </w:pPr>
            <w:r>
              <w:t>Second Respondent</w:t>
            </w:r>
          </w:p>
          <w:p w14:paraId="66043010" w14:textId="77777777" w:rsidR="00041E12" w:rsidRDefault="00041E12" w:rsidP="00607D61">
            <w:pPr>
              <w:pStyle w:val="NormalHeadings"/>
              <w:jc w:val="left"/>
            </w:pPr>
          </w:p>
          <w:p w14:paraId="66043011" w14:textId="77777777" w:rsidR="00041E12" w:rsidRDefault="00041E12" w:rsidP="00041E12">
            <w:pPr>
              <w:pStyle w:val="NormalHeadings"/>
              <w:jc w:val="left"/>
            </w:pPr>
            <w:r>
              <w:t xml:space="preserve">BOULIA SHIRE COUNCIL </w:t>
            </w:r>
            <w:r w:rsidRPr="00041E12">
              <w:rPr>
                <w:b w:val="0"/>
              </w:rPr>
              <w:t>(and others named in the Schedule)</w:t>
            </w:r>
          </w:p>
          <w:p w14:paraId="66043012" w14:textId="77777777" w:rsidR="00041E12" w:rsidRDefault="00041E12" w:rsidP="00041E12">
            <w:pPr>
              <w:pStyle w:val="PartyType"/>
            </w:pPr>
            <w:r>
              <w:t>Third Respondent</w:t>
            </w:r>
          </w:p>
          <w:bookmarkEnd w:id="17"/>
          <w:p w14:paraId="66043013" w14:textId="77777777" w:rsidR="00A46CCC" w:rsidRPr="006555B4" w:rsidRDefault="00A46CCC" w:rsidP="00607D61">
            <w:pPr>
              <w:pStyle w:val="NormalHeadings"/>
              <w:jc w:val="left"/>
            </w:pPr>
          </w:p>
        </w:tc>
      </w:tr>
    </w:tbl>
    <w:p w14:paraId="66043015" w14:textId="77777777" w:rsidR="00395B24" w:rsidRDefault="00395B24">
      <w:pPr>
        <w:pStyle w:val="NormalHeadings"/>
      </w:pPr>
      <w:bookmarkStart w:id="18" w:name="CrossClaimPosition"/>
      <w:bookmarkEnd w:id="15"/>
      <w:bookmarkEnd w:id="18"/>
    </w:p>
    <w:tbl>
      <w:tblPr>
        <w:tblW w:w="0" w:type="auto"/>
        <w:tblLayout w:type="fixed"/>
        <w:tblLook w:val="0000" w:firstRow="0" w:lastRow="0" w:firstColumn="0" w:lastColumn="0" w:noHBand="0" w:noVBand="0"/>
        <w:tblCaption w:val="Judge"/>
        <w:tblDescription w:val="Judge"/>
      </w:tblPr>
      <w:tblGrid>
        <w:gridCol w:w="2376"/>
        <w:gridCol w:w="6866"/>
      </w:tblGrid>
      <w:tr w:rsidR="00395B24" w14:paraId="66043018" w14:textId="77777777">
        <w:tc>
          <w:tcPr>
            <w:tcW w:w="2376" w:type="dxa"/>
          </w:tcPr>
          <w:p w14:paraId="66043016" w14:textId="77777777" w:rsidR="00395B24" w:rsidRDefault="00974709">
            <w:pPr>
              <w:pStyle w:val="NormalHeadings"/>
              <w:spacing w:after="120"/>
              <w:jc w:val="left"/>
              <w:rPr>
                <w:caps/>
                <w:szCs w:val="24"/>
              </w:rPr>
            </w:pPr>
            <w:bookmarkStart w:id="19" w:name="JudgeText"/>
            <w:r>
              <w:rPr>
                <w:caps/>
                <w:szCs w:val="24"/>
              </w:rPr>
              <w:t>order made by</w:t>
            </w:r>
            <w:bookmarkEnd w:id="19"/>
            <w:r w:rsidR="002C7385">
              <w:rPr>
                <w:caps/>
                <w:szCs w:val="24"/>
              </w:rPr>
              <w:t>:</w:t>
            </w:r>
          </w:p>
        </w:tc>
        <w:tc>
          <w:tcPr>
            <w:tcW w:w="6866" w:type="dxa"/>
          </w:tcPr>
          <w:p w14:paraId="66043017" w14:textId="77777777" w:rsidR="00395B24" w:rsidRDefault="00041E12">
            <w:pPr>
              <w:pStyle w:val="NormalHeadings"/>
              <w:jc w:val="left"/>
              <w:rPr>
                <w:caps/>
                <w:szCs w:val="24"/>
              </w:rPr>
            </w:pPr>
            <w:bookmarkStart w:id="20" w:name="Judge"/>
            <w:r>
              <w:rPr>
                <w:caps/>
                <w:szCs w:val="24"/>
              </w:rPr>
              <w:t>RANGIAH J</w:t>
            </w:r>
            <w:bookmarkEnd w:id="20"/>
          </w:p>
        </w:tc>
      </w:tr>
      <w:tr w:rsidR="00395B24" w14:paraId="6604301B" w14:textId="77777777">
        <w:tc>
          <w:tcPr>
            <w:tcW w:w="2376" w:type="dxa"/>
          </w:tcPr>
          <w:p w14:paraId="66043019" w14:textId="77777777" w:rsidR="00395B24" w:rsidRDefault="002C7385">
            <w:pPr>
              <w:pStyle w:val="NormalHeadings"/>
              <w:spacing w:after="120"/>
              <w:jc w:val="left"/>
              <w:rPr>
                <w:caps/>
                <w:szCs w:val="24"/>
              </w:rPr>
            </w:pPr>
            <w:r>
              <w:rPr>
                <w:caps/>
                <w:szCs w:val="24"/>
              </w:rPr>
              <w:t>DATE OF ORDER:</w:t>
            </w:r>
          </w:p>
        </w:tc>
        <w:tc>
          <w:tcPr>
            <w:tcW w:w="6866" w:type="dxa"/>
          </w:tcPr>
          <w:p w14:paraId="6604301A" w14:textId="77777777" w:rsidR="00395B24" w:rsidRDefault="00041E12">
            <w:pPr>
              <w:pStyle w:val="NormalHeadings"/>
              <w:jc w:val="left"/>
              <w:rPr>
                <w:caps/>
                <w:szCs w:val="24"/>
              </w:rPr>
            </w:pPr>
            <w:bookmarkStart w:id="21" w:name="Judgment_Dated"/>
            <w:r>
              <w:rPr>
                <w:caps/>
                <w:szCs w:val="24"/>
              </w:rPr>
              <w:t>14 JULY 2021</w:t>
            </w:r>
            <w:bookmarkEnd w:id="21"/>
          </w:p>
        </w:tc>
      </w:tr>
    </w:tbl>
    <w:p w14:paraId="6604301C" w14:textId="77777777" w:rsidR="00395B24" w:rsidRDefault="00395B24">
      <w:pPr>
        <w:pStyle w:val="NormalHeadings"/>
        <w:rPr>
          <w:b w:val="0"/>
        </w:rPr>
      </w:pPr>
    </w:p>
    <w:p w14:paraId="6604301D" w14:textId="77777777" w:rsidR="008D1617" w:rsidRDefault="008D1617">
      <w:pPr>
        <w:pStyle w:val="NormalHeadings"/>
        <w:rPr>
          <w:b w:val="0"/>
        </w:rPr>
      </w:pPr>
    </w:p>
    <w:p w14:paraId="6604301E" w14:textId="77777777" w:rsidR="001F5720" w:rsidRPr="001F5720" w:rsidRDefault="001F5720" w:rsidP="001F5720">
      <w:pPr>
        <w:pStyle w:val="BodyText"/>
      </w:pPr>
      <w:r w:rsidRPr="00B94B10">
        <w:rPr>
          <w:b/>
        </w:rPr>
        <w:t>BEING SATISFIED</w:t>
      </w:r>
      <w:r w:rsidRPr="001F5720">
        <w:t xml:space="preserve"> that an order in the terms set out below is within the power of the Court, and it appearing appropriate to the Court to do so, pursuant to s 87A of the </w:t>
      </w:r>
      <w:r w:rsidRPr="00B94B10">
        <w:rPr>
          <w:i/>
        </w:rPr>
        <w:t>Native Title Act 1993</w:t>
      </w:r>
      <w:r w:rsidRPr="001F5720">
        <w:t xml:space="preserve"> (Cth)</w:t>
      </w:r>
      <w:r w:rsidR="003803EC">
        <w:t>.</w:t>
      </w:r>
    </w:p>
    <w:p w14:paraId="6604301F" w14:textId="77777777" w:rsidR="00871092" w:rsidRDefault="00871092" w:rsidP="00871092">
      <w:pPr>
        <w:pStyle w:val="NormalHeadings"/>
      </w:pPr>
    </w:p>
    <w:p w14:paraId="66043020" w14:textId="77777777" w:rsidR="001F5720" w:rsidRDefault="001F5720" w:rsidP="00871092">
      <w:pPr>
        <w:pStyle w:val="NormalHeadings"/>
      </w:pPr>
      <w:r w:rsidRPr="00871092">
        <w:t>BY CONSENT THE COURT ORDERS THAT:</w:t>
      </w:r>
    </w:p>
    <w:p w14:paraId="66043021" w14:textId="77777777" w:rsidR="00871092" w:rsidRPr="00871092" w:rsidRDefault="00871092" w:rsidP="00871092">
      <w:pPr>
        <w:pStyle w:val="NormalHeadings"/>
      </w:pPr>
    </w:p>
    <w:p w14:paraId="66043022" w14:textId="07814CFB" w:rsidR="001F5720" w:rsidRPr="001F5720" w:rsidRDefault="00CD2D7D" w:rsidP="00CD2D7D">
      <w:pPr>
        <w:pStyle w:val="Order1"/>
        <w:numPr>
          <w:ilvl w:val="0"/>
          <w:numId w:val="0"/>
        </w:numPr>
        <w:tabs>
          <w:tab w:val="left" w:pos="720"/>
        </w:tabs>
        <w:ind w:left="720" w:hanging="720"/>
      </w:pPr>
      <w:r w:rsidRPr="001F5720">
        <w:t>1.</w:t>
      </w:r>
      <w:r w:rsidRPr="001F5720">
        <w:tab/>
      </w:r>
      <w:r w:rsidR="001F5720" w:rsidRPr="001F5720">
        <w:t>There be a determination of native title in the terms set out below (the determination).</w:t>
      </w:r>
    </w:p>
    <w:p w14:paraId="66043023" w14:textId="73D6838A" w:rsidR="001F5720" w:rsidRPr="001F5720" w:rsidRDefault="00CD2D7D" w:rsidP="00CD2D7D">
      <w:pPr>
        <w:pStyle w:val="Order1"/>
        <w:numPr>
          <w:ilvl w:val="0"/>
          <w:numId w:val="0"/>
        </w:numPr>
        <w:tabs>
          <w:tab w:val="left" w:pos="720"/>
        </w:tabs>
        <w:ind w:left="720" w:hanging="720"/>
      </w:pPr>
      <w:r w:rsidRPr="001F5720">
        <w:t>2.</w:t>
      </w:r>
      <w:r w:rsidRPr="001F5720">
        <w:tab/>
      </w:r>
      <w:r w:rsidR="001F5720" w:rsidRPr="001F5720">
        <w:t>Each party to the proceedings is to bear its own costs.</w:t>
      </w:r>
    </w:p>
    <w:p w14:paraId="66043024" w14:textId="77777777" w:rsidR="00871092" w:rsidRDefault="00871092" w:rsidP="00871092">
      <w:pPr>
        <w:pStyle w:val="NormalHeadings"/>
      </w:pPr>
    </w:p>
    <w:p w14:paraId="66043025" w14:textId="77777777" w:rsidR="001F5720" w:rsidRDefault="001F5720" w:rsidP="00871092">
      <w:pPr>
        <w:pStyle w:val="NormalHeadings"/>
      </w:pPr>
      <w:r w:rsidRPr="00871092">
        <w:t>BY CONSENT THE COURT DETERMINES THAT:</w:t>
      </w:r>
    </w:p>
    <w:p w14:paraId="66043026" w14:textId="77777777" w:rsidR="00871092" w:rsidRPr="00871092" w:rsidRDefault="00871092" w:rsidP="00871092">
      <w:pPr>
        <w:pStyle w:val="NormalHeadings"/>
      </w:pPr>
    </w:p>
    <w:p w14:paraId="66043027" w14:textId="6C1B714D" w:rsidR="001F5720" w:rsidRPr="001F5720" w:rsidRDefault="00CD2D7D" w:rsidP="00CD2D7D">
      <w:pPr>
        <w:pStyle w:val="Order1"/>
        <w:numPr>
          <w:ilvl w:val="0"/>
          <w:numId w:val="0"/>
        </w:numPr>
        <w:tabs>
          <w:tab w:val="left" w:pos="720"/>
        </w:tabs>
        <w:ind w:left="720" w:hanging="720"/>
      </w:pPr>
      <w:r w:rsidRPr="001F5720">
        <w:t>3.</w:t>
      </w:r>
      <w:r w:rsidRPr="001F5720">
        <w:tab/>
      </w:r>
      <w:r w:rsidR="001F5720" w:rsidRPr="001F5720">
        <w:t>The determination area is the land and waters described in Schedule 4 and depicted in the map attached to Schedule 6 to the extent those areas are within the External Boundary and not otherwise excluded by the terms of Schedule 5 (the Determination Area).</w:t>
      </w:r>
      <w:r w:rsidR="004B04B4">
        <w:t xml:space="preserve"> </w:t>
      </w:r>
      <w:r w:rsidR="001F5720" w:rsidRPr="001F5720">
        <w:t xml:space="preserve">To the extent of any inconsistency between the written description and the map, the written description prevails. </w:t>
      </w:r>
    </w:p>
    <w:p w14:paraId="66043028" w14:textId="5C3EB10F" w:rsidR="001F5720" w:rsidRPr="001F5720" w:rsidRDefault="00CD2D7D" w:rsidP="00CD2D7D">
      <w:pPr>
        <w:pStyle w:val="Order1"/>
        <w:numPr>
          <w:ilvl w:val="0"/>
          <w:numId w:val="0"/>
        </w:numPr>
        <w:tabs>
          <w:tab w:val="left" w:pos="720"/>
        </w:tabs>
        <w:ind w:left="720" w:hanging="720"/>
      </w:pPr>
      <w:r w:rsidRPr="001F5720">
        <w:t>4.</w:t>
      </w:r>
      <w:r w:rsidRPr="001F5720">
        <w:tab/>
      </w:r>
      <w:r w:rsidR="001F5720" w:rsidRPr="001F5720">
        <w:t xml:space="preserve">Native title exists in the Determination Area. </w:t>
      </w:r>
    </w:p>
    <w:p w14:paraId="66043029" w14:textId="65A73F92" w:rsidR="001F5720" w:rsidRPr="001F5720" w:rsidRDefault="00CD2D7D" w:rsidP="00CD2D7D">
      <w:pPr>
        <w:pStyle w:val="Order1"/>
        <w:numPr>
          <w:ilvl w:val="0"/>
          <w:numId w:val="0"/>
        </w:numPr>
        <w:tabs>
          <w:tab w:val="left" w:pos="720"/>
        </w:tabs>
        <w:ind w:left="720" w:hanging="720"/>
      </w:pPr>
      <w:r w:rsidRPr="001F5720">
        <w:lastRenderedPageBreak/>
        <w:t>5.</w:t>
      </w:r>
      <w:r w:rsidRPr="001F5720">
        <w:tab/>
      </w:r>
      <w:r w:rsidR="001F5720" w:rsidRPr="001F5720">
        <w:t>The native title is held by the Wangkamahdla People described in Schedule 1 (the Native Title Holders).</w:t>
      </w:r>
    </w:p>
    <w:p w14:paraId="6604302A" w14:textId="5CBD4FB2" w:rsidR="001F5720" w:rsidRPr="00B94B10" w:rsidRDefault="00CD2D7D" w:rsidP="00CD2D7D">
      <w:pPr>
        <w:pStyle w:val="Order1"/>
        <w:numPr>
          <w:ilvl w:val="0"/>
          <w:numId w:val="0"/>
        </w:numPr>
        <w:tabs>
          <w:tab w:val="left" w:pos="720"/>
        </w:tabs>
        <w:ind w:left="720" w:hanging="720"/>
      </w:pPr>
      <w:r w:rsidRPr="00B94B10">
        <w:t>6.</w:t>
      </w:r>
      <w:r w:rsidRPr="00B94B10">
        <w:tab/>
      </w:r>
      <w:r w:rsidR="001F5720" w:rsidRPr="001F5720">
        <w:t>Subject to orders 8, 9 and 10 below the nature and extent of the native title rights and interests in relation to the land and waters described in Part 1 of Schedule 4 are:</w:t>
      </w:r>
    </w:p>
    <w:p w14:paraId="6604302B" w14:textId="633AAAF4" w:rsidR="001F5720" w:rsidRPr="001F5720" w:rsidRDefault="00CD2D7D" w:rsidP="00CD2D7D">
      <w:pPr>
        <w:pStyle w:val="Order2"/>
        <w:numPr>
          <w:ilvl w:val="0"/>
          <w:numId w:val="0"/>
        </w:numPr>
        <w:ind w:left="1440" w:hanging="720"/>
      </w:pPr>
      <w:r w:rsidRPr="001F5720">
        <w:t>(a)</w:t>
      </w:r>
      <w:r w:rsidRPr="001F5720">
        <w:tab/>
      </w:r>
      <w:r w:rsidR="001F5720" w:rsidRPr="001F5720">
        <w:t>other than in relation to Water, the right to possession, occupation, use and enjoyment of the area to the exclusion of all others; and</w:t>
      </w:r>
    </w:p>
    <w:p w14:paraId="6604302C" w14:textId="5AB81641" w:rsidR="001F5720" w:rsidRPr="001F5720" w:rsidRDefault="00CD2D7D" w:rsidP="00CD2D7D">
      <w:pPr>
        <w:pStyle w:val="Order2"/>
        <w:numPr>
          <w:ilvl w:val="0"/>
          <w:numId w:val="0"/>
        </w:numPr>
        <w:ind w:left="1440" w:hanging="720"/>
      </w:pPr>
      <w:r w:rsidRPr="001F5720">
        <w:t>(b)</w:t>
      </w:r>
      <w:r w:rsidRPr="001F5720">
        <w:tab/>
      </w:r>
      <w:r w:rsidR="001F5720" w:rsidRPr="001F5720">
        <w:t>in relation to Water, the non-exclusive rights to:</w:t>
      </w:r>
    </w:p>
    <w:p w14:paraId="6604302D" w14:textId="1E13051E" w:rsidR="001F5720" w:rsidRPr="001F5720" w:rsidRDefault="00CD2D7D" w:rsidP="00CD2D7D">
      <w:pPr>
        <w:pStyle w:val="Order3"/>
        <w:numPr>
          <w:ilvl w:val="0"/>
          <w:numId w:val="0"/>
        </w:numPr>
        <w:tabs>
          <w:tab w:val="left" w:pos="1440"/>
        </w:tabs>
        <w:ind w:left="2160" w:hanging="720"/>
      </w:pPr>
      <w:r w:rsidRPr="001F5720">
        <w:t>(i)</w:t>
      </w:r>
      <w:r w:rsidRPr="001F5720">
        <w:tab/>
      </w:r>
      <w:r w:rsidR="001F5720" w:rsidRPr="001F5720">
        <w:t xml:space="preserve">hunt, fish and gather from the Water of the area; </w:t>
      </w:r>
    </w:p>
    <w:p w14:paraId="6604302E" w14:textId="08ED98FE" w:rsidR="001F5720" w:rsidRPr="001F5720" w:rsidRDefault="00CD2D7D" w:rsidP="00CD2D7D">
      <w:pPr>
        <w:pStyle w:val="Order3"/>
        <w:numPr>
          <w:ilvl w:val="0"/>
          <w:numId w:val="0"/>
        </w:numPr>
        <w:tabs>
          <w:tab w:val="left" w:pos="1440"/>
        </w:tabs>
        <w:ind w:left="2160" w:hanging="720"/>
      </w:pPr>
      <w:r w:rsidRPr="001F5720">
        <w:t>(ii)</w:t>
      </w:r>
      <w:r w:rsidRPr="001F5720">
        <w:tab/>
      </w:r>
      <w:r w:rsidR="001F5720" w:rsidRPr="001F5720">
        <w:t>take the Natural Resources of the Water in the area; and</w:t>
      </w:r>
    </w:p>
    <w:p w14:paraId="6604302F" w14:textId="23D6F7CF" w:rsidR="001F5720" w:rsidRPr="001F5720" w:rsidRDefault="00CD2D7D" w:rsidP="00CD2D7D">
      <w:pPr>
        <w:pStyle w:val="Order3"/>
        <w:numPr>
          <w:ilvl w:val="0"/>
          <w:numId w:val="0"/>
        </w:numPr>
        <w:tabs>
          <w:tab w:val="left" w:pos="1440"/>
        </w:tabs>
        <w:ind w:left="2160" w:hanging="720"/>
      </w:pPr>
      <w:r w:rsidRPr="001F5720">
        <w:t>(iii)</w:t>
      </w:r>
      <w:r w:rsidRPr="001F5720">
        <w:tab/>
      </w:r>
      <w:r w:rsidR="001F5720" w:rsidRPr="001F5720">
        <w:t>take the Water of the area for personal, domestic and non-commercial communal purposes.</w:t>
      </w:r>
    </w:p>
    <w:p w14:paraId="66043030" w14:textId="30D62F07" w:rsidR="001F5720" w:rsidRPr="001F5720" w:rsidRDefault="00CD2D7D" w:rsidP="00CD2D7D">
      <w:pPr>
        <w:pStyle w:val="Order1"/>
        <w:numPr>
          <w:ilvl w:val="0"/>
          <w:numId w:val="0"/>
        </w:numPr>
        <w:tabs>
          <w:tab w:val="left" w:pos="720"/>
        </w:tabs>
        <w:ind w:left="720" w:hanging="720"/>
      </w:pPr>
      <w:r w:rsidRPr="001F5720">
        <w:t>7.</w:t>
      </w:r>
      <w:r w:rsidRPr="001F5720">
        <w:tab/>
      </w:r>
      <w:r w:rsidR="001F5720" w:rsidRPr="001F5720">
        <w:t>Subject to orders 8, 9 and 10 below the nature and extent of the native title rights and interests in relation to the land and waters described in Part 2 of Schedule 4 are the non-exclusive rights to:</w:t>
      </w:r>
    </w:p>
    <w:p w14:paraId="66043031" w14:textId="2DD3C916" w:rsidR="001F5720" w:rsidRPr="001F5720" w:rsidRDefault="00CD2D7D" w:rsidP="00CD2D7D">
      <w:pPr>
        <w:pStyle w:val="Order2"/>
        <w:numPr>
          <w:ilvl w:val="0"/>
          <w:numId w:val="0"/>
        </w:numPr>
        <w:ind w:left="1440" w:hanging="720"/>
      </w:pPr>
      <w:r w:rsidRPr="001F5720">
        <w:t>(a)</w:t>
      </w:r>
      <w:r w:rsidRPr="001F5720">
        <w:tab/>
      </w:r>
      <w:r w:rsidR="001F5720" w:rsidRPr="001F5720">
        <w:t>access, be present on, move about on and travel over the area;</w:t>
      </w:r>
    </w:p>
    <w:p w14:paraId="66043032" w14:textId="1253A453" w:rsidR="001F5720" w:rsidRPr="001F5720" w:rsidRDefault="00CD2D7D" w:rsidP="00CD2D7D">
      <w:pPr>
        <w:pStyle w:val="Order2"/>
        <w:numPr>
          <w:ilvl w:val="0"/>
          <w:numId w:val="0"/>
        </w:numPr>
        <w:ind w:left="1440" w:hanging="720"/>
      </w:pPr>
      <w:r w:rsidRPr="001F5720">
        <w:t>(b)</w:t>
      </w:r>
      <w:r w:rsidRPr="001F5720">
        <w:tab/>
      </w:r>
      <w:r w:rsidR="001F5720" w:rsidRPr="001F5720">
        <w:t xml:space="preserve">camp, and live temporarily on the area as part of camping, and for that purpose build temporary shelters; </w:t>
      </w:r>
    </w:p>
    <w:p w14:paraId="66043033" w14:textId="14AED5FA" w:rsidR="001F5720" w:rsidRPr="001F5720" w:rsidRDefault="00CD2D7D" w:rsidP="00CD2D7D">
      <w:pPr>
        <w:pStyle w:val="Order2"/>
        <w:numPr>
          <w:ilvl w:val="0"/>
          <w:numId w:val="0"/>
        </w:numPr>
        <w:ind w:left="1440" w:hanging="720"/>
      </w:pPr>
      <w:r w:rsidRPr="001F5720">
        <w:t>(c)</w:t>
      </w:r>
      <w:r w:rsidRPr="001F5720">
        <w:tab/>
      </w:r>
      <w:r w:rsidR="001F5720" w:rsidRPr="001F5720">
        <w:t>hunt, fish and gather on the land and waters of the area;</w:t>
      </w:r>
    </w:p>
    <w:p w14:paraId="66043034" w14:textId="38259416" w:rsidR="001F5720" w:rsidRPr="001F5720" w:rsidRDefault="00CD2D7D" w:rsidP="00CD2D7D">
      <w:pPr>
        <w:pStyle w:val="Order2"/>
        <w:numPr>
          <w:ilvl w:val="0"/>
          <w:numId w:val="0"/>
        </w:numPr>
        <w:ind w:left="1440" w:hanging="720"/>
      </w:pPr>
      <w:r w:rsidRPr="001F5720">
        <w:t>(d)</w:t>
      </w:r>
      <w:r w:rsidRPr="001F5720">
        <w:tab/>
      </w:r>
      <w:r w:rsidR="001F5720" w:rsidRPr="001F5720">
        <w:t xml:space="preserve">take Natural Resources from the land and waters of the area; </w:t>
      </w:r>
    </w:p>
    <w:p w14:paraId="66043035" w14:textId="6242CFAA" w:rsidR="001F5720" w:rsidRPr="001F5720" w:rsidRDefault="00CD2D7D" w:rsidP="00CD2D7D">
      <w:pPr>
        <w:pStyle w:val="Order2"/>
        <w:numPr>
          <w:ilvl w:val="0"/>
          <w:numId w:val="0"/>
        </w:numPr>
        <w:ind w:left="1440" w:hanging="720"/>
      </w:pPr>
      <w:r w:rsidRPr="001F5720">
        <w:t>(e)</w:t>
      </w:r>
      <w:r w:rsidRPr="001F5720">
        <w:tab/>
      </w:r>
      <w:r w:rsidR="001F5720" w:rsidRPr="001F5720">
        <w:t>take the Water of the area for personal, domestic and non-commercial communal purposes;</w:t>
      </w:r>
    </w:p>
    <w:p w14:paraId="66043036" w14:textId="65A767B7" w:rsidR="001F5720" w:rsidRPr="001F5720" w:rsidRDefault="00CD2D7D" w:rsidP="00CD2D7D">
      <w:pPr>
        <w:pStyle w:val="Order2"/>
        <w:numPr>
          <w:ilvl w:val="0"/>
          <w:numId w:val="0"/>
        </w:numPr>
        <w:ind w:left="1440" w:hanging="720"/>
      </w:pPr>
      <w:r w:rsidRPr="001F5720">
        <w:t>(f)</w:t>
      </w:r>
      <w:r w:rsidRPr="001F5720">
        <w:tab/>
      </w:r>
      <w:r w:rsidR="001F5720" w:rsidRPr="001F5720">
        <w:t>conduct ceremonies on the area;</w:t>
      </w:r>
    </w:p>
    <w:p w14:paraId="66043037" w14:textId="3E79E733" w:rsidR="001F5720" w:rsidRPr="001F5720" w:rsidRDefault="00CD2D7D" w:rsidP="00CD2D7D">
      <w:pPr>
        <w:pStyle w:val="Order2"/>
        <w:numPr>
          <w:ilvl w:val="0"/>
          <w:numId w:val="0"/>
        </w:numPr>
        <w:ind w:left="1440" w:hanging="720"/>
      </w:pPr>
      <w:r w:rsidRPr="001F5720">
        <w:t>(g)</w:t>
      </w:r>
      <w:r w:rsidRPr="001F5720">
        <w:tab/>
      </w:r>
      <w:r w:rsidR="001F5720" w:rsidRPr="001F5720">
        <w:t>bury Native Title Holders within the area;</w:t>
      </w:r>
    </w:p>
    <w:p w14:paraId="66043038" w14:textId="11031644" w:rsidR="001F5720" w:rsidRPr="001F5720" w:rsidRDefault="00CD2D7D" w:rsidP="00CD2D7D">
      <w:pPr>
        <w:pStyle w:val="Order2"/>
        <w:numPr>
          <w:ilvl w:val="0"/>
          <w:numId w:val="0"/>
        </w:numPr>
        <w:ind w:left="1440" w:hanging="720"/>
      </w:pPr>
      <w:r w:rsidRPr="001F5720">
        <w:t>(h)</w:t>
      </w:r>
      <w:r w:rsidRPr="001F5720">
        <w:tab/>
      </w:r>
      <w:r w:rsidR="001F5720" w:rsidRPr="001F5720">
        <w:t>maintain places of importance and areas of significance to the Native Title Holders under their traditional laws and customs and protect those places and areas from physical harm;</w:t>
      </w:r>
    </w:p>
    <w:p w14:paraId="66043039" w14:textId="4292B3A8" w:rsidR="001F5720" w:rsidRPr="001F5720" w:rsidRDefault="00CD2D7D" w:rsidP="00CD2D7D">
      <w:pPr>
        <w:pStyle w:val="Order2"/>
        <w:numPr>
          <w:ilvl w:val="0"/>
          <w:numId w:val="0"/>
        </w:numPr>
        <w:ind w:left="1440" w:hanging="720"/>
      </w:pPr>
      <w:r w:rsidRPr="001F5720">
        <w:t>(i)</w:t>
      </w:r>
      <w:r w:rsidRPr="001F5720">
        <w:tab/>
      </w:r>
      <w:r w:rsidR="001F5720" w:rsidRPr="001F5720">
        <w:t>teach on the area the physical and spiritual attributes of the area;</w:t>
      </w:r>
    </w:p>
    <w:p w14:paraId="6604303A" w14:textId="6F08E053" w:rsidR="001F5720" w:rsidRPr="001F5720" w:rsidRDefault="00CD2D7D" w:rsidP="00CD2D7D">
      <w:pPr>
        <w:pStyle w:val="Order2"/>
        <w:numPr>
          <w:ilvl w:val="0"/>
          <w:numId w:val="0"/>
        </w:numPr>
        <w:ind w:left="1440" w:hanging="720"/>
      </w:pPr>
      <w:r w:rsidRPr="001F5720">
        <w:t>(j)</w:t>
      </w:r>
      <w:r w:rsidRPr="001F5720">
        <w:tab/>
      </w:r>
      <w:r w:rsidR="001F5720" w:rsidRPr="001F5720">
        <w:t>hold meetings on the area; and</w:t>
      </w:r>
    </w:p>
    <w:p w14:paraId="6604303B" w14:textId="09C53EDA" w:rsidR="001F5720" w:rsidRPr="001F5720" w:rsidRDefault="00CD2D7D" w:rsidP="00CD2D7D">
      <w:pPr>
        <w:pStyle w:val="Order2"/>
        <w:numPr>
          <w:ilvl w:val="0"/>
          <w:numId w:val="0"/>
        </w:numPr>
        <w:ind w:left="1440" w:hanging="720"/>
      </w:pPr>
      <w:r w:rsidRPr="001F5720">
        <w:t>(k)</w:t>
      </w:r>
      <w:r w:rsidRPr="001F5720">
        <w:tab/>
      </w:r>
      <w:r w:rsidR="001F5720" w:rsidRPr="001F5720">
        <w:t>light fires on the area for domestic purposes including cooking, but not for the purpose of hunting or clearing vegetation.</w:t>
      </w:r>
    </w:p>
    <w:p w14:paraId="6604303C" w14:textId="13C86487" w:rsidR="001F5720" w:rsidRPr="001F5720" w:rsidRDefault="00CD2D7D" w:rsidP="00CD2D7D">
      <w:pPr>
        <w:pStyle w:val="Order1"/>
        <w:keepNext/>
        <w:keepLines/>
        <w:numPr>
          <w:ilvl w:val="0"/>
          <w:numId w:val="0"/>
        </w:numPr>
        <w:tabs>
          <w:tab w:val="left" w:pos="720"/>
        </w:tabs>
        <w:ind w:left="720" w:hanging="720"/>
      </w:pPr>
      <w:r w:rsidRPr="001F5720">
        <w:lastRenderedPageBreak/>
        <w:t>8.</w:t>
      </w:r>
      <w:r w:rsidRPr="001F5720">
        <w:tab/>
      </w:r>
      <w:r w:rsidR="001F5720" w:rsidRPr="001F5720">
        <w:t>The native title rights and interests are subject to and exercisable in accordance with:</w:t>
      </w:r>
    </w:p>
    <w:p w14:paraId="6604303D" w14:textId="50D8447E" w:rsidR="001F5720" w:rsidRPr="001F5720" w:rsidRDefault="00CD2D7D" w:rsidP="00CD2D7D">
      <w:pPr>
        <w:pStyle w:val="Order2"/>
        <w:keepNext/>
        <w:keepLines/>
        <w:numPr>
          <w:ilvl w:val="0"/>
          <w:numId w:val="0"/>
        </w:numPr>
        <w:ind w:left="1440" w:hanging="720"/>
      </w:pPr>
      <w:r w:rsidRPr="001F5720">
        <w:t>(a)</w:t>
      </w:r>
      <w:r w:rsidRPr="001F5720">
        <w:tab/>
      </w:r>
      <w:r w:rsidR="001F5720" w:rsidRPr="001F5720">
        <w:t>the Laws of the State and the Commonwealth; and</w:t>
      </w:r>
    </w:p>
    <w:p w14:paraId="6604303E" w14:textId="1D22886B" w:rsidR="001F5720" w:rsidRPr="001F5720" w:rsidRDefault="00CD2D7D" w:rsidP="00CD2D7D">
      <w:pPr>
        <w:pStyle w:val="Order2"/>
        <w:numPr>
          <w:ilvl w:val="0"/>
          <w:numId w:val="0"/>
        </w:numPr>
        <w:ind w:left="1440" w:hanging="720"/>
      </w:pPr>
      <w:r w:rsidRPr="001F5720">
        <w:t>(b)</w:t>
      </w:r>
      <w:r w:rsidRPr="001F5720">
        <w:tab/>
      </w:r>
      <w:r w:rsidR="001F5720" w:rsidRPr="001F5720">
        <w:t xml:space="preserve">the traditional laws acknowledged and traditional customs observed by the Native Title Holders. </w:t>
      </w:r>
    </w:p>
    <w:p w14:paraId="6604303F" w14:textId="34CC4FEA" w:rsidR="001F5720" w:rsidRPr="00871092" w:rsidRDefault="00CD2D7D" w:rsidP="00CD2D7D">
      <w:pPr>
        <w:pStyle w:val="Order1"/>
        <w:numPr>
          <w:ilvl w:val="0"/>
          <w:numId w:val="0"/>
        </w:numPr>
        <w:tabs>
          <w:tab w:val="left" w:pos="720"/>
        </w:tabs>
        <w:ind w:left="720" w:hanging="720"/>
      </w:pPr>
      <w:r w:rsidRPr="00871092">
        <w:t>9.</w:t>
      </w:r>
      <w:r w:rsidRPr="00871092">
        <w:tab/>
      </w:r>
      <w:r w:rsidR="001F5720" w:rsidRPr="001F5720">
        <w:t>The native title rights and interests referred to in orders 6(b) and 7 do not confer possession, occupation, use or enjoyment to the exclusion of all others.</w:t>
      </w:r>
    </w:p>
    <w:p w14:paraId="66043040" w14:textId="0CDDD1F5" w:rsidR="000A6948" w:rsidRPr="000A6948" w:rsidRDefault="00CD2D7D" w:rsidP="00CD2D7D">
      <w:pPr>
        <w:pStyle w:val="Order1"/>
        <w:numPr>
          <w:ilvl w:val="0"/>
          <w:numId w:val="0"/>
        </w:numPr>
        <w:tabs>
          <w:tab w:val="left" w:pos="720"/>
        </w:tabs>
        <w:ind w:left="720" w:hanging="720"/>
      </w:pPr>
      <w:r w:rsidRPr="000A6948">
        <w:t>10.</w:t>
      </w:r>
      <w:r w:rsidRPr="000A6948">
        <w:tab/>
      </w:r>
      <w:r w:rsidR="000A6948" w:rsidRPr="000A6948">
        <w:t xml:space="preserve">There are no native title rights in or in relation to minerals as defined by the </w:t>
      </w:r>
      <w:r w:rsidR="000A6948" w:rsidRPr="00AC6D08">
        <w:rPr>
          <w:i/>
        </w:rPr>
        <w:t>Mineral Resources Act 1989</w:t>
      </w:r>
      <w:r w:rsidR="000A6948" w:rsidRPr="000A6948">
        <w:t xml:space="preserve"> (Qld) and petroleum as defined by the </w:t>
      </w:r>
      <w:r w:rsidR="000A6948" w:rsidRPr="00AC6D08">
        <w:rPr>
          <w:i/>
        </w:rPr>
        <w:t>Petroleum Act 1923</w:t>
      </w:r>
      <w:r w:rsidR="000A6948" w:rsidRPr="000A6948">
        <w:t xml:space="preserve"> (Qld) and the </w:t>
      </w:r>
      <w:r w:rsidR="000A6948" w:rsidRPr="00AC6D08">
        <w:rPr>
          <w:i/>
        </w:rPr>
        <w:t>Petroleum and Gas (Production and Safety) Act 2004</w:t>
      </w:r>
      <w:r w:rsidR="000A6948" w:rsidRPr="000A6948">
        <w:t xml:space="preserve"> (Qld).</w:t>
      </w:r>
    </w:p>
    <w:p w14:paraId="66043041" w14:textId="64FB0438" w:rsidR="000A6948" w:rsidRPr="000A6948" w:rsidRDefault="00CD2D7D" w:rsidP="00CD2D7D">
      <w:pPr>
        <w:pStyle w:val="Order1"/>
        <w:numPr>
          <w:ilvl w:val="0"/>
          <w:numId w:val="0"/>
        </w:numPr>
        <w:tabs>
          <w:tab w:val="left" w:pos="720"/>
        </w:tabs>
        <w:ind w:left="720" w:hanging="720"/>
      </w:pPr>
      <w:r w:rsidRPr="000A6948">
        <w:t>11.</w:t>
      </w:r>
      <w:r w:rsidRPr="000A6948">
        <w:tab/>
      </w:r>
      <w:r w:rsidR="000A6948" w:rsidRPr="000A6948">
        <w:t>The nature and extent of any other interests in relation to the Determination Area (or respective parts thereof) are set out in Schedule 2.</w:t>
      </w:r>
    </w:p>
    <w:p w14:paraId="66043042" w14:textId="7DC40B86" w:rsidR="000A6948" w:rsidRPr="000A6948" w:rsidRDefault="00CD2D7D" w:rsidP="00CD2D7D">
      <w:pPr>
        <w:pStyle w:val="Order1"/>
        <w:numPr>
          <w:ilvl w:val="0"/>
          <w:numId w:val="0"/>
        </w:numPr>
        <w:tabs>
          <w:tab w:val="left" w:pos="720"/>
        </w:tabs>
        <w:ind w:left="720" w:hanging="720"/>
      </w:pPr>
      <w:r w:rsidRPr="000A6948">
        <w:t>12.</w:t>
      </w:r>
      <w:r w:rsidRPr="000A6948">
        <w:tab/>
      </w:r>
      <w:r w:rsidR="000A6948" w:rsidRPr="000A6948">
        <w:t>The relationship between the native title rights and inte</w:t>
      </w:r>
      <w:r w:rsidR="00B97FEB">
        <w:t>rests described in orders 6 and </w:t>
      </w:r>
      <w:r w:rsidR="000A6948" w:rsidRPr="000A6948">
        <w:t>7 and the other interests described in Schedule 2 (the Other Interests) is that:</w:t>
      </w:r>
    </w:p>
    <w:p w14:paraId="66043043" w14:textId="1E856017" w:rsidR="000A6948" w:rsidRPr="000A6948" w:rsidRDefault="00CD2D7D" w:rsidP="00CD2D7D">
      <w:pPr>
        <w:pStyle w:val="Order2"/>
        <w:numPr>
          <w:ilvl w:val="0"/>
          <w:numId w:val="0"/>
        </w:numPr>
        <w:ind w:left="1440" w:hanging="720"/>
      </w:pPr>
      <w:r w:rsidRPr="000A6948">
        <w:t>(a)</w:t>
      </w:r>
      <w:r w:rsidRPr="000A6948">
        <w:tab/>
      </w:r>
      <w:r w:rsidR="000A6948" w:rsidRPr="000A6948">
        <w:t>the Other Interests continue to have effect, and the rights conferred by or held under the Other Interests may be exercised notwithstanding the existence of the native title rights and interests;</w:t>
      </w:r>
    </w:p>
    <w:p w14:paraId="66043044" w14:textId="31EAF9FE" w:rsidR="000A6948" w:rsidRPr="000A6948" w:rsidRDefault="00CD2D7D" w:rsidP="00CD2D7D">
      <w:pPr>
        <w:pStyle w:val="Order2"/>
        <w:numPr>
          <w:ilvl w:val="0"/>
          <w:numId w:val="0"/>
        </w:numPr>
        <w:ind w:left="1440" w:hanging="720"/>
      </w:pPr>
      <w:r w:rsidRPr="000A6948">
        <w:t>(b)</w:t>
      </w:r>
      <w:r w:rsidRPr="000A6948">
        <w:tab/>
      </w:r>
      <w:r w:rsidR="000A6948" w:rsidRPr="000A6948">
        <w:t xml:space="preserve">to the extent the Other Interests are inconsistent with the continued existence, enjoyment or exercise of the native title rights and interests in relation to the land and waters of the Determination Area, the native title continues to exist in its entirety but the native title rights and interests have no effect in relation to the Other Interests to the extent of the inconsistency for so long as the Other Interests exist; and </w:t>
      </w:r>
    </w:p>
    <w:p w14:paraId="66043045" w14:textId="4D9A4236" w:rsidR="000A6948" w:rsidRPr="000A6948" w:rsidRDefault="00CD2D7D" w:rsidP="00CD2D7D">
      <w:pPr>
        <w:pStyle w:val="Order2"/>
        <w:numPr>
          <w:ilvl w:val="0"/>
          <w:numId w:val="0"/>
        </w:numPr>
        <w:ind w:left="1440" w:hanging="720"/>
      </w:pPr>
      <w:r w:rsidRPr="000A6948">
        <w:t>(c)</w:t>
      </w:r>
      <w:r w:rsidRPr="000A6948">
        <w:tab/>
      </w:r>
      <w:r w:rsidR="000A6948" w:rsidRPr="000A6948">
        <w:t xml:space="preserve">the Other Interests and any activity that is required or permitted by or under, and done in accordance with, the Other Interests, or any activity that is associated with or incidental to such an activity, prevail over the native title rights and interests and any exercise of the native title rights and interests. </w:t>
      </w:r>
    </w:p>
    <w:p w14:paraId="66043046" w14:textId="77777777" w:rsidR="00871092" w:rsidRDefault="00871092" w:rsidP="00814E5A">
      <w:pPr>
        <w:pStyle w:val="BodyText"/>
      </w:pPr>
    </w:p>
    <w:p w14:paraId="66043047" w14:textId="77777777" w:rsidR="000A6948" w:rsidRDefault="000A6948" w:rsidP="00871092">
      <w:pPr>
        <w:pStyle w:val="NormalHeadings"/>
        <w:keepNext/>
        <w:keepLines/>
      </w:pPr>
      <w:r w:rsidRPr="00871092">
        <w:lastRenderedPageBreak/>
        <w:t>DEFINITIONS AND INTERPRETATION</w:t>
      </w:r>
    </w:p>
    <w:p w14:paraId="66043048" w14:textId="77777777" w:rsidR="00871092" w:rsidRPr="00871092" w:rsidRDefault="00871092" w:rsidP="00814E5A">
      <w:pPr>
        <w:pStyle w:val="BodyText"/>
        <w:keepNext/>
        <w:keepLines/>
      </w:pPr>
    </w:p>
    <w:p w14:paraId="66043049" w14:textId="1B9210C6" w:rsidR="001F5720" w:rsidRPr="00DC027F" w:rsidRDefault="00CD2D7D" w:rsidP="00CD2D7D">
      <w:pPr>
        <w:pStyle w:val="Order1"/>
        <w:keepNext/>
        <w:keepLines/>
        <w:numPr>
          <w:ilvl w:val="0"/>
          <w:numId w:val="0"/>
        </w:numPr>
        <w:tabs>
          <w:tab w:val="left" w:pos="720"/>
        </w:tabs>
        <w:ind w:left="720" w:hanging="720"/>
      </w:pPr>
      <w:r w:rsidRPr="00DC027F">
        <w:t>13.</w:t>
      </w:r>
      <w:r w:rsidRPr="00DC027F">
        <w:tab/>
      </w:r>
      <w:r w:rsidR="000A6948" w:rsidRPr="000A6948">
        <w:t>In this determination, unless the contrary intention appears:</w:t>
      </w:r>
    </w:p>
    <w:tbl>
      <w:tblPr>
        <w:tblStyle w:val="TableGrid"/>
        <w:tblW w:w="0" w:type="auto"/>
        <w:tblInd w:w="7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13"/>
      </w:tblGrid>
      <w:tr w:rsidR="000A6948" w:rsidRPr="000A6948" w14:paraId="6604304B" w14:textId="77777777" w:rsidTr="00DC027F">
        <w:trPr>
          <w:trHeight w:val="624"/>
        </w:trPr>
        <w:tc>
          <w:tcPr>
            <w:tcW w:w="8313" w:type="dxa"/>
            <w:vAlign w:val="center"/>
          </w:tcPr>
          <w:p w14:paraId="6604304A" w14:textId="77777777" w:rsidR="000A6948" w:rsidRPr="000A6948" w:rsidRDefault="00DC027F" w:rsidP="00871092">
            <w:pPr>
              <w:pStyle w:val="Small-TableswithinQuotes"/>
              <w:keepNext/>
              <w:keepLines/>
              <w:rPr>
                <w:b/>
              </w:rPr>
            </w:pPr>
            <w:r>
              <w:t>“</w:t>
            </w:r>
            <w:r w:rsidR="000A6948" w:rsidRPr="000A6948">
              <w:t>External Boundary</w:t>
            </w:r>
            <w:r>
              <w:t>”</w:t>
            </w:r>
            <w:r w:rsidR="000A6948" w:rsidRPr="000A6948">
              <w:t xml:space="preserve"> means the area described in Schedule 3;</w:t>
            </w:r>
          </w:p>
        </w:tc>
      </w:tr>
      <w:tr w:rsidR="000A6948" w:rsidRPr="000A6948" w14:paraId="6604304D" w14:textId="77777777" w:rsidTr="00DC027F">
        <w:trPr>
          <w:trHeight w:val="624"/>
        </w:trPr>
        <w:tc>
          <w:tcPr>
            <w:tcW w:w="8313" w:type="dxa"/>
            <w:vAlign w:val="center"/>
          </w:tcPr>
          <w:p w14:paraId="6604304C" w14:textId="77777777" w:rsidR="000A6948" w:rsidRPr="000A6948" w:rsidRDefault="00DC027F" w:rsidP="00871092">
            <w:pPr>
              <w:pStyle w:val="Small-TableswithinQuotes"/>
              <w:keepNext/>
              <w:keepLines/>
              <w:rPr>
                <w:b/>
              </w:rPr>
            </w:pPr>
            <w:r>
              <w:t>“</w:t>
            </w:r>
            <w:r w:rsidR="000A6948" w:rsidRPr="000A6948">
              <w:t>land</w:t>
            </w:r>
            <w:r>
              <w:t>”</w:t>
            </w:r>
            <w:r w:rsidR="000A6948" w:rsidRPr="000A6948">
              <w:t xml:space="preserve"> and </w:t>
            </w:r>
            <w:r>
              <w:t>“</w:t>
            </w:r>
            <w:r w:rsidR="000A6948" w:rsidRPr="000A6948">
              <w:t>waters</w:t>
            </w:r>
            <w:r>
              <w:t>”</w:t>
            </w:r>
            <w:r w:rsidR="000A6948" w:rsidRPr="000A6948">
              <w:t xml:space="preserve">, respectively, have the same meanings as in the </w:t>
            </w:r>
            <w:r w:rsidR="000A6948" w:rsidRPr="00DC027F">
              <w:rPr>
                <w:i/>
              </w:rPr>
              <w:t>Native Title Act 1993</w:t>
            </w:r>
            <w:r w:rsidR="000A6948" w:rsidRPr="000A6948">
              <w:t xml:space="preserve"> (Cth);</w:t>
            </w:r>
          </w:p>
        </w:tc>
      </w:tr>
      <w:tr w:rsidR="000A6948" w:rsidRPr="000A6948" w14:paraId="6604304F" w14:textId="77777777" w:rsidTr="00DC027F">
        <w:trPr>
          <w:trHeight w:val="624"/>
        </w:trPr>
        <w:tc>
          <w:tcPr>
            <w:tcW w:w="8313" w:type="dxa"/>
            <w:vAlign w:val="center"/>
          </w:tcPr>
          <w:p w14:paraId="6604304E" w14:textId="77777777" w:rsidR="000A6948" w:rsidRPr="000A6948" w:rsidRDefault="00DC027F" w:rsidP="00DC027F">
            <w:pPr>
              <w:pStyle w:val="Small-TableswithinQuotes"/>
              <w:rPr>
                <w:b/>
              </w:rPr>
            </w:pPr>
            <w:r>
              <w:t>“</w:t>
            </w:r>
            <w:r w:rsidR="000A6948" w:rsidRPr="000A6948">
              <w:t>Laws of the State and the Commonwealth</w:t>
            </w:r>
            <w:r>
              <w:t>”</w:t>
            </w:r>
            <w:r w:rsidR="000A6948" w:rsidRPr="000A6948">
              <w:t xml:space="preserve"> means the common law and the laws of the State of Queensland and the Commonwealth of Australia, and includes legislation, regulations, statutory instruments, local planning instruments and local laws;</w:t>
            </w:r>
          </w:p>
        </w:tc>
      </w:tr>
      <w:tr w:rsidR="000A6948" w:rsidRPr="000A6948" w14:paraId="66043051" w14:textId="77777777" w:rsidTr="00DC027F">
        <w:trPr>
          <w:trHeight w:val="624"/>
        </w:trPr>
        <w:tc>
          <w:tcPr>
            <w:tcW w:w="8313" w:type="dxa"/>
            <w:vAlign w:val="center"/>
          </w:tcPr>
          <w:p w14:paraId="66043050" w14:textId="77777777" w:rsidR="000A6948" w:rsidRPr="000A6948" w:rsidRDefault="00DC027F" w:rsidP="00DC027F">
            <w:pPr>
              <w:pStyle w:val="Small-TableswithinQuotes"/>
              <w:rPr>
                <w:b/>
              </w:rPr>
            </w:pPr>
            <w:r>
              <w:t>“</w:t>
            </w:r>
            <w:r w:rsidR="000A6948" w:rsidRPr="000A6948">
              <w:t>Local Government Act</w:t>
            </w:r>
            <w:r>
              <w:t>”</w:t>
            </w:r>
            <w:r w:rsidR="000A6948" w:rsidRPr="000A6948">
              <w:t xml:space="preserve"> has the meaning given in the </w:t>
            </w:r>
            <w:r w:rsidR="000A6948" w:rsidRPr="00DC027F">
              <w:rPr>
                <w:i/>
              </w:rPr>
              <w:t>Local Government Act 2009</w:t>
            </w:r>
            <w:r w:rsidR="000A6948" w:rsidRPr="000A6948">
              <w:t xml:space="preserve"> (Qld);</w:t>
            </w:r>
          </w:p>
        </w:tc>
      </w:tr>
      <w:tr w:rsidR="000A6948" w:rsidRPr="000A6948" w14:paraId="66043053" w14:textId="77777777" w:rsidTr="00DC027F">
        <w:trPr>
          <w:trHeight w:val="624"/>
        </w:trPr>
        <w:tc>
          <w:tcPr>
            <w:tcW w:w="8313" w:type="dxa"/>
            <w:vAlign w:val="center"/>
          </w:tcPr>
          <w:p w14:paraId="66043052" w14:textId="77777777" w:rsidR="000A6948" w:rsidRPr="000A6948" w:rsidRDefault="00DC027F" w:rsidP="00DC027F">
            <w:pPr>
              <w:pStyle w:val="Small-TableswithinQuotes"/>
              <w:rPr>
                <w:b/>
              </w:rPr>
            </w:pPr>
            <w:r>
              <w:t>“</w:t>
            </w:r>
            <w:r w:rsidR="000A6948" w:rsidRPr="000A6948">
              <w:t>Local Government Area</w:t>
            </w:r>
            <w:r>
              <w:t>”</w:t>
            </w:r>
            <w:r w:rsidR="000A6948" w:rsidRPr="000A6948">
              <w:t xml:space="preserve"> has the meaning given in the </w:t>
            </w:r>
            <w:r w:rsidR="000A6948" w:rsidRPr="00DC027F">
              <w:rPr>
                <w:i/>
              </w:rPr>
              <w:t>Local Government Act 2009</w:t>
            </w:r>
            <w:r w:rsidR="000A6948" w:rsidRPr="000A6948">
              <w:t xml:space="preserve"> (Qld);</w:t>
            </w:r>
          </w:p>
        </w:tc>
      </w:tr>
      <w:tr w:rsidR="000A6948" w:rsidRPr="000A6948" w14:paraId="66043055" w14:textId="77777777" w:rsidTr="00DC027F">
        <w:trPr>
          <w:trHeight w:val="624"/>
        </w:trPr>
        <w:tc>
          <w:tcPr>
            <w:tcW w:w="8313" w:type="dxa"/>
            <w:vAlign w:val="center"/>
          </w:tcPr>
          <w:p w14:paraId="66043054" w14:textId="77777777" w:rsidR="000A6948" w:rsidRPr="000A6948" w:rsidRDefault="00DC027F" w:rsidP="00DC027F">
            <w:pPr>
              <w:pStyle w:val="Small-TableswithinQuotes"/>
              <w:rPr>
                <w:b/>
              </w:rPr>
            </w:pPr>
            <w:r>
              <w:t>“</w:t>
            </w:r>
            <w:r w:rsidR="000A6948" w:rsidRPr="000A6948">
              <w:t>Natural Resources</w:t>
            </w:r>
            <w:r>
              <w:t>”</w:t>
            </w:r>
            <w:r w:rsidR="000A6948" w:rsidRPr="000A6948">
              <w:t xml:space="preserve"> means:</w:t>
            </w:r>
          </w:p>
        </w:tc>
      </w:tr>
      <w:tr w:rsidR="000A6948" w:rsidRPr="000A6948" w14:paraId="66043057" w14:textId="77777777" w:rsidTr="00DC027F">
        <w:trPr>
          <w:trHeight w:val="624"/>
        </w:trPr>
        <w:tc>
          <w:tcPr>
            <w:tcW w:w="8313" w:type="dxa"/>
            <w:vAlign w:val="center"/>
          </w:tcPr>
          <w:p w14:paraId="66043056" w14:textId="77777777" w:rsidR="000A6948" w:rsidRPr="000A6948" w:rsidRDefault="000A6948" w:rsidP="00DC027F">
            <w:pPr>
              <w:pStyle w:val="Small-TableswithinQuotes"/>
              <w:ind w:left="720" w:hanging="720"/>
              <w:rPr>
                <w:b/>
              </w:rPr>
            </w:pPr>
            <w:r w:rsidRPr="000A6948">
              <w:t>(a)</w:t>
            </w:r>
            <w:r w:rsidRPr="000A6948">
              <w:tab/>
              <w:t>any animal, plant, fish and bird life found on or in the lands and waters of the Determination Area; and</w:t>
            </w:r>
          </w:p>
        </w:tc>
      </w:tr>
      <w:tr w:rsidR="000A6948" w:rsidRPr="000A6948" w14:paraId="66043059" w14:textId="77777777" w:rsidTr="00DC027F">
        <w:trPr>
          <w:trHeight w:val="624"/>
        </w:trPr>
        <w:tc>
          <w:tcPr>
            <w:tcW w:w="8313" w:type="dxa"/>
            <w:vAlign w:val="center"/>
          </w:tcPr>
          <w:p w14:paraId="66043058" w14:textId="77777777" w:rsidR="000A6948" w:rsidRPr="000A6948" w:rsidRDefault="000A6948" w:rsidP="00DC027F">
            <w:pPr>
              <w:pStyle w:val="Small-TableswithinQuotes"/>
              <w:ind w:left="720" w:hanging="720"/>
              <w:rPr>
                <w:b/>
              </w:rPr>
            </w:pPr>
            <w:r w:rsidRPr="000A6948">
              <w:t>(b)</w:t>
            </w:r>
            <w:r w:rsidRPr="000A6948">
              <w:tab/>
              <w:t>any clays, soil, sand, gravel or rock found on or below the surface of the Determination Area,</w:t>
            </w:r>
          </w:p>
        </w:tc>
      </w:tr>
      <w:tr w:rsidR="000A6948" w:rsidRPr="000A6948" w14:paraId="6604305B" w14:textId="77777777" w:rsidTr="00DC027F">
        <w:trPr>
          <w:trHeight w:val="624"/>
        </w:trPr>
        <w:tc>
          <w:tcPr>
            <w:tcW w:w="8313" w:type="dxa"/>
            <w:vAlign w:val="center"/>
          </w:tcPr>
          <w:p w14:paraId="6604305A" w14:textId="77777777" w:rsidR="000A6948" w:rsidRPr="000A6948" w:rsidRDefault="000A6948" w:rsidP="00DC027F">
            <w:pPr>
              <w:pStyle w:val="Small-TableswithinQuotes"/>
              <w:rPr>
                <w:b/>
              </w:rPr>
            </w:pPr>
            <w:r w:rsidRPr="000A6948">
              <w:t>that have traditionally been taken and used by the Native Title Holders, but does not include:</w:t>
            </w:r>
          </w:p>
        </w:tc>
      </w:tr>
      <w:tr w:rsidR="000A6948" w:rsidRPr="000A6948" w14:paraId="6604305D" w14:textId="77777777" w:rsidTr="00DC027F">
        <w:trPr>
          <w:trHeight w:val="624"/>
        </w:trPr>
        <w:tc>
          <w:tcPr>
            <w:tcW w:w="8313" w:type="dxa"/>
            <w:vAlign w:val="center"/>
          </w:tcPr>
          <w:p w14:paraId="6604305C" w14:textId="77777777" w:rsidR="000A6948" w:rsidRPr="000A6948" w:rsidRDefault="000A6948" w:rsidP="00DC027F">
            <w:pPr>
              <w:pStyle w:val="Small-TableswithinQuotes"/>
              <w:rPr>
                <w:b/>
              </w:rPr>
            </w:pPr>
            <w:r w:rsidRPr="000A6948">
              <w:t>(a)</w:t>
            </w:r>
            <w:r w:rsidRPr="000A6948">
              <w:tab/>
              <w:t>animals that are the private personal property of another;</w:t>
            </w:r>
          </w:p>
        </w:tc>
      </w:tr>
      <w:tr w:rsidR="000A6948" w:rsidRPr="000A6948" w14:paraId="6604305F" w14:textId="77777777" w:rsidTr="00DC027F">
        <w:trPr>
          <w:trHeight w:val="624"/>
        </w:trPr>
        <w:tc>
          <w:tcPr>
            <w:tcW w:w="8313" w:type="dxa"/>
            <w:vAlign w:val="center"/>
          </w:tcPr>
          <w:p w14:paraId="6604305E" w14:textId="77777777" w:rsidR="000A6948" w:rsidRPr="000A6948" w:rsidRDefault="000A6948" w:rsidP="00DC027F">
            <w:pPr>
              <w:pStyle w:val="Small-TableswithinQuotes"/>
              <w:rPr>
                <w:b/>
              </w:rPr>
            </w:pPr>
            <w:r w:rsidRPr="000A6948">
              <w:t>(b)</w:t>
            </w:r>
            <w:r w:rsidRPr="000A6948">
              <w:tab/>
              <w:t>crops that are the private personal property of another; and</w:t>
            </w:r>
          </w:p>
        </w:tc>
      </w:tr>
      <w:tr w:rsidR="000A6948" w:rsidRPr="000A6948" w14:paraId="66043061" w14:textId="77777777" w:rsidTr="00DC027F">
        <w:trPr>
          <w:trHeight w:val="624"/>
        </w:trPr>
        <w:tc>
          <w:tcPr>
            <w:tcW w:w="8313" w:type="dxa"/>
            <w:vAlign w:val="center"/>
          </w:tcPr>
          <w:p w14:paraId="66043060" w14:textId="77777777" w:rsidR="000A6948" w:rsidRPr="000A6948" w:rsidRDefault="000A6948" w:rsidP="00DC027F">
            <w:pPr>
              <w:pStyle w:val="Small-TableswithinQuotes"/>
              <w:rPr>
                <w:b/>
              </w:rPr>
            </w:pPr>
            <w:r w:rsidRPr="000A6948">
              <w:t>(c)</w:t>
            </w:r>
            <w:r w:rsidRPr="000A6948">
              <w:tab/>
              <w:t xml:space="preserve">minerals as defined in the </w:t>
            </w:r>
            <w:r w:rsidRPr="00DC027F">
              <w:rPr>
                <w:i/>
              </w:rPr>
              <w:t>Mineral Resources Act 1989</w:t>
            </w:r>
            <w:r w:rsidRPr="000A6948">
              <w:t xml:space="preserve"> (Qld); or</w:t>
            </w:r>
          </w:p>
        </w:tc>
      </w:tr>
      <w:tr w:rsidR="000A6948" w:rsidRPr="000A6948" w14:paraId="66043063" w14:textId="77777777" w:rsidTr="00DC027F">
        <w:trPr>
          <w:trHeight w:val="624"/>
        </w:trPr>
        <w:tc>
          <w:tcPr>
            <w:tcW w:w="8313" w:type="dxa"/>
            <w:vAlign w:val="center"/>
          </w:tcPr>
          <w:p w14:paraId="66043062" w14:textId="77777777" w:rsidR="000A6948" w:rsidRPr="000A6948" w:rsidRDefault="000A6948" w:rsidP="00DC027F">
            <w:pPr>
              <w:pStyle w:val="Small-TableswithinQuotes"/>
              <w:ind w:left="720" w:hanging="720"/>
              <w:rPr>
                <w:b/>
              </w:rPr>
            </w:pPr>
            <w:r w:rsidRPr="000A6948">
              <w:t>(d)</w:t>
            </w:r>
            <w:r w:rsidRPr="000A6948">
              <w:tab/>
              <w:t xml:space="preserve">petroleum as defined in the </w:t>
            </w:r>
            <w:r w:rsidRPr="00DC027F">
              <w:rPr>
                <w:i/>
              </w:rPr>
              <w:t>Petroleum Act 1923</w:t>
            </w:r>
            <w:r w:rsidRPr="000A6948">
              <w:t xml:space="preserve"> (Qld) and the </w:t>
            </w:r>
            <w:r w:rsidRPr="00DC027F">
              <w:rPr>
                <w:i/>
              </w:rPr>
              <w:t>Petroleum and Gas (Production and Safety) Act 2004</w:t>
            </w:r>
            <w:r w:rsidRPr="000A6948">
              <w:t xml:space="preserve"> (Qld);</w:t>
            </w:r>
          </w:p>
        </w:tc>
      </w:tr>
      <w:tr w:rsidR="000A6948" w:rsidRPr="000A6948" w14:paraId="66043065" w14:textId="77777777" w:rsidTr="00DC027F">
        <w:trPr>
          <w:trHeight w:val="624"/>
        </w:trPr>
        <w:tc>
          <w:tcPr>
            <w:tcW w:w="8313" w:type="dxa"/>
            <w:vAlign w:val="center"/>
          </w:tcPr>
          <w:p w14:paraId="66043064" w14:textId="77777777" w:rsidR="000A6948" w:rsidRPr="000A6948" w:rsidRDefault="00DC027F" w:rsidP="00DC027F">
            <w:pPr>
              <w:pStyle w:val="Small-TableswithinQuotes"/>
              <w:rPr>
                <w:b/>
              </w:rPr>
            </w:pPr>
            <w:r>
              <w:t>“</w:t>
            </w:r>
            <w:r w:rsidR="000A6948" w:rsidRPr="000A6948">
              <w:t>Reserve</w:t>
            </w:r>
            <w:r>
              <w:t>”</w:t>
            </w:r>
            <w:r w:rsidR="000A6948" w:rsidRPr="000A6948">
              <w:t xml:space="preserve"> means a reserve dedicated or taken to be a reserve under the </w:t>
            </w:r>
            <w:r w:rsidR="000A6948" w:rsidRPr="00965CFD">
              <w:rPr>
                <w:i/>
              </w:rPr>
              <w:t>Land Act 1994</w:t>
            </w:r>
            <w:r w:rsidR="000A6948" w:rsidRPr="000A6948">
              <w:t xml:space="preserve"> (Qld);</w:t>
            </w:r>
          </w:p>
        </w:tc>
      </w:tr>
      <w:tr w:rsidR="000A6948" w:rsidRPr="000A6948" w14:paraId="66043067" w14:textId="77777777" w:rsidTr="00DC027F">
        <w:trPr>
          <w:trHeight w:val="624"/>
        </w:trPr>
        <w:tc>
          <w:tcPr>
            <w:tcW w:w="8313" w:type="dxa"/>
            <w:vAlign w:val="center"/>
          </w:tcPr>
          <w:p w14:paraId="66043066" w14:textId="77777777" w:rsidR="000A6948" w:rsidRPr="000A6948" w:rsidRDefault="00DC027F" w:rsidP="00DC027F">
            <w:pPr>
              <w:pStyle w:val="Small-TableswithinQuotes"/>
              <w:rPr>
                <w:b/>
              </w:rPr>
            </w:pPr>
            <w:r>
              <w:t>“</w:t>
            </w:r>
            <w:r w:rsidR="000A6948" w:rsidRPr="000A6948">
              <w:t>Water</w:t>
            </w:r>
            <w:r>
              <w:t>”</w:t>
            </w:r>
            <w:r w:rsidR="000A6948" w:rsidRPr="000A6948">
              <w:t xml:space="preserve"> means:</w:t>
            </w:r>
          </w:p>
        </w:tc>
      </w:tr>
      <w:tr w:rsidR="000A6948" w:rsidRPr="000A6948" w14:paraId="66043069" w14:textId="77777777" w:rsidTr="00DC027F">
        <w:trPr>
          <w:trHeight w:val="624"/>
        </w:trPr>
        <w:tc>
          <w:tcPr>
            <w:tcW w:w="8313" w:type="dxa"/>
            <w:vAlign w:val="center"/>
          </w:tcPr>
          <w:p w14:paraId="66043068" w14:textId="77777777" w:rsidR="000A6948" w:rsidRPr="000A6948" w:rsidRDefault="000A6948" w:rsidP="00965CFD">
            <w:pPr>
              <w:pStyle w:val="Small-TableswithinQuotes"/>
              <w:ind w:left="720" w:hanging="720"/>
              <w:rPr>
                <w:b/>
              </w:rPr>
            </w:pPr>
            <w:r w:rsidRPr="000A6948">
              <w:t>(a)</w:t>
            </w:r>
            <w:r w:rsidRPr="000A6948">
              <w:tab/>
              <w:t>water which flows, whether permanently or intermittently, within a river, creek or stream;</w:t>
            </w:r>
          </w:p>
        </w:tc>
      </w:tr>
      <w:tr w:rsidR="000A6948" w:rsidRPr="000A6948" w14:paraId="6604306B" w14:textId="77777777" w:rsidTr="00DC027F">
        <w:trPr>
          <w:trHeight w:val="624"/>
        </w:trPr>
        <w:tc>
          <w:tcPr>
            <w:tcW w:w="8313" w:type="dxa"/>
            <w:vAlign w:val="center"/>
          </w:tcPr>
          <w:p w14:paraId="6604306A" w14:textId="77777777" w:rsidR="000A6948" w:rsidRPr="000A6948" w:rsidRDefault="000A6948" w:rsidP="00DC027F">
            <w:pPr>
              <w:pStyle w:val="Small-TableswithinQuotes"/>
              <w:rPr>
                <w:b/>
              </w:rPr>
            </w:pPr>
            <w:r w:rsidRPr="000A6948">
              <w:t>(b)</w:t>
            </w:r>
            <w:r w:rsidRPr="000A6948">
              <w:tab/>
              <w:t>any natural collection of water, whether permanent or intermittent; or</w:t>
            </w:r>
          </w:p>
        </w:tc>
      </w:tr>
      <w:tr w:rsidR="000A6948" w:rsidRPr="000A6948" w14:paraId="6604306D" w14:textId="77777777" w:rsidTr="00DC027F">
        <w:trPr>
          <w:trHeight w:val="624"/>
        </w:trPr>
        <w:tc>
          <w:tcPr>
            <w:tcW w:w="8313" w:type="dxa"/>
            <w:vAlign w:val="center"/>
          </w:tcPr>
          <w:p w14:paraId="6604306C" w14:textId="77777777" w:rsidR="000A6948" w:rsidRPr="000A6948" w:rsidRDefault="000A6948" w:rsidP="00DC027F">
            <w:pPr>
              <w:pStyle w:val="Small-TableswithinQuotes"/>
              <w:rPr>
                <w:b/>
              </w:rPr>
            </w:pPr>
            <w:r w:rsidRPr="000A6948">
              <w:t>(c)</w:t>
            </w:r>
            <w:r w:rsidRPr="000A6948">
              <w:tab/>
              <w:t>water from an underground water source.</w:t>
            </w:r>
          </w:p>
        </w:tc>
      </w:tr>
    </w:tbl>
    <w:p w14:paraId="6604306E" w14:textId="77777777" w:rsidR="001F5720" w:rsidRDefault="001F5720">
      <w:pPr>
        <w:pStyle w:val="NormalHeadings"/>
        <w:rPr>
          <w:b w:val="0"/>
        </w:rPr>
      </w:pPr>
    </w:p>
    <w:p w14:paraId="6604306F" w14:textId="77777777" w:rsidR="00B94B10" w:rsidRPr="00B94B10" w:rsidRDefault="00B94B10" w:rsidP="00B94B10">
      <w:pPr>
        <w:pStyle w:val="BodyText"/>
        <w:ind w:left="720"/>
      </w:pPr>
      <w:r w:rsidRPr="00B94B10">
        <w:t xml:space="preserve">Other words and expressions used in this determination have the same meanings as they have in Part 15 of the </w:t>
      </w:r>
      <w:r w:rsidRPr="00965CFD">
        <w:rPr>
          <w:i/>
        </w:rPr>
        <w:t>Native Title Act 1993</w:t>
      </w:r>
      <w:r w:rsidRPr="00B94B10">
        <w:t xml:space="preserve"> (Cth).</w:t>
      </w:r>
    </w:p>
    <w:p w14:paraId="66043070" w14:textId="77777777" w:rsidR="00871092" w:rsidRDefault="00871092" w:rsidP="00814E5A">
      <w:pPr>
        <w:pStyle w:val="BodyText"/>
      </w:pPr>
    </w:p>
    <w:p w14:paraId="66043071" w14:textId="77777777" w:rsidR="00B94B10" w:rsidRPr="00B94B10" w:rsidRDefault="00B94B10" w:rsidP="00871092">
      <w:pPr>
        <w:pStyle w:val="NormalHeadings"/>
      </w:pPr>
      <w:r w:rsidRPr="00B94B10">
        <w:t>THE COURT DETERMINES THAT:</w:t>
      </w:r>
    </w:p>
    <w:p w14:paraId="66043072" w14:textId="77777777" w:rsidR="005C535B" w:rsidRDefault="005C535B" w:rsidP="00B94B10">
      <w:pPr>
        <w:pStyle w:val="BodyText"/>
      </w:pPr>
    </w:p>
    <w:p w14:paraId="66043073" w14:textId="6411D7D6" w:rsidR="00B94B10" w:rsidRPr="00B94B10" w:rsidRDefault="00CD2D7D" w:rsidP="00CD2D7D">
      <w:pPr>
        <w:pStyle w:val="Order1"/>
        <w:numPr>
          <w:ilvl w:val="0"/>
          <w:numId w:val="0"/>
        </w:numPr>
        <w:tabs>
          <w:tab w:val="left" w:pos="720"/>
        </w:tabs>
        <w:ind w:left="720" w:hanging="720"/>
      </w:pPr>
      <w:r w:rsidRPr="00B94B10">
        <w:t>14.</w:t>
      </w:r>
      <w:r w:rsidRPr="00B94B10">
        <w:tab/>
      </w:r>
      <w:r w:rsidR="00B94B10" w:rsidRPr="00B94B10">
        <w:t>The native title is held in trust.</w:t>
      </w:r>
    </w:p>
    <w:p w14:paraId="66043074" w14:textId="7BFAEAE2" w:rsidR="00B94B10" w:rsidRPr="00B94B10" w:rsidRDefault="00CD2D7D" w:rsidP="00CD2D7D">
      <w:pPr>
        <w:pStyle w:val="Order1"/>
        <w:numPr>
          <w:ilvl w:val="0"/>
          <w:numId w:val="0"/>
        </w:numPr>
        <w:tabs>
          <w:tab w:val="left" w:pos="720"/>
        </w:tabs>
        <w:ind w:left="720" w:hanging="720"/>
      </w:pPr>
      <w:r w:rsidRPr="00B94B10">
        <w:t>15.</w:t>
      </w:r>
      <w:r w:rsidRPr="00B94B10">
        <w:tab/>
      </w:r>
      <w:r w:rsidR="00B94B10" w:rsidRPr="00B94B10">
        <w:t xml:space="preserve">The Mulligan River Aboriginal Corporation (ICN: 9434), incorporated under the </w:t>
      </w:r>
      <w:r w:rsidR="00B94B10" w:rsidRPr="005C311D">
        <w:rPr>
          <w:i/>
        </w:rPr>
        <w:t>Corporations (Aboriginal and Torres Strait Islander) Act 2006</w:t>
      </w:r>
      <w:r w:rsidR="00B94B10" w:rsidRPr="00B94B10">
        <w:t xml:space="preserve"> (Cth), is to:</w:t>
      </w:r>
    </w:p>
    <w:p w14:paraId="66043075" w14:textId="1B71E8C1" w:rsidR="00B94B10" w:rsidRPr="00B94B10" w:rsidRDefault="00CD2D7D" w:rsidP="00CD2D7D">
      <w:pPr>
        <w:pStyle w:val="Order2"/>
        <w:numPr>
          <w:ilvl w:val="0"/>
          <w:numId w:val="0"/>
        </w:numPr>
        <w:ind w:left="1440" w:hanging="720"/>
      </w:pPr>
      <w:r w:rsidRPr="00B94B10">
        <w:t>(a)</w:t>
      </w:r>
      <w:r w:rsidRPr="00B94B10">
        <w:tab/>
      </w:r>
      <w:r w:rsidR="00B94B10" w:rsidRPr="00B94B10">
        <w:t xml:space="preserve">be the prescribed body corporate for the purpose of ss 56(2)(b) and 56(3) of the </w:t>
      </w:r>
      <w:r w:rsidR="00B94B10" w:rsidRPr="00871092">
        <w:rPr>
          <w:i/>
        </w:rPr>
        <w:t>Native Title Act 1993</w:t>
      </w:r>
      <w:r w:rsidR="00B94B10" w:rsidRPr="00B94B10">
        <w:t xml:space="preserve"> (Cth); and</w:t>
      </w:r>
    </w:p>
    <w:p w14:paraId="66043076" w14:textId="487068D1" w:rsidR="001F5720" w:rsidRPr="00871092" w:rsidRDefault="00CD2D7D" w:rsidP="00CD2D7D">
      <w:pPr>
        <w:pStyle w:val="Order2"/>
        <w:numPr>
          <w:ilvl w:val="0"/>
          <w:numId w:val="0"/>
        </w:numPr>
        <w:ind w:left="1440" w:hanging="720"/>
      </w:pPr>
      <w:r w:rsidRPr="00871092">
        <w:t>(b)</w:t>
      </w:r>
      <w:r w:rsidRPr="00871092">
        <w:tab/>
      </w:r>
      <w:r w:rsidR="00B94B10" w:rsidRPr="00B94B10">
        <w:t xml:space="preserve">perform the functions mentioned in s 57(1) of the </w:t>
      </w:r>
      <w:r w:rsidR="00B94B10" w:rsidRPr="00871092">
        <w:rPr>
          <w:i/>
        </w:rPr>
        <w:t>Native Title Act 1993</w:t>
      </w:r>
      <w:r w:rsidR="00B94B10" w:rsidRPr="00B94B10">
        <w:t xml:space="preserve"> (Cth) after becoming a registered native title body corporate.</w:t>
      </w:r>
    </w:p>
    <w:p w14:paraId="66043077" w14:textId="77777777" w:rsidR="00D96F72" w:rsidRDefault="00D96F72">
      <w:pPr>
        <w:spacing w:line="240" w:lineRule="auto"/>
        <w:jc w:val="left"/>
      </w:pPr>
    </w:p>
    <w:p w14:paraId="66043078" w14:textId="77777777" w:rsidR="00FB70DF" w:rsidRPr="00CA1D0D" w:rsidRDefault="00FB70DF" w:rsidP="00FB70DF">
      <w:pPr>
        <w:pStyle w:val="BodyText"/>
      </w:pPr>
    </w:p>
    <w:p w14:paraId="66043079" w14:textId="77777777" w:rsidR="00FB70DF" w:rsidRDefault="00FB70DF" w:rsidP="00FB70DF">
      <w:pPr>
        <w:pStyle w:val="SingleSpace"/>
      </w:pPr>
      <w:r>
        <w:t>Note:</w:t>
      </w:r>
      <w:r>
        <w:tab/>
        <w:t xml:space="preserve">Entry of orders is dealt with in Rule 39.32 of the </w:t>
      </w:r>
      <w:r>
        <w:rPr>
          <w:i/>
        </w:rPr>
        <w:t>Federal Court Rules 2011</w:t>
      </w:r>
      <w:r>
        <w:t>.</w:t>
      </w:r>
    </w:p>
    <w:p w14:paraId="6604307A" w14:textId="77777777" w:rsidR="00FB70DF" w:rsidRDefault="00FB70DF">
      <w:pPr>
        <w:spacing w:line="240" w:lineRule="auto"/>
        <w:jc w:val="left"/>
      </w:pPr>
    </w:p>
    <w:p w14:paraId="6604307B" w14:textId="77777777" w:rsidR="00FB70DF" w:rsidRDefault="00FB70DF">
      <w:pPr>
        <w:spacing w:line="240" w:lineRule="auto"/>
        <w:jc w:val="left"/>
      </w:pPr>
    </w:p>
    <w:p w14:paraId="6604307C" w14:textId="77777777" w:rsidR="00DB1131" w:rsidRDefault="00DB1131">
      <w:pPr>
        <w:spacing w:line="240" w:lineRule="auto"/>
        <w:jc w:val="left"/>
        <w:sectPr w:rsidR="00DB1131" w:rsidSect="0092590B">
          <w:headerReference w:type="default" r:id="rId18"/>
          <w:footerReference w:type="default" r:id="rId19"/>
          <w:headerReference w:type="first" r:id="rId20"/>
          <w:footerReference w:type="first" r:id="rId21"/>
          <w:endnotePr>
            <w:numFmt w:val="decimal"/>
          </w:endnotePr>
          <w:pgSz w:w="11907" w:h="16840" w:code="9"/>
          <w:pgMar w:top="1440" w:right="1440" w:bottom="1440" w:left="1440" w:header="851" w:footer="851" w:gutter="0"/>
          <w:pgNumType w:fmt="lowerRoman" w:start="1"/>
          <w:cols w:space="720"/>
          <w:noEndnote/>
          <w:titlePg/>
        </w:sectPr>
      </w:pPr>
    </w:p>
    <w:p w14:paraId="6604307D" w14:textId="77777777" w:rsidR="00DD4F0D" w:rsidRDefault="00DD4F0D" w:rsidP="00DD4F0D">
      <w:pPr>
        <w:pStyle w:val="BodyText"/>
        <w:jc w:val="center"/>
        <w:rPr>
          <w:b/>
        </w:rPr>
      </w:pPr>
      <w:r w:rsidRPr="00DD4F0D">
        <w:rPr>
          <w:b/>
        </w:rPr>
        <w:lastRenderedPageBreak/>
        <w:t xml:space="preserve">SCHEDULE 1 </w:t>
      </w:r>
    </w:p>
    <w:p w14:paraId="6604307E" w14:textId="77777777" w:rsidR="00DD4F0D" w:rsidRPr="00DD4F0D" w:rsidRDefault="00DD4F0D" w:rsidP="00DD4F0D">
      <w:pPr>
        <w:pStyle w:val="BodyText"/>
        <w:jc w:val="center"/>
        <w:rPr>
          <w:b/>
        </w:rPr>
      </w:pPr>
      <w:r w:rsidRPr="00DD4F0D">
        <w:rPr>
          <w:b/>
        </w:rPr>
        <w:t>NATIVE TITLE HOLDERS</w:t>
      </w:r>
    </w:p>
    <w:p w14:paraId="6604307F" w14:textId="77777777" w:rsidR="00DD4F0D" w:rsidRDefault="00DD4F0D" w:rsidP="00DD4F0D">
      <w:pPr>
        <w:pStyle w:val="BodyText"/>
      </w:pPr>
    </w:p>
    <w:p w14:paraId="66043080" w14:textId="77777777" w:rsidR="00DD4F0D" w:rsidRDefault="00DD4F0D" w:rsidP="00DD4F0D">
      <w:pPr>
        <w:pStyle w:val="BodyText"/>
        <w:ind w:left="720" w:hanging="720"/>
      </w:pPr>
      <w:r>
        <w:t>1.</w:t>
      </w:r>
      <w:r>
        <w:tab/>
        <w:t xml:space="preserve">The native title holders are the Wangkamahdla People. The Wangkamahdla People are the descendants (including such people descended by social parenthood or rearing up who are recognised and accepted in accordance with traditional law and custom) of one or more of the following people: </w:t>
      </w:r>
    </w:p>
    <w:p w14:paraId="66043081" w14:textId="77777777" w:rsidR="00DD4F0D" w:rsidRDefault="00DD4F0D" w:rsidP="002A0CEA">
      <w:pPr>
        <w:pStyle w:val="ListNo1alt"/>
        <w:numPr>
          <w:ilvl w:val="0"/>
          <w:numId w:val="0"/>
        </w:numPr>
        <w:ind w:left="1440" w:hanging="720"/>
      </w:pPr>
      <w:r>
        <w:t>(a)</w:t>
      </w:r>
      <w:r>
        <w:tab/>
        <w:t>Rainmaker, the father of Joe Rose and Kwetyaneke;</w:t>
      </w:r>
    </w:p>
    <w:p w14:paraId="66043082" w14:textId="77777777" w:rsidR="00DD4F0D" w:rsidRDefault="00DD4F0D" w:rsidP="002A0CEA">
      <w:pPr>
        <w:pStyle w:val="ListNo1alt"/>
        <w:numPr>
          <w:ilvl w:val="0"/>
          <w:numId w:val="0"/>
        </w:numPr>
        <w:ind w:left="1440" w:hanging="720"/>
      </w:pPr>
      <w:r>
        <w:t>(b)</w:t>
      </w:r>
      <w:r>
        <w:tab/>
        <w:t>Belia Toby, the father of Billy Butler, Johnny Belia and Ivy (Mutchee) Belia;</w:t>
      </w:r>
    </w:p>
    <w:p w14:paraId="66043083" w14:textId="77777777" w:rsidR="00DD4F0D" w:rsidRDefault="00DD4F0D" w:rsidP="002A0CEA">
      <w:pPr>
        <w:pStyle w:val="ListNo1alt"/>
        <w:numPr>
          <w:ilvl w:val="0"/>
          <w:numId w:val="0"/>
        </w:numPr>
        <w:ind w:left="1440" w:hanging="720"/>
      </w:pPr>
      <w:r>
        <w:t>(c)</w:t>
      </w:r>
      <w:r>
        <w:tab/>
        <w:t>Charlie Deemera, the father of Paddy Deemera;</w:t>
      </w:r>
    </w:p>
    <w:p w14:paraId="66043084" w14:textId="77777777" w:rsidR="00DD4F0D" w:rsidRDefault="00DD4F0D" w:rsidP="002A0CEA">
      <w:pPr>
        <w:pStyle w:val="ListNo1alt"/>
        <w:numPr>
          <w:ilvl w:val="0"/>
          <w:numId w:val="0"/>
        </w:numPr>
        <w:ind w:left="1440" w:hanging="720"/>
      </w:pPr>
      <w:r>
        <w:t>(d)</w:t>
      </w:r>
      <w:r>
        <w:tab/>
        <w:t>Puppa, the mother of Annie Topsy Hansen (nee Daley);</w:t>
      </w:r>
    </w:p>
    <w:p w14:paraId="66043085" w14:textId="77777777" w:rsidR="00DD4F0D" w:rsidRDefault="00DD4F0D" w:rsidP="002A0CEA">
      <w:pPr>
        <w:pStyle w:val="ListNo1alt"/>
        <w:numPr>
          <w:ilvl w:val="0"/>
          <w:numId w:val="0"/>
        </w:numPr>
        <w:ind w:left="1440" w:hanging="720"/>
      </w:pPr>
      <w:r>
        <w:t>(e)</w:t>
      </w:r>
      <w:r>
        <w:tab/>
        <w:t>Toby Roxborough;</w:t>
      </w:r>
    </w:p>
    <w:p w14:paraId="66043086" w14:textId="77777777" w:rsidR="00DD4F0D" w:rsidRDefault="00DD4F0D" w:rsidP="002A0CEA">
      <w:pPr>
        <w:pStyle w:val="ListNo1alt"/>
        <w:numPr>
          <w:ilvl w:val="0"/>
          <w:numId w:val="0"/>
        </w:numPr>
        <w:ind w:left="1440" w:hanging="720"/>
      </w:pPr>
      <w:r>
        <w:t>(f)</w:t>
      </w:r>
      <w:r>
        <w:tab/>
        <w:t>Billy (Yummpibilly) Brady, the father of Bessie Brady;</w:t>
      </w:r>
    </w:p>
    <w:p w14:paraId="66043087" w14:textId="77777777" w:rsidR="00DD4F0D" w:rsidRDefault="00DD4F0D" w:rsidP="002A0CEA">
      <w:pPr>
        <w:pStyle w:val="ListNo1alt"/>
        <w:numPr>
          <w:ilvl w:val="0"/>
          <w:numId w:val="0"/>
        </w:numPr>
        <w:ind w:left="1440" w:hanging="720"/>
      </w:pPr>
      <w:r>
        <w:t>(g)</w:t>
      </w:r>
      <w:r>
        <w:tab/>
        <w:t>King Peter, the father of Biddy Dinger, Les and Billy Jenkins, Ethel and Donnelly Britcher;</w:t>
      </w:r>
    </w:p>
    <w:p w14:paraId="66043088" w14:textId="77777777" w:rsidR="00DD4F0D" w:rsidRDefault="00DD4F0D" w:rsidP="002A0CEA">
      <w:pPr>
        <w:pStyle w:val="ListNo1alt"/>
        <w:numPr>
          <w:ilvl w:val="0"/>
          <w:numId w:val="0"/>
        </w:numPr>
        <w:ind w:left="1440" w:hanging="720"/>
      </w:pPr>
      <w:r>
        <w:t>(h)</w:t>
      </w:r>
      <w:r>
        <w:tab/>
        <w:t>George Quartpot, the father of Tony, Patricia, Kerry, Gladys, Maria and Patrick Quartpot;</w:t>
      </w:r>
    </w:p>
    <w:p w14:paraId="66043089" w14:textId="77777777" w:rsidR="00DD4F0D" w:rsidRDefault="00DD4F0D" w:rsidP="002A0CEA">
      <w:pPr>
        <w:pStyle w:val="ListNo1alt"/>
        <w:numPr>
          <w:ilvl w:val="0"/>
          <w:numId w:val="0"/>
        </w:numPr>
        <w:ind w:left="1440" w:hanging="720"/>
      </w:pPr>
      <w:r>
        <w:t>(i)</w:t>
      </w:r>
      <w:r>
        <w:tab/>
        <w:t>Jackie Beauchamp, the father of Paddy Beauchamp and social father of George Quartpot, and Jackie Beauchamp’s brother Aldie;</w:t>
      </w:r>
    </w:p>
    <w:p w14:paraId="6604308A" w14:textId="77777777" w:rsidR="00DD4F0D" w:rsidRDefault="00DD4F0D" w:rsidP="002A0CEA">
      <w:pPr>
        <w:pStyle w:val="ListNo1alt"/>
        <w:numPr>
          <w:ilvl w:val="0"/>
          <w:numId w:val="0"/>
        </w:numPr>
        <w:ind w:left="1440" w:hanging="720"/>
      </w:pPr>
      <w:r>
        <w:t>(j)</w:t>
      </w:r>
      <w:r>
        <w:tab/>
        <w:t>Dolly of Glenormiston, the mother of Ruby Lyon, Dinger, Peter Western, Lion and Tiger;</w:t>
      </w:r>
    </w:p>
    <w:p w14:paraId="6604308B" w14:textId="77777777" w:rsidR="00DD4F0D" w:rsidRDefault="00DD4F0D" w:rsidP="002A0CEA">
      <w:pPr>
        <w:pStyle w:val="ListNo1alt"/>
        <w:numPr>
          <w:ilvl w:val="0"/>
          <w:numId w:val="0"/>
        </w:numPr>
        <w:ind w:left="1440" w:hanging="720"/>
      </w:pPr>
      <w:r>
        <w:t>(k)</w:t>
      </w:r>
      <w:r>
        <w:tab/>
        <w:t>Molly, the mother of Judy Sailor and Arthur (Poddy) Daley Jnr;</w:t>
      </w:r>
    </w:p>
    <w:p w14:paraId="6604308C" w14:textId="77777777" w:rsidR="00DD4F0D" w:rsidRDefault="00DD4F0D" w:rsidP="002A0CEA">
      <w:pPr>
        <w:pStyle w:val="ListNo1alt"/>
        <w:numPr>
          <w:ilvl w:val="0"/>
          <w:numId w:val="0"/>
        </w:numPr>
        <w:ind w:left="1440" w:hanging="720"/>
      </w:pPr>
      <w:r>
        <w:t>(l)</w:t>
      </w:r>
      <w:r>
        <w:tab/>
        <w:t>Polly Docherty, the mother of Jack (Snapshot) Hansen and Bergin Smith;</w:t>
      </w:r>
    </w:p>
    <w:p w14:paraId="6604308D" w14:textId="77777777" w:rsidR="00DD4F0D" w:rsidRDefault="00DD4F0D" w:rsidP="002A0CEA">
      <w:pPr>
        <w:pStyle w:val="ListNo1alt"/>
        <w:numPr>
          <w:ilvl w:val="0"/>
          <w:numId w:val="0"/>
        </w:numPr>
        <w:ind w:left="1440" w:hanging="720"/>
      </w:pPr>
      <w:r>
        <w:t>(m)</w:t>
      </w:r>
      <w:r>
        <w:tab/>
        <w:t>Dolly, the sister to Polly Docherty and the mother of Charlie Trotman and Jack O’Donnell;</w:t>
      </w:r>
    </w:p>
    <w:p w14:paraId="6604308E" w14:textId="77777777" w:rsidR="00DD4F0D" w:rsidRDefault="00DD4F0D" w:rsidP="002A0CEA">
      <w:pPr>
        <w:pStyle w:val="ListNo1alt"/>
        <w:numPr>
          <w:ilvl w:val="0"/>
          <w:numId w:val="0"/>
        </w:numPr>
        <w:ind w:left="1440" w:hanging="720"/>
      </w:pPr>
      <w:r>
        <w:t>(n)</w:t>
      </w:r>
      <w:r>
        <w:tab/>
        <w:t>Topsy (also known as Bonny), the mother of James Roxborough Craigie and George Craigie;</w:t>
      </w:r>
    </w:p>
    <w:p w14:paraId="6604308F" w14:textId="77777777" w:rsidR="00DD4F0D" w:rsidRDefault="00DD4F0D" w:rsidP="002A0CEA">
      <w:pPr>
        <w:pStyle w:val="ListNo1alt"/>
        <w:numPr>
          <w:ilvl w:val="0"/>
          <w:numId w:val="0"/>
        </w:numPr>
        <w:ind w:left="1440" w:hanging="720"/>
      </w:pPr>
      <w:r>
        <w:t>(o)</w:t>
      </w:r>
      <w:r>
        <w:tab/>
        <w:t>Bunny, the mother of Joe, Dora, Peter and Jack Craigie, Dinah Aplin and Donald Bedourie;</w:t>
      </w:r>
    </w:p>
    <w:p w14:paraId="66043090" w14:textId="77777777" w:rsidR="00DD4F0D" w:rsidRDefault="00DD4F0D" w:rsidP="002A0CEA">
      <w:pPr>
        <w:pStyle w:val="ListNo1alt"/>
        <w:numPr>
          <w:ilvl w:val="0"/>
          <w:numId w:val="0"/>
        </w:numPr>
        <w:ind w:left="1440" w:hanging="720"/>
      </w:pPr>
      <w:r>
        <w:t>(p)</w:t>
      </w:r>
      <w:r>
        <w:tab/>
        <w:t>Jinny Toby, the mother of George and Fred Age, Queen Ida Toby and Lily Clayton;</w:t>
      </w:r>
    </w:p>
    <w:p w14:paraId="66043091" w14:textId="77777777" w:rsidR="00DD4F0D" w:rsidRDefault="00DD4F0D" w:rsidP="002A0CEA">
      <w:pPr>
        <w:pStyle w:val="ListNo1alt"/>
        <w:numPr>
          <w:ilvl w:val="0"/>
          <w:numId w:val="0"/>
        </w:numPr>
        <w:ind w:left="1440" w:hanging="720"/>
      </w:pPr>
      <w:r>
        <w:lastRenderedPageBreak/>
        <w:t>(q)</w:t>
      </w:r>
      <w:r>
        <w:tab/>
        <w:t>Tommy Ferguson, the father of Betty Major;</w:t>
      </w:r>
    </w:p>
    <w:p w14:paraId="66043092" w14:textId="77777777" w:rsidR="00DD4F0D" w:rsidRDefault="00DD4F0D" w:rsidP="002A0CEA">
      <w:pPr>
        <w:pStyle w:val="ListNo1alt"/>
        <w:numPr>
          <w:ilvl w:val="0"/>
          <w:numId w:val="0"/>
        </w:numPr>
        <w:ind w:left="1440" w:hanging="720"/>
      </w:pPr>
      <w:r>
        <w:t>(r)</w:t>
      </w:r>
      <w:r>
        <w:tab/>
        <w:t>Kitty Bedourie, the mother of Bessie and Jessie Bedourie, Donald Dee and Emily Denny;</w:t>
      </w:r>
    </w:p>
    <w:p w14:paraId="66043093" w14:textId="77777777" w:rsidR="00E1615E" w:rsidRDefault="00DD4F0D" w:rsidP="002A0CEA">
      <w:pPr>
        <w:pStyle w:val="ListNo1alt"/>
        <w:numPr>
          <w:ilvl w:val="0"/>
          <w:numId w:val="0"/>
        </w:numPr>
        <w:ind w:left="1440" w:hanging="720"/>
      </w:pPr>
      <w:r>
        <w:t>(s)</w:t>
      </w:r>
      <w:r>
        <w:tab/>
        <w:t>Mother of Turukalanima, Turukalanima was the mother of Norah Jacks, Ivy Nardoo and Monty Cameron;</w:t>
      </w:r>
    </w:p>
    <w:p w14:paraId="66043094" w14:textId="77777777" w:rsidR="00DD4F0D" w:rsidRDefault="00DD4F0D" w:rsidP="002A0CEA">
      <w:pPr>
        <w:pStyle w:val="ListNo1alt"/>
        <w:numPr>
          <w:ilvl w:val="0"/>
          <w:numId w:val="0"/>
        </w:numPr>
        <w:ind w:left="1440" w:hanging="720"/>
      </w:pPr>
      <w:r>
        <w:t>(t)</w:t>
      </w:r>
      <w:r>
        <w:tab/>
        <w:t xml:space="preserve">Lizzie (Wiriwaltu) Green, the mother of Jubilee Page; </w:t>
      </w:r>
    </w:p>
    <w:p w14:paraId="66043095" w14:textId="77777777" w:rsidR="00DD4F0D" w:rsidRDefault="00DD4F0D" w:rsidP="002A0CEA">
      <w:pPr>
        <w:pStyle w:val="ListNo1alt"/>
        <w:numPr>
          <w:ilvl w:val="0"/>
          <w:numId w:val="0"/>
        </w:numPr>
        <w:ind w:left="1440" w:hanging="720"/>
      </w:pPr>
      <w:r>
        <w:t>(u)</w:t>
      </w:r>
      <w:r>
        <w:tab/>
        <w:t>Jimmy Mantandi, the father of Clara (Indjiniga) Naylon; or</w:t>
      </w:r>
    </w:p>
    <w:p w14:paraId="66043096" w14:textId="77777777" w:rsidR="00DD4F0D" w:rsidRDefault="00DD4F0D" w:rsidP="002A0CEA">
      <w:pPr>
        <w:pStyle w:val="ListNo1alt"/>
        <w:numPr>
          <w:ilvl w:val="0"/>
          <w:numId w:val="0"/>
        </w:numPr>
        <w:ind w:left="1440" w:hanging="720"/>
      </w:pPr>
      <w:r>
        <w:t>(v)</w:t>
      </w:r>
      <w:r>
        <w:tab/>
        <w:t>Alice (Wiyekari), the mother of Mary and Daisy Craigie.</w:t>
      </w:r>
    </w:p>
    <w:p w14:paraId="66043097" w14:textId="77777777" w:rsidR="00E1615E" w:rsidRDefault="00E1615E">
      <w:pPr>
        <w:spacing w:line="240" w:lineRule="auto"/>
        <w:jc w:val="left"/>
      </w:pPr>
    </w:p>
    <w:p w14:paraId="66043098" w14:textId="77777777" w:rsidR="008A75D4" w:rsidRDefault="008A75D4">
      <w:pPr>
        <w:spacing w:line="240" w:lineRule="auto"/>
        <w:jc w:val="left"/>
        <w:rPr>
          <w:b/>
        </w:rPr>
        <w:sectPr w:rsidR="008A75D4" w:rsidSect="008A75D4">
          <w:endnotePr>
            <w:numFmt w:val="decimal"/>
          </w:endnotePr>
          <w:pgSz w:w="11907" w:h="16840" w:code="9"/>
          <w:pgMar w:top="1440" w:right="1440" w:bottom="1440" w:left="1440" w:header="851" w:footer="851" w:gutter="0"/>
          <w:pgNumType w:fmt="lowerRoman"/>
          <w:cols w:space="720"/>
          <w:noEndnote/>
          <w:titlePg/>
        </w:sectPr>
      </w:pPr>
    </w:p>
    <w:p w14:paraId="66043099" w14:textId="77777777" w:rsidR="00DB1131" w:rsidRDefault="00DB1131">
      <w:pPr>
        <w:spacing w:line="240" w:lineRule="auto"/>
        <w:jc w:val="left"/>
        <w:rPr>
          <w:b/>
        </w:rPr>
      </w:pPr>
    </w:p>
    <w:p w14:paraId="6604309A" w14:textId="77777777" w:rsidR="00322CA2" w:rsidRDefault="00322CA2" w:rsidP="00322CA2">
      <w:pPr>
        <w:pStyle w:val="BodyText"/>
        <w:jc w:val="center"/>
        <w:rPr>
          <w:b/>
        </w:rPr>
      </w:pPr>
      <w:r w:rsidRPr="00322CA2">
        <w:rPr>
          <w:b/>
        </w:rPr>
        <w:t xml:space="preserve">SCHEDULE 2 </w:t>
      </w:r>
    </w:p>
    <w:p w14:paraId="6604309B" w14:textId="77777777" w:rsidR="005C1DD2" w:rsidRPr="00322CA2" w:rsidRDefault="00322CA2" w:rsidP="00322CA2">
      <w:pPr>
        <w:pStyle w:val="BodyText"/>
        <w:jc w:val="center"/>
        <w:rPr>
          <w:b/>
        </w:rPr>
      </w:pPr>
      <w:r w:rsidRPr="00322CA2">
        <w:rPr>
          <w:b/>
        </w:rPr>
        <w:t>OTHER INTERESTS IN THE DETERMINATION AREA</w:t>
      </w:r>
    </w:p>
    <w:p w14:paraId="6604309C" w14:textId="77777777" w:rsidR="005C1DD2" w:rsidRDefault="005C1DD2" w:rsidP="005C1DD2">
      <w:pPr>
        <w:pStyle w:val="BodyText"/>
      </w:pPr>
    </w:p>
    <w:p w14:paraId="6604309D" w14:textId="77777777" w:rsidR="005C1DD2" w:rsidRDefault="005C1DD2" w:rsidP="005C1DD2">
      <w:pPr>
        <w:pStyle w:val="BodyText"/>
      </w:pPr>
      <w:r>
        <w:t>The nature and extent of the other interests in relation to the Determination Area are the following as they exist as at the date of the determination:</w:t>
      </w:r>
    </w:p>
    <w:p w14:paraId="6604309E" w14:textId="77777777" w:rsidR="005C1DD2" w:rsidRDefault="005C1DD2" w:rsidP="00E612A0">
      <w:pPr>
        <w:pStyle w:val="BodyText"/>
        <w:ind w:left="720" w:hanging="720"/>
      </w:pPr>
      <w:r>
        <w:t>1.</w:t>
      </w:r>
      <w:r>
        <w:tab/>
        <w:t xml:space="preserve">The rights and interests of the holders of the following leases granted pursuant to the </w:t>
      </w:r>
      <w:r w:rsidRPr="00E612A0">
        <w:rPr>
          <w:i/>
        </w:rPr>
        <w:t>Land Act 1962</w:t>
      </w:r>
      <w:r>
        <w:t xml:space="preserve"> (Qld) or </w:t>
      </w:r>
      <w:r w:rsidRPr="00E612A0">
        <w:rPr>
          <w:i/>
        </w:rPr>
        <w:t>Land Act 1994</w:t>
      </w:r>
      <w:r>
        <w:t xml:space="preserve"> (Qld):</w:t>
      </w:r>
    </w:p>
    <w:p w14:paraId="6604309F" w14:textId="77777777" w:rsidR="005C1DD2" w:rsidRDefault="005C1DD2" w:rsidP="002A0CEA">
      <w:pPr>
        <w:pStyle w:val="ListNo1alt"/>
        <w:numPr>
          <w:ilvl w:val="0"/>
          <w:numId w:val="0"/>
        </w:numPr>
        <w:ind w:left="1440" w:hanging="720"/>
      </w:pPr>
      <w:r>
        <w:t>(a)</w:t>
      </w:r>
      <w:r>
        <w:tab/>
        <w:t>rolling term lease for grazing purposes PDH 4/5331 over Lot 5331 on SP263966 (also known as Adria Downs);</w:t>
      </w:r>
    </w:p>
    <w:p w14:paraId="660430A0" w14:textId="77777777" w:rsidR="005C1DD2" w:rsidRDefault="005C1DD2" w:rsidP="002A0CEA">
      <w:pPr>
        <w:pStyle w:val="ListNo1alt"/>
        <w:numPr>
          <w:ilvl w:val="0"/>
          <w:numId w:val="0"/>
        </w:numPr>
        <w:ind w:left="1440" w:hanging="720"/>
      </w:pPr>
      <w:r>
        <w:t>(b)</w:t>
      </w:r>
      <w:r>
        <w:tab/>
        <w:t>rolling term lease for grazing purposes PDH 4/347 over Lot 1 on SP263959 (also known as Cluny);</w:t>
      </w:r>
    </w:p>
    <w:p w14:paraId="660430A1" w14:textId="77777777" w:rsidR="005C1DD2" w:rsidRDefault="005C1DD2" w:rsidP="002A0CEA">
      <w:pPr>
        <w:pStyle w:val="ListNo1alt"/>
        <w:numPr>
          <w:ilvl w:val="0"/>
          <w:numId w:val="0"/>
        </w:numPr>
        <w:ind w:left="1440" w:hanging="720"/>
      </w:pPr>
      <w:r>
        <w:t>(c)</w:t>
      </w:r>
      <w:r>
        <w:tab/>
        <w:t>rolling term lease for grazing purposes PDH 4/5308 over Lot 1 on SP263960 (also known as Glengyle);</w:t>
      </w:r>
    </w:p>
    <w:p w14:paraId="660430A2" w14:textId="77777777" w:rsidR="005C1DD2" w:rsidRDefault="005C1DD2" w:rsidP="002A0CEA">
      <w:pPr>
        <w:pStyle w:val="ListNo1alt"/>
        <w:numPr>
          <w:ilvl w:val="0"/>
          <w:numId w:val="0"/>
        </w:numPr>
        <w:ind w:left="1440" w:hanging="720"/>
      </w:pPr>
      <w:r>
        <w:t>(d)</w:t>
      </w:r>
      <w:r>
        <w:tab/>
        <w:t>rolling term lease for grazing purposes PH 4/364 over Lot 364 on AM840884 (also known as Glenormiston);</w:t>
      </w:r>
    </w:p>
    <w:p w14:paraId="660430A3" w14:textId="77777777" w:rsidR="005C1DD2" w:rsidRDefault="005C1DD2" w:rsidP="002A0CEA">
      <w:pPr>
        <w:pStyle w:val="ListNo1alt"/>
        <w:numPr>
          <w:ilvl w:val="0"/>
          <w:numId w:val="0"/>
        </w:numPr>
        <w:ind w:left="1440" w:hanging="720"/>
      </w:pPr>
      <w:r>
        <w:t>(e)</w:t>
      </w:r>
      <w:r>
        <w:tab/>
        <w:t>rolling term lease for grazing purposes PH 4/5350 over Lot 3 on SP263939 (also known as Marion Downs);</w:t>
      </w:r>
    </w:p>
    <w:p w14:paraId="660430A4" w14:textId="77777777" w:rsidR="005C1DD2" w:rsidRDefault="005C1DD2" w:rsidP="002A0CEA">
      <w:pPr>
        <w:pStyle w:val="ListNo1alt"/>
        <w:numPr>
          <w:ilvl w:val="0"/>
          <w:numId w:val="0"/>
        </w:numPr>
        <w:ind w:left="1440" w:hanging="720"/>
      </w:pPr>
      <w:r>
        <w:t>(f)</w:t>
      </w:r>
      <w:r>
        <w:tab/>
        <w:t>rolling term lease for nature conservation purposes PH 4/5358 over Lot 5358 on SP272858 (also known as Cravens Peak Station); and</w:t>
      </w:r>
    </w:p>
    <w:p w14:paraId="660430A5" w14:textId="77777777" w:rsidR="005C1DD2" w:rsidRDefault="005C1DD2" w:rsidP="002A0CEA">
      <w:pPr>
        <w:pStyle w:val="ListNo1alt"/>
        <w:numPr>
          <w:ilvl w:val="0"/>
          <w:numId w:val="0"/>
        </w:numPr>
        <w:ind w:left="1440" w:hanging="720"/>
      </w:pPr>
      <w:r>
        <w:t>(g)</w:t>
      </w:r>
      <w:r>
        <w:tab/>
        <w:t>rolling term lease for nature conservation purpose</w:t>
      </w:r>
      <w:r w:rsidR="008051B8">
        <w:t>s PH 4/5321 over Lot 5321 on CP </w:t>
      </w:r>
      <w:r>
        <w:t>PH1731 (also known as Ethabuka Station).</w:t>
      </w:r>
    </w:p>
    <w:p w14:paraId="660430A6" w14:textId="77777777" w:rsidR="005C1DD2" w:rsidRDefault="005C1DD2" w:rsidP="005C1DD2">
      <w:pPr>
        <w:pStyle w:val="BodyText"/>
      </w:pPr>
      <w:r>
        <w:t>2.</w:t>
      </w:r>
      <w:r>
        <w:tab/>
        <w:t>The rights and interests of Telstra Corporation Limited ACN 051 775 556:</w:t>
      </w:r>
    </w:p>
    <w:p w14:paraId="660430A7" w14:textId="77777777" w:rsidR="005C1DD2" w:rsidRDefault="005C1DD2" w:rsidP="002A0CEA">
      <w:pPr>
        <w:pStyle w:val="ListNo1alt"/>
        <w:numPr>
          <w:ilvl w:val="0"/>
          <w:numId w:val="0"/>
        </w:numPr>
        <w:ind w:left="1440" w:hanging="720"/>
      </w:pPr>
      <w:r>
        <w:t>(a)</w:t>
      </w:r>
      <w:r>
        <w:tab/>
        <w:t>as the owner or operator of telecommunications facilities within the Determination Area;</w:t>
      </w:r>
    </w:p>
    <w:p w14:paraId="660430A8" w14:textId="77777777" w:rsidR="005C1DD2" w:rsidRDefault="005C1DD2" w:rsidP="002A0CEA">
      <w:pPr>
        <w:pStyle w:val="ListNo1alt"/>
        <w:numPr>
          <w:ilvl w:val="0"/>
          <w:numId w:val="0"/>
        </w:numPr>
        <w:ind w:left="1440" w:hanging="720"/>
      </w:pPr>
      <w:r>
        <w:t>(b)</w:t>
      </w:r>
      <w:r>
        <w:tab/>
        <w:t xml:space="preserve">created pursuant to the </w:t>
      </w:r>
      <w:r w:rsidRPr="00C72D25">
        <w:rPr>
          <w:i/>
        </w:rPr>
        <w:t>Post and Telegraph Act 1901</w:t>
      </w:r>
      <w:r>
        <w:t xml:space="preserve"> (Cth), the </w:t>
      </w:r>
      <w:r w:rsidRPr="00C72D25">
        <w:rPr>
          <w:i/>
        </w:rPr>
        <w:t>Telecommunications Act 1975</w:t>
      </w:r>
      <w:r>
        <w:t xml:space="preserve"> (Cth), the </w:t>
      </w:r>
      <w:r w:rsidRPr="00C72D25">
        <w:rPr>
          <w:i/>
        </w:rPr>
        <w:t>Australian Telecommunications Corporation Act 1989</w:t>
      </w:r>
      <w:r>
        <w:t xml:space="preserve"> (Cth), the </w:t>
      </w:r>
      <w:r w:rsidRPr="00C72D25">
        <w:rPr>
          <w:i/>
        </w:rPr>
        <w:t>Telecommunications Act 1991</w:t>
      </w:r>
      <w:r>
        <w:t xml:space="preserve"> (Cth) and the </w:t>
      </w:r>
      <w:r w:rsidRPr="00342E90">
        <w:rPr>
          <w:i/>
        </w:rPr>
        <w:t>Telecommunications Act 1997</w:t>
      </w:r>
      <w:r>
        <w:t xml:space="preserve"> (Cth), including rights:</w:t>
      </w:r>
    </w:p>
    <w:p w14:paraId="660430A9" w14:textId="77777777" w:rsidR="005C1DD2" w:rsidRDefault="005C1DD2" w:rsidP="002A0CEA">
      <w:pPr>
        <w:pStyle w:val="ListNo2alt"/>
        <w:numPr>
          <w:ilvl w:val="0"/>
          <w:numId w:val="0"/>
        </w:numPr>
        <w:ind w:left="1440"/>
      </w:pPr>
      <w:r>
        <w:t>(i)</w:t>
      </w:r>
      <w:r>
        <w:tab/>
        <w:t>to inspect land;</w:t>
      </w:r>
    </w:p>
    <w:p w14:paraId="660430AA" w14:textId="77777777" w:rsidR="005C1DD2" w:rsidRDefault="005C1DD2" w:rsidP="002A0CEA">
      <w:pPr>
        <w:pStyle w:val="ListNo2alt"/>
        <w:numPr>
          <w:ilvl w:val="0"/>
          <w:numId w:val="0"/>
        </w:numPr>
        <w:ind w:left="1440"/>
      </w:pPr>
      <w:r>
        <w:t>(ii)</w:t>
      </w:r>
      <w:r>
        <w:tab/>
        <w:t>to install, occupy and operate telecommunication facilities; and</w:t>
      </w:r>
    </w:p>
    <w:p w14:paraId="660430AB" w14:textId="77777777" w:rsidR="005C1DD2" w:rsidRDefault="005C1DD2" w:rsidP="002A0CEA">
      <w:pPr>
        <w:pStyle w:val="ListNo2alt"/>
        <w:numPr>
          <w:ilvl w:val="0"/>
          <w:numId w:val="0"/>
        </w:numPr>
        <w:ind w:left="2160" w:hanging="720"/>
      </w:pPr>
      <w:r>
        <w:lastRenderedPageBreak/>
        <w:t>(iii)</w:t>
      </w:r>
      <w:r>
        <w:tab/>
        <w:t>to alter, remove, replace, maintain, repair and ensure the proper functioning of its telecommunications facilities;</w:t>
      </w:r>
    </w:p>
    <w:p w14:paraId="660430AC" w14:textId="77777777" w:rsidR="005C1DD2" w:rsidRDefault="005C1DD2" w:rsidP="002A0CEA">
      <w:pPr>
        <w:pStyle w:val="ListNo1alt"/>
        <w:numPr>
          <w:ilvl w:val="0"/>
          <w:numId w:val="0"/>
        </w:numPr>
        <w:ind w:left="1440" w:hanging="720"/>
      </w:pPr>
      <w:r>
        <w:t>(c)</w:t>
      </w:r>
      <w:r>
        <w:tab/>
        <w:t>for its employees, agents or contractors to access its telecommunication facilities in and in the vicinity of the Determination Area in the performance of their duties; and</w:t>
      </w:r>
    </w:p>
    <w:p w14:paraId="660430AD" w14:textId="77777777" w:rsidR="005C1DD2" w:rsidRDefault="005C1DD2" w:rsidP="002A0CEA">
      <w:pPr>
        <w:pStyle w:val="ListNo1alt"/>
        <w:numPr>
          <w:ilvl w:val="0"/>
          <w:numId w:val="0"/>
        </w:numPr>
        <w:ind w:left="1440" w:hanging="720"/>
      </w:pPr>
      <w:r>
        <w:t>(d)</w:t>
      </w:r>
      <w:r>
        <w:tab/>
        <w:t>under any lease, licence, access agreement, permit or easement relating to its telecommunications facilities in the Determination Area.</w:t>
      </w:r>
    </w:p>
    <w:p w14:paraId="660430AE" w14:textId="77777777" w:rsidR="005C1DD2" w:rsidRDefault="005C1DD2" w:rsidP="005C1DD2">
      <w:pPr>
        <w:pStyle w:val="BodyText"/>
      </w:pPr>
      <w:r>
        <w:t>3.</w:t>
      </w:r>
      <w:r>
        <w:tab/>
        <w:t>The rights and interests of Ergon Energy Corporation ACN 087 646 062:</w:t>
      </w:r>
    </w:p>
    <w:p w14:paraId="660430AF" w14:textId="77777777" w:rsidR="005C1DD2" w:rsidRDefault="005C1DD2" w:rsidP="002A0CEA">
      <w:pPr>
        <w:pStyle w:val="ListNo1alt"/>
        <w:numPr>
          <w:ilvl w:val="0"/>
          <w:numId w:val="0"/>
        </w:numPr>
        <w:ind w:left="1440" w:hanging="720"/>
      </w:pPr>
      <w:r>
        <w:t>(a)</w:t>
      </w:r>
      <w:r>
        <w:tab/>
        <w:t xml:space="preserve">as the owner and operator of any Works (as that term is defined in the </w:t>
      </w:r>
      <w:r w:rsidRPr="00342E90">
        <w:rPr>
          <w:i/>
        </w:rPr>
        <w:t>Electricity Act</w:t>
      </w:r>
      <w:r>
        <w:t xml:space="preserve"> </w:t>
      </w:r>
      <w:r w:rsidRPr="00342E90">
        <w:rPr>
          <w:i/>
        </w:rPr>
        <w:t>1994</w:t>
      </w:r>
      <w:r>
        <w:t xml:space="preserve"> (Qld)) within the Determination Area;</w:t>
      </w:r>
    </w:p>
    <w:p w14:paraId="660430B0" w14:textId="77777777" w:rsidR="005C1DD2" w:rsidRDefault="005C1DD2" w:rsidP="002A0CEA">
      <w:pPr>
        <w:pStyle w:val="ListNo1alt"/>
        <w:numPr>
          <w:ilvl w:val="0"/>
          <w:numId w:val="0"/>
        </w:numPr>
        <w:ind w:left="1440" w:hanging="720"/>
      </w:pPr>
      <w:r>
        <w:t>(b)</w:t>
      </w:r>
      <w:r>
        <w:tab/>
        <w:t xml:space="preserve">as an electricity entity under the </w:t>
      </w:r>
      <w:r w:rsidRPr="00342E90">
        <w:rPr>
          <w:i/>
        </w:rPr>
        <w:t>Electricity Act 1994</w:t>
      </w:r>
      <w:r>
        <w:t xml:space="preserve"> (Qld), including but not limited to:</w:t>
      </w:r>
    </w:p>
    <w:p w14:paraId="660430B1" w14:textId="77777777" w:rsidR="005C1DD2" w:rsidRDefault="005C1DD2" w:rsidP="002A0CEA">
      <w:pPr>
        <w:pStyle w:val="ListNo2alt"/>
        <w:numPr>
          <w:ilvl w:val="0"/>
          <w:numId w:val="0"/>
        </w:numPr>
        <w:ind w:left="2160" w:hanging="720"/>
      </w:pPr>
      <w:r>
        <w:t>(i)</w:t>
      </w:r>
      <w:r>
        <w:tab/>
        <w:t xml:space="preserve">as the holder of a distribution authority; </w:t>
      </w:r>
    </w:p>
    <w:p w14:paraId="660430B2" w14:textId="77777777" w:rsidR="005C1DD2" w:rsidRDefault="005C1DD2" w:rsidP="002A0CEA">
      <w:pPr>
        <w:pStyle w:val="ListNo2alt"/>
        <w:numPr>
          <w:ilvl w:val="0"/>
          <w:numId w:val="0"/>
        </w:numPr>
        <w:ind w:left="2160" w:hanging="720"/>
      </w:pPr>
      <w:r>
        <w:t>(ii)</w:t>
      </w:r>
      <w:r>
        <w:tab/>
        <w:t>to inspect, maintain and manage any Works in the Determination Area; and</w:t>
      </w:r>
    </w:p>
    <w:p w14:paraId="660430B3" w14:textId="77777777" w:rsidR="005C1DD2" w:rsidRDefault="005C1DD2" w:rsidP="002A0CEA">
      <w:pPr>
        <w:pStyle w:val="ListNo2alt"/>
        <w:numPr>
          <w:ilvl w:val="0"/>
          <w:numId w:val="0"/>
        </w:numPr>
        <w:ind w:left="2160" w:hanging="720"/>
      </w:pPr>
      <w:r>
        <w:t>(iii)</w:t>
      </w:r>
      <w:r>
        <w:tab/>
        <w:t>in relation to any agreement or consent relating to the Determination Area existing or entered into before the date these orders are made; and</w:t>
      </w:r>
    </w:p>
    <w:p w14:paraId="660430B4" w14:textId="77777777" w:rsidR="005C1DD2" w:rsidRDefault="005C1DD2" w:rsidP="002A0CEA">
      <w:pPr>
        <w:pStyle w:val="ListNo1alt"/>
        <w:numPr>
          <w:ilvl w:val="0"/>
          <w:numId w:val="0"/>
        </w:numPr>
        <w:ind w:left="1440" w:hanging="720"/>
      </w:pPr>
      <w:r>
        <w:t>(c)</w:t>
      </w:r>
      <w:r>
        <w:tab/>
        <w:t>to enter the Determination Area by its employees, agents or contractors to exercise any of the rights and interests referred to in this clause.</w:t>
      </w:r>
    </w:p>
    <w:p w14:paraId="660430B5" w14:textId="77777777" w:rsidR="005C1DD2" w:rsidRDefault="005C1DD2" w:rsidP="000C237D">
      <w:pPr>
        <w:pStyle w:val="BodyText"/>
        <w:ind w:left="720" w:hanging="720"/>
      </w:pPr>
      <w:r>
        <w:t>4.</w:t>
      </w:r>
      <w:r>
        <w:tab/>
        <w:t>The rights and interests of the Diamantina Shire Council and Boulia Shire Council (Council):</w:t>
      </w:r>
    </w:p>
    <w:p w14:paraId="660430B6" w14:textId="77777777" w:rsidR="005C1DD2" w:rsidRDefault="005C1DD2" w:rsidP="002A0CEA">
      <w:pPr>
        <w:pStyle w:val="ListNo1alt"/>
        <w:numPr>
          <w:ilvl w:val="0"/>
          <w:numId w:val="0"/>
        </w:numPr>
        <w:ind w:left="1440" w:hanging="720"/>
      </w:pPr>
      <w:r>
        <w:t>(a)</w:t>
      </w:r>
      <w:r>
        <w:tab/>
        <w:t xml:space="preserve">under their local government jurisdiction and functions under the Local Government Act, under the </w:t>
      </w:r>
      <w:r w:rsidRPr="000C237D">
        <w:rPr>
          <w:i/>
        </w:rPr>
        <w:t>Stock Route Management Act 2002</w:t>
      </w:r>
      <w:r>
        <w:t xml:space="preserve"> (Qld) and under any other legislation, for that part of the Determination Area within the area declared to be their respective Local Government Area under the </w:t>
      </w:r>
      <w:r w:rsidRPr="00172B12">
        <w:t>Local Government Act and</w:t>
      </w:r>
      <w:r w:rsidRPr="000C237D">
        <w:rPr>
          <w:i/>
        </w:rPr>
        <w:t xml:space="preserve"> Local Government Regulations 2012</w:t>
      </w:r>
      <w:r>
        <w:t xml:space="preserve"> (Qld);</w:t>
      </w:r>
    </w:p>
    <w:p w14:paraId="660430B7" w14:textId="77777777" w:rsidR="005C1DD2" w:rsidRDefault="005C1DD2" w:rsidP="002A0CEA">
      <w:pPr>
        <w:pStyle w:val="ListNo1alt"/>
        <w:numPr>
          <w:ilvl w:val="0"/>
          <w:numId w:val="0"/>
        </w:numPr>
        <w:ind w:left="1440" w:hanging="720"/>
      </w:pPr>
      <w:r>
        <w:t>(b)</w:t>
      </w:r>
      <w:r>
        <w:tab/>
        <w:t>as the:</w:t>
      </w:r>
    </w:p>
    <w:p w14:paraId="660430B8" w14:textId="77777777" w:rsidR="005C1DD2" w:rsidRDefault="005C1DD2" w:rsidP="002A0CEA">
      <w:pPr>
        <w:pStyle w:val="ListNo2alt"/>
        <w:numPr>
          <w:ilvl w:val="0"/>
          <w:numId w:val="0"/>
        </w:numPr>
        <w:ind w:left="2160" w:hanging="720"/>
      </w:pPr>
      <w:r>
        <w:t>(i)</w:t>
      </w:r>
      <w:r>
        <w:tab/>
        <w:t>lessor under any leases which were validly entered into before the date on which these orders are made and whether separately particularised in these orders or not;</w:t>
      </w:r>
    </w:p>
    <w:p w14:paraId="660430B9" w14:textId="77777777" w:rsidR="005C1DD2" w:rsidRDefault="005C1DD2" w:rsidP="002A0CEA">
      <w:pPr>
        <w:pStyle w:val="ListNo2alt"/>
        <w:numPr>
          <w:ilvl w:val="0"/>
          <w:numId w:val="0"/>
        </w:numPr>
        <w:ind w:left="2160" w:hanging="720"/>
      </w:pPr>
      <w:r>
        <w:lastRenderedPageBreak/>
        <w:t>(ii)</w:t>
      </w:r>
      <w:r>
        <w:tab/>
        <w:t>grantor of any licences or other rights and interests which were validly granted before the date on which these orders were made and whether separately particularised in these orders or not; and</w:t>
      </w:r>
    </w:p>
    <w:p w14:paraId="660430BA" w14:textId="77777777" w:rsidR="005C1DD2" w:rsidRDefault="005C1DD2" w:rsidP="002A0CEA">
      <w:pPr>
        <w:pStyle w:val="ListNo2alt"/>
        <w:numPr>
          <w:ilvl w:val="0"/>
          <w:numId w:val="0"/>
        </w:numPr>
        <w:ind w:left="2160" w:hanging="720"/>
      </w:pPr>
      <w:r>
        <w:t>(iii)</w:t>
      </w:r>
      <w:r>
        <w:tab/>
        <w:t>holder of any estate or any interest in land, including as trustee of any reserves, under access agreements and easements that exist in the Determination Area;</w:t>
      </w:r>
    </w:p>
    <w:p w14:paraId="660430BB" w14:textId="77777777" w:rsidR="005C1DD2" w:rsidRDefault="005C1DD2" w:rsidP="002A0CEA">
      <w:pPr>
        <w:pStyle w:val="ListNo1alt"/>
        <w:numPr>
          <w:ilvl w:val="0"/>
          <w:numId w:val="0"/>
        </w:numPr>
        <w:ind w:left="1440" w:hanging="720"/>
      </w:pPr>
      <w:r>
        <w:t>(c)</w:t>
      </w:r>
      <w:r>
        <w:tab/>
        <w:t>as the owner and operator of infrastructure, structures, earthworks, access works and any other facilities and other improvements located in the Determination Area validly constructed or established on or before the date on which these orders are made including but not limited to:</w:t>
      </w:r>
    </w:p>
    <w:p w14:paraId="660430BC" w14:textId="77777777" w:rsidR="005C1DD2" w:rsidRDefault="005C1DD2" w:rsidP="002A0CEA">
      <w:pPr>
        <w:pStyle w:val="ListNo2alt"/>
        <w:numPr>
          <w:ilvl w:val="0"/>
          <w:numId w:val="0"/>
        </w:numPr>
        <w:ind w:left="2160" w:hanging="720"/>
      </w:pPr>
      <w:r>
        <w:t>(i)</w:t>
      </w:r>
      <w:r>
        <w:tab/>
        <w:t>undedicated but constructed roads except for those not operated by the relevant Council;</w:t>
      </w:r>
    </w:p>
    <w:p w14:paraId="660430BD" w14:textId="77777777" w:rsidR="005C1DD2" w:rsidRDefault="005C1DD2" w:rsidP="002A0CEA">
      <w:pPr>
        <w:pStyle w:val="ListNo2alt"/>
        <w:numPr>
          <w:ilvl w:val="0"/>
          <w:numId w:val="0"/>
        </w:numPr>
        <w:ind w:left="1440"/>
      </w:pPr>
      <w:r>
        <w:t>(ii)</w:t>
      </w:r>
      <w:r>
        <w:tab/>
        <w:t>water pipelines and water supply infrastructure;</w:t>
      </w:r>
    </w:p>
    <w:p w14:paraId="660430BE" w14:textId="77777777" w:rsidR="005C1DD2" w:rsidRDefault="005C1DD2" w:rsidP="002A0CEA">
      <w:pPr>
        <w:pStyle w:val="ListNo2alt"/>
        <w:numPr>
          <w:ilvl w:val="0"/>
          <w:numId w:val="0"/>
        </w:numPr>
        <w:ind w:left="1440"/>
      </w:pPr>
      <w:r>
        <w:t>(iii)</w:t>
      </w:r>
      <w:r>
        <w:tab/>
        <w:t>drainage facilities;</w:t>
      </w:r>
    </w:p>
    <w:p w14:paraId="660430BF" w14:textId="77777777" w:rsidR="005C1DD2" w:rsidRDefault="005C1DD2" w:rsidP="002A0CEA">
      <w:pPr>
        <w:pStyle w:val="ListNo2alt"/>
        <w:numPr>
          <w:ilvl w:val="0"/>
          <w:numId w:val="0"/>
        </w:numPr>
        <w:ind w:left="1440"/>
      </w:pPr>
      <w:r>
        <w:t>(iv)</w:t>
      </w:r>
      <w:r>
        <w:tab/>
        <w:t>watering point facilities;</w:t>
      </w:r>
    </w:p>
    <w:p w14:paraId="660430C0" w14:textId="77777777" w:rsidR="005C1DD2" w:rsidRDefault="005C1DD2" w:rsidP="002A0CEA">
      <w:pPr>
        <w:pStyle w:val="ListNo2alt"/>
        <w:numPr>
          <w:ilvl w:val="0"/>
          <w:numId w:val="0"/>
        </w:numPr>
        <w:ind w:left="1440"/>
      </w:pPr>
      <w:r>
        <w:t>(v)</w:t>
      </w:r>
      <w:r>
        <w:tab/>
        <w:t>recreational facilities;</w:t>
      </w:r>
    </w:p>
    <w:p w14:paraId="660430C1" w14:textId="77777777" w:rsidR="005C1DD2" w:rsidRDefault="005C1DD2" w:rsidP="002A0CEA">
      <w:pPr>
        <w:pStyle w:val="ListNo2alt"/>
        <w:numPr>
          <w:ilvl w:val="0"/>
          <w:numId w:val="0"/>
        </w:numPr>
        <w:ind w:left="1440"/>
      </w:pPr>
      <w:r>
        <w:t>(vi)</w:t>
      </w:r>
      <w:r>
        <w:tab/>
        <w:t>transport facilities; and</w:t>
      </w:r>
    </w:p>
    <w:p w14:paraId="660430C2" w14:textId="77777777" w:rsidR="005C1DD2" w:rsidRDefault="005C1DD2" w:rsidP="002A0CEA">
      <w:pPr>
        <w:pStyle w:val="ListNo2alt"/>
        <w:numPr>
          <w:ilvl w:val="0"/>
          <w:numId w:val="0"/>
        </w:numPr>
        <w:ind w:left="1440"/>
      </w:pPr>
      <w:r>
        <w:t>(vii)</w:t>
      </w:r>
      <w:r>
        <w:tab/>
        <w:t>community facilities; and</w:t>
      </w:r>
    </w:p>
    <w:p w14:paraId="660430C3" w14:textId="77777777" w:rsidR="005C1DD2" w:rsidRDefault="005C1DD2" w:rsidP="002A0CEA">
      <w:pPr>
        <w:pStyle w:val="ListNo1alt"/>
        <w:numPr>
          <w:ilvl w:val="0"/>
          <w:numId w:val="0"/>
        </w:numPr>
        <w:ind w:left="1440" w:hanging="720"/>
      </w:pPr>
      <w:r>
        <w:t>(d)</w:t>
      </w:r>
      <w:r>
        <w:tab/>
        <w:t>to enter the land for the purposes described in paragraphs 4(a), 4(b) or 4(c) above by their employees, agents or contractors to:</w:t>
      </w:r>
    </w:p>
    <w:p w14:paraId="660430C4" w14:textId="77777777" w:rsidR="005C1DD2" w:rsidRDefault="005C1DD2" w:rsidP="002A0CEA">
      <w:pPr>
        <w:pStyle w:val="ListNo2alt"/>
        <w:numPr>
          <w:ilvl w:val="0"/>
          <w:numId w:val="0"/>
        </w:numPr>
        <w:ind w:left="2160" w:hanging="720"/>
      </w:pPr>
      <w:r>
        <w:t>(i)</w:t>
      </w:r>
      <w:r>
        <w:tab/>
        <w:t>exercise any of the rights and interests referred to in this paragraph 4, and 6 or 7 below;</w:t>
      </w:r>
    </w:p>
    <w:p w14:paraId="660430C5" w14:textId="77777777" w:rsidR="005C1DD2" w:rsidRDefault="005C1DD2" w:rsidP="002A0CEA">
      <w:pPr>
        <w:pStyle w:val="ListNo2alt"/>
        <w:numPr>
          <w:ilvl w:val="0"/>
          <w:numId w:val="0"/>
        </w:numPr>
        <w:ind w:left="2160" w:hanging="720"/>
      </w:pPr>
      <w:r>
        <w:t>(ii)</w:t>
      </w:r>
      <w:r>
        <w:tab/>
        <w:t>use, operate, inspect, maintain, replace, restore and repair the infrastructure, facilities and other improvements referred to in paragraph 4(c) above; and</w:t>
      </w:r>
    </w:p>
    <w:p w14:paraId="660430C6" w14:textId="77777777" w:rsidR="005C1DD2" w:rsidRDefault="005C1DD2" w:rsidP="002A0CEA">
      <w:pPr>
        <w:pStyle w:val="ListNo2alt"/>
        <w:numPr>
          <w:ilvl w:val="0"/>
          <w:numId w:val="0"/>
        </w:numPr>
        <w:ind w:left="2160" w:hanging="720"/>
      </w:pPr>
      <w:r>
        <w:t>(iii)</w:t>
      </w:r>
      <w:r>
        <w:tab/>
        <w:t>undertake operational activities in its capacity as a local government such as feral animal control, weed control, erosion control, waste management and fire management.</w:t>
      </w:r>
    </w:p>
    <w:p w14:paraId="660430C7" w14:textId="77777777" w:rsidR="005C1DD2" w:rsidRDefault="005C1DD2" w:rsidP="00937408">
      <w:pPr>
        <w:pStyle w:val="BodyText"/>
        <w:ind w:left="720" w:hanging="720"/>
      </w:pPr>
      <w:r>
        <w:t>5.</w:t>
      </w:r>
      <w:r>
        <w:tab/>
        <w:t>The rights and interests of the Commonwealth of Australia represented by the Bureau of Meteorology as the owner and operator of meteorological facilities within the Determination Area at Lot 1 on EU9.</w:t>
      </w:r>
    </w:p>
    <w:p w14:paraId="660430C8" w14:textId="77777777" w:rsidR="005C1DD2" w:rsidRDefault="005C1DD2" w:rsidP="00937408">
      <w:pPr>
        <w:pStyle w:val="BodyText"/>
        <w:ind w:left="720" w:hanging="720"/>
      </w:pPr>
      <w:r>
        <w:lastRenderedPageBreak/>
        <w:t>6.</w:t>
      </w:r>
      <w:r>
        <w:tab/>
        <w:t>The rights and interests of the State of Queensland, Boulia Shire Council and Diamantina Shire Council to access, use, operate, maintain and control the dedicated roads in the Determination Area and the rights and interests of the public to use and access the roads.</w:t>
      </w:r>
    </w:p>
    <w:p w14:paraId="660430C9" w14:textId="77777777" w:rsidR="005C1DD2" w:rsidRDefault="005C1DD2" w:rsidP="00937408">
      <w:pPr>
        <w:pStyle w:val="BodyText"/>
        <w:ind w:left="720" w:hanging="720"/>
      </w:pPr>
      <w:r>
        <w:t>7.</w:t>
      </w:r>
      <w:r>
        <w:tab/>
        <w:t>The rights and interests of the State of Queensland, Boulia Shire Council and Diamantina Shire Council in Reserves, the rights and interests of the trustees of those Reserves and the rights and interests of the persons entitled to access and use those Reserves for the respective purpose for which they are reserved, including the rights and interests of the holders of permits issued by the trustees of the Reserves.</w:t>
      </w:r>
    </w:p>
    <w:p w14:paraId="660430CA" w14:textId="77777777" w:rsidR="005C1DD2" w:rsidRDefault="005C1DD2" w:rsidP="00937408">
      <w:pPr>
        <w:pStyle w:val="BodyText"/>
        <w:ind w:left="720" w:hanging="720"/>
      </w:pPr>
      <w:r>
        <w:t>8.</w:t>
      </w:r>
      <w:r>
        <w:tab/>
        <w:t>The rights and interests of the State of Queensland or any other person existing by reason of the force and operation of the laws of the State of Queensland, including those existing by reason of the following legislation or any regulation, statutory instrument, declaration, plan, authority, permit, lease or licence made, granted, issued or entered into under that legislation:</w:t>
      </w:r>
    </w:p>
    <w:p w14:paraId="660430CB" w14:textId="77777777" w:rsidR="005C1DD2" w:rsidRDefault="005C1DD2" w:rsidP="002A0CEA">
      <w:pPr>
        <w:pStyle w:val="ListNo1alt"/>
        <w:numPr>
          <w:ilvl w:val="0"/>
          <w:numId w:val="0"/>
        </w:numPr>
        <w:ind w:left="720"/>
      </w:pPr>
      <w:r>
        <w:t>(a)</w:t>
      </w:r>
      <w:r>
        <w:tab/>
        <w:t xml:space="preserve">the </w:t>
      </w:r>
      <w:r w:rsidRPr="00937408">
        <w:t>Fisheries Act 1994</w:t>
      </w:r>
      <w:r>
        <w:t xml:space="preserve"> (Qld);</w:t>
      </w:r>
    </w:p>
    <w:p w14:paraId="660430CC" w14:textId="77777777" w:rsidR="005C1DD2" w:rsidRDefault="005C1DD2" w:rsidP="002A0CEA">
      <w:pPr>
        <w:pStyle w:val="ListNo1alt"/>
        <w:numPr>
          <w:ilvl w:val="0"/>
          <w:numId w:val="0"/>
        </w:numPr>
        <w:ind w:left="720"/>
      </w:pPr>
      <w:r>
        <w:t>(b)</w:t>
      </w:r>
      <w:r>
        <w:tab/>
        <w:t xml:space="preserve">the </w:t>
      </w:r>
      <w:r w:rsidRPr="00937408">
        <w:t>Land Act 1994</w:t>
      </w:r>
      <w:r>
        <w:t xml:space="preserve"> (Qld);</w:t>
      </w:r>
    </w:p>
    <w:p w14:paraId="660430CD" w14:textId="77777777" w:rsidR="005C1DD2" w:rsidRDefault="005C1DD2" w:rsidP="002A0CEA">
      <w:pPr>
        <w:pStyle w:val="ListNo1alt"/>
        <w:numPr>
          <w:ilvl w:val="0"/>
          <w:numId w:val="0"/>
        </w:numPr>
        <w:ind w:left="720"/>
      </w:pPr>
      <w:r>
        <w:t>(c)</w:t>
      </w:r>
      <w:r>
        <w:tab/>
        <w:t xml:space="preserve">the </w:t>
      </w:r>
      <w:r w:rsidRPr="00937408">
        <w:t>Nature Conservation Act 1992</w:t>
      </w:r>
      <w:r>
        <w:t xml:space="preserve"> (Qld);</w:t>
      </w:r>
    </w:p>
    <w:p w14:paraId="660430CE" w14:textId="77777777" w:rsidR="005C1DD2" w:rsidRDefault="005C1DD2" w:rsidP="002A0CEA">
      <w:pPr>
        <w:pStyle w:val="ListNo1alt"/>
        <w:numPr>
          <w:ilvl w:val="0"/>
          <w:numId w:val="0"/>
        </w:numPr>
        <w:ind w:left="720"/>
      </w:pPr>
      <w:r>
        <w:t>(d)</w:t>
      </w:r>
      <w:r>
        <w:tab/>
        <w:t xml:space="preserve">the </w:t>
      </w:r>
      <w:r w:rsidRPr="00937408">
        <w:t>Forestry Act 1959</w:t>
      </w:r>
      <w:r>
        <w:t xml:space="preserve"> (Qld);</w:t>
      </w:r>
    </w:p>
    <w:p w14:paraId="660430CF" w14:textId="77777777" w:rsidR="005C1DD2" w:rsidRDefault="005C1DD2" w:rsidP="002A0CEA">
      <w:pPr>
        <w:pStyle w:val="ListNo1alt"/>
        <w:numPr>
          <w:ilvl w:val="0"/>
          <w:numId w:val="0"/>
        </w:numPr>
        <w:ind w:left="720"/>
      </w:pPr>
      <w:r>
        <w:t>(e)</w:t>
      </w:r>
      <w:r>
        <w:tab/>
        <w:t xml:space="preserve">the </w:t>
      </w:r>
      <w:r w:rsidRPr="00937408">
        <w:t>Water Act 2000</w:t>
      </w:r>
      <w:r>
        <w:t xml:space="preserve"> (Qld);</w:t>
      </w:r>
    </w:p>
    <w:p w14:paraId="660430D0" w14:textId="77777777" w:rsidR="005C1DD2" w:rsidRDefault="005C1DD2" w:rsidP="002A0CEA">
      <w:pPr>
        <w:pStyle w:val="ListNo1alt"/>
        <w:numPr>
          <w:ilvl w:val="0"/>
          <w:numId w:val="0"/>
        </w:numPr>
        <w:ind w:left="1440" w:hanging="720"/>
      </w:pPr>
      <w:r>
        <w:t>(f)</w:t>
      </w:r>
      <w:r>
        <w:tab/>
        <w:t xml:space="preserve">the </w:t>
      </w:r>
      <w:r w:rsidRPr="00937408">
        <w:t>Petroleum Act 1923</w:t>
      </w:r>
      <w:r>
        <w:t xml:space="preserve"> (Qld) or </w:t>
      </w:r>
      <w:r w:rsidRPr="00937408">
        <w:t>Petroleum and Gas (Production and Safety) Act 2004</w:t>
      </w:r>
      <w:r>
        <w:t xml:space="preserve"> (Qld);</w:t>
      </w:r>
    </w:p>
    <w:p w14:paraId="660430D1" w14:textId="77777777" w:rsidR="005C1DD2" w:rsidRDefault="005C1DD2" w:rsidP="002A0CEA">
      <w:pPr>
        <w:pStyle w:val="ListNo1alt"/>
        <w:numPr>
          <w:ilvl w:val="0"/>
          <w:numId w:val="0"/>
        </w:numPr>
        <w:ind w:left="720"/>
      </w:pPr>
      <w:r>
        <w:t>(g)</w:t>
      </w:r>
      <w:r>
        <w:tab/>
        <w:t xml:space="preserve">the </w:t>
      </w:r>
      <w:r w:rsidRPr="00937408">
        <w:t>Mineral Resources Act 1989</w:t>
      </w:r>
      <w:r>
        <w:t xml:space="preserve"> (Qld);</w:t>
      </w:r>
    </w:p>
    <w:p w14:paraId="660430D2" w14:textId="77777777" w:rsidR="005C1DD2" w:rsidRDefault="005C1DD2" w:rsidP="002A0CEA">
      <w:pPr>
        <w:pStyle w:val="ListNo1alt"/>
        <w:numPr>
          <w:ilvl w:val="0"/>
          <w:numId w:val="0"/>
        </w:numPr>
        <w:ind w:left="720"/>
      </w:pPr>
      <w:r>
        <w:t>(h)</w:t>
      </w:r>
      <w:r>
        <w:tab/>
        <w:t xml:space="preserve">the </w:t>
      </w:r>
      <w:r w:rsidRPr="00937408">
        <w:t>Planning Act 2016</w:t>
      </w:r>
      <w:r>
        <w:t xml:space="preserve"> (Qld);</w:t>
      </w:r>
    </w:p>
    <w:p w14:paraId="660430D3" w14:textId="77777777" w:rsidR="005C1DD2" w:rsidRDefault="005C1DD2" w:rsidP="002A0CEA">
      <w:pPr>
        <w:pStyle w:val="ListNo1alt"/>
        <w:numPr>
          <w:ilvl w:val="0"/>
          <w:numId w:val="0"/>
        </w:numPr>
        <w:ind w:left="720"/>
      </w:pPr>
      <w:r>
        <w:t>(i)</w:t>
      </w:r>
      <w:r>
        <w:tab/>
        <w:t xml:space="preserve">the </w:t>
      </w:r>
      <w:r w:rsidRPr="00937408">
        <w:t>Transport Infrastructure Act 1994</w:t>
      </w:r>
      <w:r>
        <w:t xml:space="preserve"> (Qld); and</w:t>
      </w:r>
    </w:p>
    <w:p w14:paraId="660430D4" w14:textId="77777777" w:rsidR="005C1DD2" w:rsidRDefault="005C1DD2" w:rsidP="002A0CEA">
      <w:pPr>
        <w:pStyle w:val="ListNo1alt"/>
        <w:numPr>
          <w:ilvl w:val="0"/>
          <w:numId w:val="0"/>
        </w:numPr>
        <w:ind w:left="1440" w:hanging="720"/>
      </w:pPr>
      <w:r>
        <w:t>(j)</w:t>
      </w:r>
      <w:r>
        <w:tab/>
        <w:t xml:space="preserve">the </w:t>
      </w:r>
      <w:r w:rsidRPr="00937408">
        <w:t>Fire and Rescue Service Act 1990</w:t>
      </w:r>
      <w:r>
        <w:t xml:space="preserve"> (Qld) or </w:t>
      </w:r>
      <w:r w:rsidRPr="00937408">
        <w:t>Ambulance Service Act 1991</w:t>
      </w:r>
      <w:r>
        <w:t xml:space="preserve"> (Qld).</w:t>
      </w:r>
    </w:p>
    <w:p w14:paraId="660430D5" w14:textId="77777777" w:rsidR="005C1DD2" w:rsidRDefault="005C1DD2" w:rsidP="00937408">
      <w:pPr>
        <w:pStyle w:val="BodyText"/>
        <w:ind w:left="720" w:hanging="720"/>
      </w:pPr>
      <w:r>
        <w:t>9.</w:t>
      </w:r>
      <w:r>
        <w:tab/>
        <w:t>The rights and interests of members of the public arising under the common law, including but not limited to the following:</w:t>
      </w:r>
    </w:p>
    <w:p w14:paraId="660430D6" w14:textId="77777777" w:rsidR="005C1DD2" w:rsidRDefault="005C1DD2" w:rsidP="002A0CEA">
      <w:pPr>
        <w:pStyle w:val="ListNo1alt"/>
        <w:numPr>
          <w:ilvl w:val="0"/>
          <w:numId w:val="0"/>
        </w:numPr>
        <w:ind w:left="720"/>
      </w:pPr>
      <w:r>
        <w:t>(a)</w:t>
      </w:r>
      <w:r>
        <w:tab/>
        <w:t>any subsisting public right to fish; and</w:t>
      </w:r>
    </w:p>
    <w:p w14:paraId="660430D7" w14:textId="77777777" w:rsidR="005C1DD2" w:rsidRDefault="005C1DD2" w:rsidP="002A0CEA">
      <w:pPr>
        <w:pStyle w:val="ListNo1alt"/>
        <w:numPr>
          <w:ilvl w:val="0"/>
          <w:numId w:val="0"/>
        </w:numPr>
        <w:ind w:left="720"/>
      </w:pPr>
      <w:r>
        <w:t>(b)</w:t>
      </w:r>
      <w:r>
        <w:tab/>
        <w:t xml:space="preserve">the public right to navigate. </w:t>
      </w:r>
    </w:p>
    <w:p w14:paraId="660430D8" w14:textId="77777777" w:rsidR="005C1DD2" w:rsidRDefault="005C1DD2" w:rsidP="005C1DD2">
      <w:pPr>
        <w:pStyle w:val="BodyText"/>
      </w:pPr>
      <w:r>
        <w:t>10.</w:t>
      </w:r>
      <w:r>
        <w:tab/>
        <w:t>Any other rights and interests:</w:t>
      </w:r>
    </w:p>
    <w:p w14:paraId="660430D9" w14:textId="77777777" w:rsidR="005C1DD2" w:rsidRDefault="005C1DD2" w:rsidP="002A0CEA">
      <w:pPr>
        <w:pStyle w:val="ListNo1alt"/>
        <w:numPr>
          <w:ilvl w:val="0"/>
          <w:numId w:val="0"/>
        </w:numPr>
        <w:ind w:left="720"/>
      </w:pPr>
      <w:r>
        <w:lastRenderedPageBreak/>
        <w:t>(a)</w:t>
      </w:r>
      <w:r>
        <w:tab/>
        <w:t>held by the State of Queensland or Commonwealth of Australia; or</w:t>
      </w:r>
    </w:p>
    <w:p w14:paraId="660430DA" w14:textId="77777777" w:rsidR="005C1DD2" w:rsidRDefault="005C1DD2" w:rsidP="002A0CEA">
      <w:pPr>
        <w:pStyle w:val="ListNo1alt"/>
        <w:numPr>
          <w:ilvl w:val="0"/>
          <w:numId w:val="0"/>
        </w:numPr>
        <w:ind w:left="1440" w:hanging="720"/>
      </w:pPr>
      <w:r>
        <w:t>(b)</w:t>
      </w:r>
      <w:r>
        <w:tab/>
        <w:t>existing by reason of the force and operation of the Laws of the State and the Commonwealth.</w:t>
      </w:r>
    </w:p>
    <w:p w14:paraId="660430DB" w14:textId="77777777" w:rsidR="00A22AAB" w:rsidRDefault="00A22AAB" w:rsidP="005C1DD2">
      <w:pPr>
        <w:pStyle w:val="BodyText"/>
        <w:sectPr w:rsidR="00A22AAB" w:rsidSect="008A75D4">
          <w:endnotePr>
            <w:numFmt w:val="decimal"/>
          </w:endnotePr>
          <w:pgSz w:w="11907" w:h="16840" w:code="9"/>
          <w:pgMar w:top="1440" w:right="1440" w:bottom="1440" w:left="1440" w:header="851" w:footer="851" w:gutter="0"/>
          <w:pgNumType w:fmt="lowerRoman"/>
          <w:cols w:space="720"/>
          <w:noEndnote/>
          <w:titlePg/>
        </w:sectPr>
      </w:pPr>
    </w:p>
    <w:p w14:paraId="660430DC" w14:textId="77777777" w:rsidR="00322CA2" w:rsidRDefault="00322CA2" w:rsidP="00322CA2">
      <w:pPr>
        <w:pStyle w:val="BodyText"/>
        <w:jc w:val="center"/>
        <w:rPr>
          <w:b/>
        </w:rPr>
      </w:pPr>
      <w:r w:rsidRPr="00322CA2">
        <w:rPr>
          <w:b/>
        </w:rPr>
        <w:lastRenderedPageBreak/>
        <w:t xml:space="preserve">SCHEDULE 3 </w:t>
      </w:r>
    </w:p>
    <w:p w14:paraId="660430DD" w14:textId="77777777" w:rsidR="00322CA2" w:rsidRPr="00322CA2" w:rsidRDefault="00322CA2" w:rsidP="00322CA2">
      <w:pPr>
        <w:pStyle w:val="BodyText"/>
        <w:jc w:val="center"/>
        <w:rPr>
          <w:b/>
        </w:rPr>
      </w:pPr>
      <w:r w:rsidRPr="00322CA2">
        <w:rPr>
          <w:b/>
        </w:rPr>
        <w:t>EXTERNAL BOUNDARY</w:t>
      </w:r>
    </w:p>
    <w:p w14:paraId="660430DE" w14:textId="77777777" w:rsidR="00322CA2" w:rsidRDefault="00322CA2" w:rsidP="00322CA2">
      <w:pPr>
        <w:pStyle w:val="BodyText"/>
      </w:pPr>
    </w:p>
    <w:p w14:paraId="660430DF" w14:textId="77777777" w:rsidR="00322CA2" w:rsidRDefault="00322CA2" w:rsidP="00322CA2">
      <w:pPr>
        <w:pStyle w:val="BodyText"/>
      </w:pPr>
      <w:r>
        <w:t>The area of land and waters commencing at the</w:t>
      </w:r>
      <w:r w:rsidR="0007223F">
        <w:t xml:space="preserve"> intersection of the Queensland - </w:t>
      </w:r>
      <w:r>
        <w:t>Northern Territory Border and a point on the western boundary of Lot 2312 on PH335 (Pituri Pastoral Holding), being the westernmost south-western corner of Native Title Determination QUD6115/1998 Bularnu Waluwarra &amp; Wangkayujuru People (Lot 5 on Native Title Determination Plan AP20081), and extending south-easterly and generally easterly along southern external boundaries of that determination to the northernmost north-western corner of Lot 3 on SP263939 (Marion Downs Pastoral Holding), further described as:</w:t>
      </w:r>
    </w:p>
    <w:p w14:paraId="660430E0" w14:textId="77777777" w:rsidR="00322CA2" w:rsidRDefault="00322CA2" w:rsidP="00322CA2">
      <w:pPr>
        <w:pStyle w:val="BodyText"/>
      </w:pPr>
    </w:p>
    <w:p w14:paraId="660430E1" w14:textId="77777777" w:rsidR="00D96F72" w:rsidRDefault="00322CA2" w:rsidP="002A0CEA">
      <w:pPr>
        <w:pStyle w:val="ListNo1"/>
        <w:numPr>
          <w:ilvl w:val="0"/>
          <w:numId w:val="0"/>
        </w:numPr>
        <w:ind w:left="720"/>
      </w:pPr>
      <w:r>
        <w:t>Commencing at the intersection of the Queensland - Northern Territory Border and a point on the western boundary of Lot 2312 on PH335 (Pituri Pastoral Holding) at Latitude 22.363465° South and extending south-easterly and easterly passing through Longitude 138.139522° East, Latitude 22.449727° South</w:t>
      </w:r>
      <w:r w:rsidR="00081B09">
        <w:t xml:space="preserve"> to a corner of Lot 364 on Plan </w:t>
      </w:r>
      <w:r>
        <w:t>AM840884 (Glenormiston Pastoral Holding) at Longitude 138.247499° East; then generally north-easterly and generally south-easterly along boundaries of that lot to Longitude 138.696694° East; then generally easterly and generally south-easterly to the northernmost north-western corner of Lot 3 on SP263939 (Marion Downs Pastoral Holding) passing through the following coordinate points:</w:t>
      </w:r>
    </w:p>
    <w:p w14:paraId="660430E2" w14:textId="77777777" w:rsidR="00DE2E2E" w:rsidRDefault="00DE2E2E" w:rsidP="00322CA2">
      <w:pPr>
        <w:pStyle w:val="BodyText"/>
      </w:pPr>
    </w:p>
    <w:tbl>
      <w:tblPr>
        <w:tblStyle w:val="TableGrid"/>
        <w:tblW w:w="0" w:type="auto"/>
        <w:jc w:val="center"/>
        <w:tblLook w:val="04A0" w:firstRow="1" w:lastRow="0" w:firstColumn="1" w:lastColumn="0" w:noHBand="0" w:noVBand="1"/>
      </w:tblPr>
      <w:tblGrid>
        <w:gridCol w:w="1796"/>
        <w:gridCol w:w="1756"/>
      </w:tblGrid>
      <w:tr w:rsidR="001C7B18" w:rsidRPr="00DE2E2E" w14:paraId="660430E5" w14:textId="77777777" w:rsidTr="00C25976">
        <w:trPr>
          <w:tblHeader/>
          <w:jc w:val="center"/>
        </w:trPr>
        <w:tc>
          <w:tcPr>
            <w:tcW w:w="1796" w:type="dxa"/>
            <w:shd w:val="clear" w:color="auto" w:fill="D9D9D9" w:themeFill="background1" w:themeFillShade="D9"/>
          </w:tcPr>
          <w:p w14:paraId="660430E3" w14:textId="77777777" w:rsidR="001C7B18" w:rsidRPr="00DE2E2E" w:rsidRDefault="001C7B18" w:rsidP="00607D61">
            <w:pPr>
              <w:pStyle w:val="BodyText"/>
              <w:rPr>
                <w:b/>
              </w:rPr>
            </w:pPr>
            <w:r w:rsidRPr="00DE2E2E">
              <w:rPr>
                <w:b/>
              </w:rPr>
              <w:t>Longitude East</w:t>
            </w:r>
          </w:p>
        </w:tc>
        <w:tc>
          <w:tcPr>
            <w:tcW w:w="1756" w:type="dxa"/>
            <w:shd w:val="clear" w:color="auto" w:fill="D9D9D9" w:themeFill="background1" w:themeFillShade="D9"/>
          </w:tcPr>
          <w:p w14:paraId="660430E4" w14:textId="77777777" w:rsidR="001C7B18" w:rsidRPr="00DE2E2E" w:rsidRDefault="001C7B18" w:rsidP="00607D61">
            <w:pPr>
              <w:pStyle w:val="BodyText"/>
              <w:rPr>
                <w:b/>
              </w:rPr>
            </w:pPr>
            <w:r w:rsidRPr="00DE2E2E">
              <w:rPr>
                <w:b/>
              </w:rPr>
              <w:t>Latitude South</w:t>
            </w:r>
          </w:p>
        </w:tc>
      </w:tr>
      <w:tr w:rsidR="001C7B18" w:rsidRPr="001C7B18" w14:paraId="660430E8" w14:textId="77777777" w:rsidTr="001C7B18">
        <w:trPr>
          <w:jc w:val="center"/>
        </w:trPr>
        <w:tc>
          <w:tcPr>
            <w:tcW w:w="1796" w:type="dxa"/>
          </w:tcPr>
          <w:p w14:paraId="660430E6" w14:textId="77777777" w:rsidR="001C7B18" w:rsidRPr="001C7B18" w:rsidRDefault="001C7B18" w:rsidP="00242991">
            <w:pPr>
              <w:pStyle w:val="BodyText"/>
              <w:jc w:val="center"/>
            </w:pPr>
            <w:r w:rsidRPr="001C7B18">
              <w:t>138.741636</w:t>
            </w:r>
          </w:p>
        </w:tc>
        <w:tc>
          <w:tcPr>
            <w:tcW w:w="1756" w:type="dxa"/>
          </w:tcPr>
          <w:p w14:paraId="660430E7" w14:textId="77777777" w:rsidR="001C7B18" w:rsidRPr="001C7B18" w:rsidRDefault="001C7B18" w:rsidP="00242991">
            <w:pPr>
              <w:pStyle w:val="BodyText"/>
              <w:jc w:val="center"/>
            </w:pPr>
            <w:r w:rsidRPr="001C7B18">
              <w:t>22.556179</w:t>
            </w:r>
          </w:p>
        </w:tc>
      </w:tr>
      <w:tr w:rsidR="001C7B18" w:rsidRPr="001C7B18" w14:paraId="660430EB" w14:textId="77777777" w:rsidTr="001C7B18">
        <w:trPr>
          <w:jc w:val="center"/>
        </w:trPr>
        <w:tc>
          <w:tcPr>
            <w:tcW w:w="1796" w:type="dxa"/>
          </w:tcPr>
          <w:p w14:paraId="660430E9" w14:textId="77777777" w:rsidR="001C7B18" w:rsidRPr="001C7B18" w:rsidRDefault="001C7B18" w:rsidP="00242991">
            <w:pPr>
              <w:pStyle w:val="BodyText"/>
              <w:jc w:val="center"/>
            </w:pPr>
            <w:r w:rsidRPr="001C7B18">
              <w:t>138.818689</w:t>
            </w:r>
          </w:p>
        </w:tc>
        <w:tc>
          <w:tcPr>
            <w:tcW w:w="1756" w:type="dxa"/>
          </w:tcPr>
          <w:p w14:paraId="660430EA" w14:textId="77777777" w:rsidR="001C7B18" w:rsidRPr="001C7B18" w:rsidRDefault="001C7B18" w:rsidP="00242991">
            <w:pPr>
              <w:pStyle w:val="BodyText"/>
              <w:jc w:val="center"/>
            </w:pPr>
            <w:r w:rsidRPr="001C7B18">
              <w:t>22.582958</w:t>
            </w:r>
          </w:p>
        </w:tc>
      </w:tr>
      <w:tr w:rsidR="001C7B18" w:rsidRPr="001C7B18" w14:paraId="660430EE" w14:textId="77777777" w:rsidTr="001C7B18">
        <w:trPr>
          <w:jc w:val="center"/>
        </w:trPr>
        <w:tc>
          <w:tcPr>
            <w:tcW w:w="1796" w:type="dxa"/>
          </w:tcPr>
          <w:p w14:paraId="660430EC" w14:textId="77777777" w:rsidR="001C7B18" w:rsidRPr="001C7B18" w:rsidRDefault="001C7B18" w:rsidP="00242991">
            <w:pPr>
              <w:pStyle w:val="BodyText"/>
              <w:jc w:val="center"/>
            </w:pPr>
            <w:r w:rsidRPr="001C7B18">
              <w:t>138.819617</w:t>
            </w:r>
          </w:p>
        </w:tc>
        <w:tc>
          <w:tcPr>
            <w:tcW w:w="1756" w:type="dxa"/>
          </w:tcPr>
          <w:p w14:paraId="660430ED" w14:textId="77777777" w:rsidR="001C7B18" w:rsidRPr="001C7B18" w:rsidRDefault="001C7B18" w:rsidP="00242991">
            <w:pPr>
              <w:pStyle w:val="BodyText"/>
              <w:jc w:val="center"/>
            </w:pPr>
            <w:r w:rsidRPr="001C7B18">
              <w:t>22.582724</w:t>
            </w:r>
          </w:p>
        </w:tc>
      </w:tr>
      <w:tr w:rsidR="001C7B18" w:rsidRPr="001C7B18" w14:paraId="660430F1" w14:textId="77777777" w:rsidTr="001C7B18">
        <w:trPr>
          <w:jc w:val="center"/>
        </w:trPr>
        <w:tc>
          <w:tcPr>
            <w:tcW w:w="1796" w:type="dxa"/>
          </w:tcPr>
          <w:p w14:paraId="660430EF" w14:textId="77777777" w:rsidR="001C7B18" w:rsidRPr="001C7B18" w:rsidRDefault="001C7B18" w:rsidP="00242991">
            <w:pPr>
              <w:pStyle w:val="BodyText"/>
              <w:jc w:val="center"/>
            </w:pPr>
            <w:r w:rsidRPr="001C7B18">
              <w:t>138.820224</w:t>
            </w:r>
          </w:p>
        </w:tc>
        <w:tc>
          <w:tcPr>
            <w:tcW w:w="1756" w:type="dxa"/>
          </w:tcPr>
          <w:p w14:paraId="660430F0" w14:textId="77777777" w:rsidR="001C7B18" w:rsidRPr="001C7B18" w:rsidRDefault="001C7B18" w:rsidP="00242991">
            <w:pPr>
              <w:pStyle w:val="BodyText"/>
              <w:jc w:val="center"/>
            </w:pPr>
            <w:r w:rsidRPr="001C7B18">
              <w:t>22.582570</w:t>
            </w:r>
          </w:p>
        </w:tc>
      </w:tr>
      <w:tr w:rsidR="001C7B18" w:rsidRPr="001C7B18" w14:paraId="660430F4" w14:textId="77777777" w:rsidTr="001C7B18">
        <w:trPr>
          <w:jc w:val="center"/>
        </w:trPr>
        <w:tc>
          <w:tcPr>
            <w:tcW w:w="1796" w:type="dxa"/>
          </w:tcPr>
          <w:p w14:paraId="660430F2" w14:textId="77777777" w:rsidR="001C7B18" w:rsidRPr="001C7B18" w:rsidRDefault="001C7B18" w:rsidP="00242991">
            <w:pPr>
              <w:pStyle w:val="BodyText"/>
              <w:jc w:val="center"/>
            </w:pPr>
            <w:r w:rsidRPr="001C7B18">
              <w:t>138.884663</w:t>
            </w:r>
          </w:p>
        </w:tc>
        <w:tc>
          <w:tcPr>
            <w:tcW w:w="1756" w:type="dxa"/>
          </w:tcPr>
          <w:p w14:paraId="660430F3" w14:textId="77777777" w:rsidR="001C7B18" w:rsidRPr="001C7B18" w:rsidRDefault="001C7B18" w:rsidP="00242991">
            <w:pPr>
              <w:pStyle w:val="BodyText"/>
              <w:jc w:val="center"/>
            </w:pPr>
            <w:r w:rsidRPr="001C7B18">
              <w:t>22.566266</w:t>
            </w:r>
          </w:p>
        </w:tc>
      </w:tr>
      <w:tr w:rsidR="001C7B18" w:rsidRPr="001C7B18" w14:paraId="660430F7" w14:textId="77777777" w:rsidTr="001C7B18">
        <w:trPr>
          <w:jc w:val="center"/>
        </w:trPr>
        <w:tc>
          <w:tcPr>
            <w:tcW w:w="1796" w:type="dxa"/>
          </w:tcPr>
          <w:p w14:paraId="660430F5" w14:textId="77777777" w:rsidR="001C7B18" w:rsidRPr="001C7B18" w:rsidRDefault="001C7B18" w:rsidP="00242991">
            <w:pPr>
              <w:pStyle w:val="BodyText"/>
              <w:jc w:val="center"/>
            </w:pPr>
            <w:r w:rsidRPr="001C7B18">
              <w:t>138.885222</w:t>
            </w:r>
          </w:p>
        </w:tc>
        <w:tc>
          <w:tcPr>
            <w:tcW w:w="1756" w:type="dxa"/>
          </w:tcPr>
          <w:p w14:paraId="660430F6" w14:textId="77777777" w:rsidR="001C7B18" w:rsidRPr="001C7B18" w:rsidRDefault="001C7B18" w:rsidP="00242991">
            <w:pPr>
              <w:pStyle w:val="BodyText"/>
              <w:jc w:val="center"/>
            </w:pPr>
            <w:r w:rsidRPr="001C7B18">
              <w:t>22.566124</w:t>
            </w:r>
          </w:p>
        </w:tc>
      </w:tr>
      <w:tr w:rsidR="001C7B18" w:rsidRPr="001C7B18" w14:paraId="660430FA" w14:textId="77777777" w:rsidTr="001C7B18">
        <w:trPr>
          <w:jc w:val="center"/>
        </w:trPr>
        <w:tc>
          <w:tcPr>
            <w:tcW w:w="1796" w:type="dxa"/>
          </w:tcPr>
          <w:p w14:paraId="660430F8" w14:textId="77777777" w:rsidR="001C7B18" w:rsidRPr="001C7B18" w:rsidRDefault="001C7B18" w:rsidP="00242991">
            <w:pPr>
              <w:pStyle w:val="BodyText"/>
              <w:jc w:val="center"/>
            </w:pPr>
            <w:r w:rsidRPr="001C7B18">
              <w:t>138.888317</w:t>
            </w:r>
          </w:p>
        </w:tc>
        <w:tc>
          <w:tcPr>
            <w:tcW w:w="1756" w:type="dxa"/>
          </w:tcPr>
          <w:p w14:paraId="660430F9" w14:textId="77777777" w:rsidR="001C7B18" w:rsidRPr="001C7B18" w:rsidRDefault="001C7B18" w:rsidP="00242991">
            <w:pPr>
              <w:pStyle w:val="BodyText"/>
              <w:jc w:val="center"/>
            </w:pPr>
            <w:r w:rsidRPr="001C7B18">
              <w:t>22.565342</w:t>
            </w:r>
          </w:p>
        </w:tc>
      </w:tr>
      <w:tr w:rsidR="001C7B18" w:rsidRPr="001C7B18" w14:paraId="660430FD" w14:textId="77777777" w:rsidTr="001C7B18">
        <w:trPr>
          <w:jc w:val="center"/>
        </w:trPr>
        <w:tc>
          <w:tcPr>
            <w:tcW w:w="1796" w:type="dxa"/>
          </w:tcPr>
          <w:p w14:paraId="660430FB" w14:textId="77777777" w:rsidR="001C7B18" w:rsidRPr="001C7B18" w:rsidRDefault="001C7B18" w:rsidP="00242991">
            <w:pPr>
              <w:pStyle w:val="BodyText"/>
              <w:jc w:val="center"/>
            </w:pPr>
            <w:r w:rsidRPr="001C7B18">
              <w:t>138.888998</w:t>
            </w:r>
          </w:p>
        </w:tc>
        <w:tc>
          <w:tcPr>
            <w:tcW w:w="1756" w:type="dxa"/>
          </w:tcPr>
          <w:p w14:paraId="660430FC" w14:textId="77777777" w:rsidR="001C7B18" w:rsidRPr="001C7B18" w:rsidRDefault="001C7B18" w:rsidP="00242991">
            <w:pPr>
              <w:pStyle w:val="BodyText"/>
              <w:jc w:val="center"/>
            </w:pPr>
            <w:r w:rsidRPr="001C7B18">
              <w:t>22.565169</w:t>
            </w:r>
          </w:p>
        </w:tc>
      </w:tr>
      <w:tr w:rsidR="001C7B18" w:rsidRPr="001C7B18" w14:paraId="66043100" w14:textId="77777777" w:rsidTr="001C7B18">
        <w:trPr>
          <w:jc w:val="center"/>
        </w:trPr>
        <w:tc>
          <w:tcPr>
            <w:tcW w:w="1796" w:type="dxa"/>
          </w:tcPr>
          <w:p w14:paraId="660430FE" w14:textId="77777777" w:rsidR="001C7B18" w:rsidRPr="001C7B18" w:rsidRDefault="001C7B18" w:rsidP="00242991">
            <w:pPr>
              <w:pStyle w:val="BodyText"/>
              <w:jc w:val="center"/>
            </w:pPr>
            <w:r w:rsidRPr="001C7B18">
              <w:t>138.939189</w:t>
            </w:r>
          </w:p>
        </w:tc>
        <w:tc>
          <w:tcPr>
            <w:tcW w:w="1756" w:type="dxa"/>
          </w:tcPr>
          <w:p w14:paraId="660430FF" w14:textId="77777777" w:rsidR="001C7B18" w:rsidRPr="001C7B18" w:rsidRDefault="001C7B18" w:rsidP="00242991">
            <w:pPr>
              <w:pStyle w:val="BodyText"/>
              <w:jc w:val="center"/>
            </w:pPr>
            <w:r w:rsidRPr="001C7B18">
              <w:t>22.579956</w:t>
            </w:r>
          </w:p>
        </w:tc>
      </w:tr>
      <w:tr w:rsidR="001C7B18" w:rsidRPr="001C7B18" w14:paraId="66043103" w14:textId="77777777" w:rsidTr="001C7B18">
        <w:trPr>
          <w:jc w:val="center"/>
        </w:trPr>
        <w:tc>
          <w:tcPr>
            <w:tcW w:w="1796" w:type="dxa"/>
          </w:tcPr>
          <w:p w14:paraId="66043101" w14:textId="77777777" w:rsidR="001C7B18" w:rsidRPr="001C7B18" w:rsidRDefault="001C7B18" w:rsidP="00242991">
            <w:pPr>
              <w:pStyle w:val="BodyText"/>
              <w:jc w:val="center"/>
            </w:pPr>
            <w:r w:rsidRPr="001C7B18">
              <w:t>138.987387</w:t>
            </w:r>
          </w:p>
        </w:tc>
        <w:tc>
          <w:tcPr>
            <w:tcW w:w="1756" w:type="dxa"/>
          </w:tcPr>
          <w:p w14:paraId="66043102" w14:textId="77777777" w:rsidR="001C7B18" w:rsidRPr="001C7B18" w:rsidRDefault="001C7B18" w:rsidP="00242991">
            <w:pPr>
              <w:pStyle w:val="BodyText"/>
              <w:jc w:val="center"/>
            </w:pPr>
            <w:r w:rsidRPr="001C7B18">
              <w:t>22.597190</w:t>
            </w:r>
          </w:p>
        </w:tc>
      </w:tr>
      <w:tr w:rsidR="001C7B18" w:rsidRPr="001C7B18" w14:paraId="66043106" w14:textId="77777777" w:rsidTr="001C7B18">
        <w:trPr>
          <w:jc w:val="center"/>
        </w:trPr>
        <w:tc>
          <w:tcPr>
            <w:tcW w:w="1796" w:type="dxa"/>
          </w:tcPr>
          <w:p w14:paraId="66043104" w14:textId="77777777" w:rsidR="001C7B18" w:rsidRPr="001C7B18" w:rsidRDefault="001C7B18" w:rsidP="00242991">
            <w:pPr>
              <w:pStyle w:val="BodyText"/>
              <w:jc w:val="center"/>
            </w:pPr>
            <w:r w:rsidRPr="001C7B18">
              <w:t>139.008015</w:t>
            </w:r>
          </w:p>
        </w:tc>
        <w:tc>
          <w:tcPr>
            <w:tcW w:w="1756" w:type="dxa"/>
          </w:tcPr>
          <w:p w14:paraId="66043105" w14:textId="77777777" w:rsidR="001C7B18" w:rsidRPr="001C7B18" w:rsidRDefault="001C7B18" w:rsidP="00242991">
            <w:pPr>
              <w:pStyle w:val="BodyText"/>
              <w:jc w:val="center"/>
            </w:pPr>
            <w:r w:rsidRPr="001C7B18">
              <w:t>22.618960</w:t>
            </w:r>
          </w:p>
        </w:tc>
      </w:tr>
    </w:tbl>
    <w:p w14:paraId="66043107" w14:textId="77777777" w:rsidR="00987FEC" w:rsidRDefault="00987FEC" w:rsidP="00322CA2">
      <w:pPr>
        <w:pStyle w:val="BodyText"/>
      </w:pPr>
    </w:p>
    <w:p w14:paraId="66043108" w14:textId="77777777" w:rsidR="00243780" w:rsidRDefault="00987FEC" w:rsidP="00322CA2">
      <w:pPr>
        <w:pStyle w:val="BodyText"/>
      </w:pPr>
      <w:r w:rsidRPr="00987FEC">
        <w:t xml:space="preserve">Then southerly along an eastern boundary of Lot 394 on PH107 (Roxborough Downs Pastoral Holding), eastern boundaries of Lot 364 on Plan AM840884 (Glenormiston Pastoral Holding) to Latitude 22.975811° South, being the westernmost north-western corner of Native Title Determination QUD6025/1999 Pitta Pitta People (Lot 8 on </w:t>
      </w:r>
      <w:r w:rsidR="00E86266">
        <w:t>Native Title Determination Plan </w:t>
      </w:r>
      <w:r w:rsidRPr="00987FEC">
        <w:t>AP20092).</w:t>
      </w:r>
    </w:p>
    <w:p w14:paraId="66043109" w14:textId="77777777" w:rsidR="00987FEC" w:rsidRDefault="00987FEC" w:rsidP="00322CA2">
      <w:pPr>
        <w:pStyle w:val="BodyText"/>
      </w:pPr>
    </w:p>
    <w:p w14:paraId="6604310A" w14:textId="77777777" w:rsidR="00987FEC" w:rsidRDefault="00987FEC" w:rsidP="00987FEC">
      <w:pPr>
        <w:pStyle w:val="BodyText"/>
      </w:pPr>
      <w:r>
        <w:t>Then generally southerly, generally south-easterly and again generally southerly along external boundaries of that determination to its southernmost south-western corner, being the intersection of the eastern boundary of Lot 395 on Plan SP263957 (Sandringham Pastoral Development Holding) and a northern boundary of Lot 1 on SP263959 (Cluny Pastoral Development Holding), further described as:</w:t>
      </w:r>
    </w:p>
    <w:p w14:paraId="6604310B" w14:textId="77777777" w:rsidR="00987FEC" w:rsidRDefault="00987FEC" w:rsidP="00987FEC">
      <w:pPr>
        <w:pStyle w:val="BodyText"/>
      </w:pPr>
    </w:p>
    <w:p w14:paraId="6604310C" w14:textId="77777777" w:rsidR="00243780" w:rsidRDefault="00987FEC" w:rsidP="002A0CEA">
      <w:pPr>
        <w:pStyle w:val="ListNo1"/>
        <w:numPr>
          <w:ilvl w:val="0"/>
          <w:numId w:val="0"/>
        </w:numPr>
        <w:ind w:left="720"/>
      </w:pPr>
      <w:r>
        <w:t>Generally southerly and generally westerly along eastern and southern boundaries of Lot 364 on Plan AM840884 (Glenormiston Pastoral Holding) to Longitude138.694271° East; then southerly and generally south-easterly to a northern boundary of Lot 395 on Plan SP263957 (Sandringham Pastoral Development Holding) at Longitude 138.854313° East passing through the following Coordinate points:</w:t>
      </w:r>
    </w:p>
    <w:p w14:paraId="6604310D" w14:textId="77777777" w:rsidR="00243780" w:rsidRDefault="00243780" w:rsidP="00322CA2">
      <w:pPr>
        <w:pStyle w:val="BodyText"/>
      </w:pPr>
    </w:p>
    <w:tbl>
      <w:tblPr>
        <w:tblStyle w:val="TableGrid"/>
        <w:tblW w:w="0" w:type="auto"/>
        <w:jc w:val="center"/>
        <w:tblLook w:val="04A0" w:firstRow="1" w:lastRow="0" w:firstColumn="1" w:lastColumn="0" w:noHBand="0" w:noVBand="1"/>
      </w:tblPr>
      <w:tblGrid>
        <w:gridCol w:w="1796"/>
        <w:gridCol w:w="1756"/>
      </w:tblGrid>
      <w:tr w:rsidR="00987FEC" w:rsidRPr="00DE2E2E" w14:paraId="66043110" w14:textId="77777777" w:rsidTr="00C25976">
        <w:trPr>
          <w:tblHeader/>
          <w:jc w:val="center"/>
        </w:trPr>
        <w:tc>
          <w:tcPr>
            <w:tcW w:w="1796" w:type="dxa"/>
            <w:shd w:val="clear" w:color="auto" w:fill="D9D9D9" w:themeFill="background1" w:themeFillShade="D9"/>
          </w:tcPr>
          <w:p w14:paraId="6604310E" w14:textId="77777777" w:rsidR="00987FEC" w:rsidRPr="00DE2E2E" w:rsidRDefault="00987FEC" w:rsidP="00607D61">
            <w:pPr>
              <w:pStyle w:val="BodyText"/>
              <w:rPr>
                <w:b/>
              </w:rPr>
            </w:pPr>
            <w:r w:rsidRPr="00DE2E2E">
              <w:rPr>
                <w:b/>
              </w:rPr>
              <w:t>Longitude East</w:t>
            </w:r>
          </w:p>
        </w:tc>
        <w:tc>
          <w:tcPr>
            <w:tcW w:w="1756" w:type="dxa"/>
            <w:shd w:val="clear" w:color="auto" w:fill="D9D9D9" w:themeFill="background1" w:themeFillShade="D9"/>
          </w:tcPr>
          <w:p w14:paraId="6604310F" w14:textId="77777777" w:rsidR="00987FEC" w:rsidRPr="00DE2E2E" w:rsidRDefault="00987FEC" w:rsidP="00607D61">
            <w:pPr>
              <w:pStyle w:val="BodyText"/>
              <w:rPr>
                <w:b/>
              </w:rPr>
            </w:pPr>
            <w:r w:rsidRPr="00DE2E2E">
              <w:rPr>
                <w:b/>
              </w:rPr>
              <w:t>Latitude South</w:t>
            </w:r>
          </w:p>
        </w:tc>
      </w:tr>
      <w:tr w:rsidR="00987FEC" w:rsidRPr="00987FEC" w14:paraId="66043113" w14:textId="77777777" w:rsidTr="00987FEC">
        <w:trPr>
          <w:jc w:val="center"/>
        </w:trPr>
        <w:tc>
          <w:tcPr>
            <w:tcW w:w="1796" w:type="dxa"/>
          </w:tcPr>
          <w:p w14:paraId="66043111" w14:textId="77777777" w:rsidR="00987FEC" w:rsidRPr="00987FEC" w:rsidRDefault="00987FEC" w:rsidP="00607D61">
            <w:pPr>
              <w:pStyle w:val="BodyText"/>
            </w:pPr>
            <w:r w:rsidRPr="00987FEC">
              <w:t>138.694266</w:t>
            </w:r>
          </w:p>
        </w:tc>
        <w:tc>
          <w:tcPr>
            <w:tcW w:w="1756" w:type="dxa"/>
          </w:tcPr>
          <w:p w14:paraId="66043112" w14:textId="77777777" w:rsidR="00987FEC" w:rsidRPr="00987FEC" w:rsidRDefault="00987FEC" w:rsidP="00607D61">
            <w:pPr>
              <w:pStyle w:val="BodyText"/>
            </w:pPr>
            <w:r w:rsidRPr="00987FEC">
              <w:t>23.540998</w:t>
            </w:r>
          </w:p>
        </w:tc>
      </w:tr>
      <w:tr w:rsidR="00987FEC" w:rsidRPr="00987FEC" w14:paraId="66043116" w14:textId="77777777" w:rsidTr="00987FEC">
        <w:trPr>
          <w:jc w:val="center"/>
        </w:trPr>
        <w:tc>
          <w:tcPr>
            <w:tcW w:w="1796" w:type="dxa"/>
          </w:tcPr>
          <w:p w14:paraId="66043114" w14:textId="77777777" w:rsidR="00987FEC" w:rsidRPr="00987FEC" w:rsidRDefault="00987FEC" w:rsidP="00607D61">
            <w:pPr>
              <w:pStyle w:val="BodyText"/>
            </w:pPr>
            <w:r w:rsidRPr="00987FEC">
              <w:t>138.694292</w:t>
            </w:r>
          </w:p>
        </w:tc>
        <w:tc>
          <w:tcPr>
            <w:tcW w:w="1756" w:type="dxa"/>
          </w:tcPr>
          <w:p w14:paraId="66043115" w14:textId="77777777" w:rsidR="00987FEC" w:rsidRPr="00987FEC" w:rsidRDefault="00987FEC" w:rsidP="00607D61">
            <w:pPr>
              <w:pStyle w:val="BodyText"/>
            </w:pPr>
            <w:r w:rsidRPr="00987FEC">
              <w:t>23.557712</w:t>
            </w:r>
          </w:p>
        </w:tc>
      </w:tr>
      <w:tr w:rsidR="00987FEC" w:rsidRPr="00987FEC" w14:paraId="66043119" w14:textId="77777777" w:rsidTr="00987FEC">
        <w:trPr>
          <w:jc w:val="center"/>
        </w:trPr>
        <w:tc>
          <w:tcPr>
            <w:tcW w:w="1796" w:type="dxa"/>
          </w:tcPr>
          <w:p w14:paraId="66043117" w14:textId="77777777" w:rsidR="00987FEC" w:rsidRPr="00987FEC" w:rsidRDefault="00987FEC" w:rsidP="00607D61">
            <w:pPr>
              <w:pStyle w:val="BodyText"/>
            </w:pPr>
            <w:r w:rsidRPr="00987FEC">
              <w:t>138.712711</w:t>
            </w:r>
          </w:p>
        </w:tc>
        <w:tc>
          <w:tcPr>
            <w:tcW w:w="1756" w:type="dxa"/>
          </w:tcPr>
          <w:p w14:paraId="66043118" w14:textId="77777777" w:rsidR="00987FEC" w:rsidRPr="00987FEC" w:rsidRDefault="00987FEC" w:rsidP="00607D61">
            <w:pPr>
              <w:pStyle w:val="BodyText"/>
            </w:pPr>
            <w:r w:rsidRPr="00987FEC">
              <w:t>23.585998</w:t>
            </w:r>
          </w:p>
        </w:tc>
      </w:tr>
      <w:tr w:rsidR="00987FEC" w:rsidRPr="00987FEC" w14:paraId="6604311C" w14:textId="77777777" w:rsidTr="00987FEC">
        <w:trPr>
          <w:jc w:val="center"/>
        </w:trPr>
        <w:tc>
          <w:tcPr>
            <w:tcW w:w="1796" w:type="dxa"/>
          </w:tcPr>
          <w:p w14:paraId="6604311A" w14:textId="77777777" w:rsidR="00987FEC" w:rsidRPr="00987FEC" w:rsidRDefault="00987FEC" w:rsidP="00607D61">
            <w:pPr>
              <w:pStyle w:val="BodyText"/>
            </w:pPr>
            <w:r w:rsidRPr="00987FEC">
              <w:t>138.776944</w:t>
            </w:r>
          </w:p>
        </w:tc>
        <w:tc>
          <w:tcPr>
            <w:tcW w:w="1756" w:type="dxa"/>
          </w:tcPr>
          <w:p w14:paraId="6604311B" w14:textId="77777777" w:rsidR="00987FEC" w:rsidRPr="00987FEC" w:rsidRDefault="00987FEC" w:rsidP="00607D61">
            <w:pPr>
              <w:pStyle w:val="BodyText"/>
            </w:pPr>
            <w:r w:rsidRPr="00987FEC">
              <w:t>23.684550</w:t>
            </w:r>
          </w:p>
        </w:tc>
      </w:tr>
      <w:tr w:rsidR="00987FEC" w:rsidRPr="00987FEC" w14:paraId="6604311F" w14:textId="77777777" w:rsidTr="00987FEC">
        <w:trPr>
          <w:jc w:val="center"/>
        </w:trPr>
        <w:tc>
          <w:tcPr>
            <w:tcW w:w="1796" w:type="dxa"/>
          </w:tcPr>
          <w:p w14:paraId="6604311D" w14:textId="77777777" w:rsidR="00987FEC" w:rsidRPr="00987FEC" w:rsidRDefault="00987FEC" w:rsidP="00607D61">
            <w:pPr>
              <w:pStyle w:val="BodyText"/>
            </w:pPr>
            <w:r w:rsidRPr="00987FEC">
              <w:t>138.815709</w:t>
            </w:r>
          </w:p>
        </w:tc>
        <w:tc>
          <w:tcPr>
            <w:tcW w:w="1756" w:type="dxa"/>
          </w:tcPr>
          <w:p w14:paraId="6604311E" w14:textId="77777777" w:rsidR="00987FEC" w:rsidRPr="00987FEC" w:rsidRDefault="00987FEC" w:rsidP="00607D61">
            <w:pPr>
              <w:pStyle w:val="BodyText"/>
            </w:pPr>
            <w:r w:rsidRPr="00987FEC">
              <w:t>23.748103</w:t>
            </w:r>
          </w:p>
        </w:tc>
      </w:tr>
      <w:tr w:rsidR="00987FEC" w:rsidRPr="00987FEC" w14:paraId="66043122" w14:textId="77777777" w:rsidTr="00987FEC">
        <w:trPr>
          <w:jc w:val="center"/>
        </w:trPr>
        <w:tc>
          <w:tcPr>
            <w:tcW w:w="1796" w:type="dxa"/>
          </w:tcPr>
          <w:p w14:paraId="66043120" w14:textId="77777777" w:rsidR="00987FEC" w:rsidRPr="00987FEC" w:rsidRDefault="00987FEC" w:rsidP="00607D61">
            <w:pPr>
              <w:pStyle w:val="BodyText"/>
            </w:pPr>
            <w:r w:rsidRPr="00987FEC">
              <w:t>138.834019</w:t>
            </w:r>
          </w:p>
        </w:tc>
        <w:tc>
          <w:tcPr>
            <w:tcW w:w="1756" w:type="dxa"/>
          </w:tcPr>
          <w:p w14:paraId="66043121" w14:textId="77777777" w:rsidR="00987FEC" w:rsidRPr="00987FEC" w:rsidRDefault="00987FEC" w:rsidP="00607D61">
            <w:pPr>
              <w:pStyle w:val="BodyText"/>
            </w:pPr>
            <w:r w:rsidRPr="00987FEC">
              <w:t>23.786499</w:t>
            </w:r>
          </w:p>
        </w:tc>
      </w:tr>
      <w:tr w:rsidR="00987FEC" w:rsidRPr="00987FEC" w14:paraId="66043125" w14:textId="77777777" w:rsidTr="00987FEC">
        <w:trPr>
          <w:jc w:val="center"/>
        </w:trPr>
        <w:tc>
          <w:tcPr>
            <w:tcW w:w="1796" w:type="dxa"/>
          </w:tcPr>
          <w:p w14:paraId="66043123" w14:textId="77777777" w:rsidR="00987FEC" w:rsidRPr="00987FEC" w:rsidRDefault="00987FEC" w:rsidP="00607D61">
            <w:pPr>
              <w:pStyle w:val="BodyText"/>
            </w:pPr>
            <w:r w:rsidRPr="00987FEC">
              <w:t>138.834139</w:t>
            </w:r>
          </w:p>
        </w:tc>
        <w:tc>
          <w:tcPr>
            <w:tcW w:w="1756" w:type="dxa"/>
          </w:tcPr>
          <w:p w14:paraId="66043124" w14:textId="77777777" w:rsidR="00987FEC" w:rsidRPr="00987FEC" w:rsidRDefault="00987FEC" w:rsidP="00607D61">
            <w:pPr>
              <w:pStyle w:val="BodyText"/>
            </w:pPr>
            <w:r w:rsidRPr="00987FEC">
              <w:t>23.786749</w:t>
            </w:r>
          </w:p>
        </w:tc>
      </w:tr>
      <w:tr w:rsidR="00987FEC" w:rsidRPr="00987FEC" w14:paraId="66043128" w14:textId="77777777" w:rsidTr="00987FEC">
        <w:trPr>
          <w:jc w:val="center"/>
        </w:trPr>
        <w:tc>
          <w:tcPr>
            <w:tcW w:w="1796" w:type="dxa"/>
          </w:tcPr>
          <w:p w14:paraId="66043126" w14:textId="77777777" w:rsidR="00987FEC" w:rsidRPr="00987FEC" w:rsidRDefault="00987FEC" w:rsidP="00607D61">
            <w:pPr>
              <w:pStyle w:val="BodyText"/>
            </w:pPr>
            <w:r w:rsidRPr="00987FEC">
              <w:t>138.834433</w:t>
            </w:r>
          </w:p>
        </w:tc>
        <w:tc>
          <w:tcPr>
            <w:tcW w:w="1756" w:type="dxa"/>
          </w:tcPr>
          <w:p w14:paraId="66043127" w14:textId="77777777" w:rsidR="00987FEC" w:rsidRPr="00987FEC" w:rsidRDefault="00987FEC" w:rsidP="00607D61">
            <w:pPr>
              <w:pStyle w:val="BodyText"/>
            </w:pPr>
            <w:r w:rsidRPr="00987FEC">
              <w:t>23.787328</w:t>
            </w:r>
          </w:p>
        </w:tc>
      </w:tr>
    </w:tbl>
    <w:p w14:paraId="66043129" w14:textId="77777777" w:rsidR="00243780" w:rsidRDefault="00243780" w:rsidP="00322CA2">
      <w:pPr>
        <w:pStyle w:val="BodyText"/>
      </w:pPr>
    </w:p>
    <w:p w14:paraId="6604312A" w14:textId="77777777" w:rsidR="00987FEC" w:rsidRDefault="00987FEC" w:rsidP="002A0CEA">
      <w:pPr>
        <w:pStyle w:val="ListNo1"/>
        <w:numPr>
          <w:ilvl w:val="0"/>
          <w:numId w:val="0"/>
        </w:numPr>
        <w:ind w:left="720"/>
      </w:pPr>
      <w:r>
        <w:t>Then north-easterly, generally south-easterly, generally easterly and generally southerly along northern and eastern boundaries of Lot 395 on Plan SP263957 (Sandringham Pastoral Development Holding) to its intersection with a northern boundary of Lot 1 on SP263959 (Cluny Pastoral Development Holding).</w:t>
      </w:r>
    </w:p>
    <w:p w14:paraId="6604312B" w14:textId="77777777" w:rsidR="00987FEC" w:rsidRDefault="00987FEC" w:rsidP="00987FEC">
      <w:pPr>
        <w:pStyle w:val="BodyText"/>
      </w:pPr>
    </w:p>
    <w:p w14:paraId="6604312C" w14:textId="77777777" w:rsidR="00987FEC" w:rsidRDefault="00987FEC" w:rsidP="00987FEC">
      <w:pPr>
        <w:pStyle w:val="BodyText"/>
      </w:pPr>
      <w:r>
        <w:t>Then southerly along the eastern boundary of again Lot 395 on Plan SP263957 (Sandringham Pastoral Development Holding) to its easternmost south-eastern corner and onwards to the northern boundary of Native Title Determination QUD6033/2002 Mithaka People at Longitude 139.740936° East.</w:t>
      </w:r>
    </w:p>
    <w:p w14:paraId="6604312D" w14:textId="77777777" w:rsidR="00987FEC" w:rsidRDefault="00987FEC" w:rsidP="00987FEC">
      <w:pPr>
        <w:pStyle w:val="BodyText"/>
      </w:pPr>
    </w:p>
    <w:p w14:paraId="6604312E" w14:textId="77777777" w:rsidR="00987FEC" w:rsidRDefault="00987FEC" w:rsidP="00987FEC">
      <w:pPr>
        <w:pStyle w:val="BodyText"/>
      </w:pPr>
      <w:r>
        <w:t>Then generally south-westerly along external boundaries of that determination to its intersection with the north-eastern boundary of Native Title Det</w:t>
      </w:r>
      <w:r w:rsidR="00A715F0">
        <w:t>ermination SAD6016/1998 The </w:t>
      </w:r>
      <w:r>
        <w:t>Wangkangurru/Yarluyandi Native Title Claim, further described as:</w:t>
      </w:r>
    </w:p>
    <w:p w14:paraId="6604312F" w14:textId="77777777" w:rsidR="00987FEC" w:rsidRDefault="00987FEC" w:rsidP="00987FEC">
      <w:pPr>
        <w:pStyle w:val="BodyText"/>
      </w:pPr>
    </w:p>
    <w:p w14:paraId="66043130" w14:textId="77777777" w:rsidR="00243780" w:rsidRDefault="00987FEC" w:rsidP="002A0CEA">
      <w:pPr>
        <w:pStyle w:val="ListNo1"/>
        <w:numPr>
          <w:ilvl w:val="0"/>
          <w:numId w:val="0"/>
        </w:numPr>
        <w:ind w:left="720"/>
      </w:pPr>
      <w:r>
        <w:t>Generally south-westerly passing through the following coordinate points:</w:t>
      </w:r>
    </w:p>
    <w:p w14:paraId="66043131" w14:textId="77777777" w:rsidR="00C25976" w:rsidRDefault="00C25976" w:rsidP="00987FEC">
      <w:pPr>
        <w:pStyle w:val="BodyText"/>
      </w:pPr>
    </w:p>
    <w:tbl>
      <w:tblPr>
        <w:tblStyle w:val="TableGrid"/>
        <w:tblW w:w="0" w:type="auto"/>
        <w:jc w:val="center"/>
        <w:tblLook w:val="04A0" w:firstRow="1" w:lastRow="0" w:firstColumn="1" w:lastColumn="0" w:noHBand="0" w:noVBand="1"/>
      </w:tblPr>
      <w:tblGrid>
        <w:gridCol w:w="1796"/>
        <w:gridCol w:w="1756"/>
      </w:tblGrid>
      <w:tr w:rsidR="0087305E" w:rsidRPr="00DE2E2E" w14:paraId="66043134" w14:textId="77777777" w:rsidTr="00C25976">
        <w:trPr>
          <w:tblHeader/>
          <w:jc w:val="center"/>
        </w:trPr>
        <w:tc>
          <w:tcPr>
            <w:tcW w:w="1796" w:type="dxa"/>
            <w:shd w:val="clear" w:color="auto" w:fill="D9D9D9" w:themeFill="background1" w:themeFillShade="D9"/>
          </w:tcPr>
          <w:p w14:paraId="66043132" w14:textId="77777777" w:rsidR="0087305E" w:rsidRPr="00DE2E2E" w:rsidRDefault="0087305E" w:rsidP="00607D61">
            <w:pPr>
              <w:pStyle w:val="BodyText"/>
              <w:rPr>
                <w:b/>
              </w:rPr>
            </w:pPr>
            <w:r w:rsidRPr="00DE2E2E">
              <w:rPr>
                <w:b/>
              </w:rPr>
              <w:t>Longitude East</w:t>
            </w:r>
          </w:p>
        </w:tc>
        <w:tc>
          <w:tcPr>
            <w:tcW w:w="1756" w:type="dxa"/>
            <w:shd w:val="clear" w:color="auto" w:fill="D9D9D9" w:themeFill="background1" w:themeFillShade="D9"/>
          </w:tcPr>
          <w:p w14:paraId="66043133" w14:textId="77777777" w:rsidR="0087305E" w:rsidRPr="00DE2E2E" w:rsidRDefault="0087305E" w:rsidP="00607D61">
            <w:pPr>
              <w:pStyle w:val="BodyText"/>
              <w:rPr>
                <w:b/>
              </w:rPr>
            </w:pPr>
            <w:r w:rsidRPr="00DE2E2E">
              <w:rPr>
                <w:b/>
              </w:rPr>
              <w:t>Latitude South</w:t>
            </w:r>
          </w:p>
        </w:tc>
      </w:tr>
      <w:tr w:rsidR="0087305E" w:rsidRPr="0087305E" w14:paraId="66043137" w14:textId="77777777" w:rsidTr="0087305E">
        <w:trPr>
          <w:jc w:val="center"/>
        </w:trPr>
        <w:tc>
          <w:tcPr>
            <w:tcW w:w="1796" w:type="dxa"/>
          </w:tcPr>
          <w:p w14:paraId="66043135" w14:textId="77777777" w:rsidR="0087305E" w:rsidRPr="0087305E" w:rsidRDefault="0087305E" w:rsidP="00607D61">
            <w:pPr>
              <w:pStyle w:val="BodyText"/>
            </w:pPr>
            <w:r w:rsidRPr="0087305E">
              <w:t>139.594419</w:t>
            </w:r>
          </w:p>
        </w:tc>
        <w:tc>
          <w:tcPr>
            <w:tcW w:w="1756" w:type="dxa"/>
          </w:tcPr>
          <w:p w14:paraId="66043136" w14:textId="77777777" w:rsidR="0087305E" w:rsidRPr="0087305E" w:rsidRDefault="0087305E" w:rsidP="00607D61">
            <w:pPr>
              <w:pStyle w:val="BodyText"/>
            </w:pPr>
            <w:r w:rsidRPr="0087305E">
              <w:t>24.436282</w:t>
            </w:r>
          </w:p>
        </w:tc>
      </w:tr>
      <w:tr w:rsidR="0087305E" w:rsidRPr="0087305E" w14:paraId="6604313A" w14:textId="77777777" w:rsidTr="0087305E">
        <w:trPr>
          <w:jc w:val="center"/>
        </w:trPr>
        <w:tc>
          <w:tcPr>
            <w:tcW w:w="1796" w:type="dxa"/>
          </w:tcPr>
          <w:p w14:paraId="66043138" w14:textId="77777777" w:rsidR="0087305E" w:rsidRPr="0087305E" w:rsidRDefault="0087305E" w:rsidP="00607D61">
            <w:pPr>
              <w:pStyle w:val="BodyText"/>
            </w:pPr>
            <w:r w:rsidRPr="0087305E">
              <w:t>139.528859</w:t>
            </w:r>
          </w:p>
        </w:tc>
        <w:tc>
          <w:tcPr>
            <w:tcW w:w="1756" w:type="dxa"/>
          </w:tcPr>
          <w:p w14:paraId="66043139" w14:textId="77777777" w:rsidR="0087305E" w:rsidRPr="0087305E" w:rsidRDefault="0087305E" w:rsidP="00607D61">
            <w:pPr>
              <w:pStyle w:val="BodyText"/>
            </w:pPr>
            <w:r w:rsidRPr="0087305E">
              <w:t>24.475033</w:t>
            </w:r>
          </w:p>
        </w:tc>
      </w:tr>
      <w:tr w:rsidR="0087305E" w:rsidRPr="0087305E" w14:paraId="6604313D" w14:textId="77777777" w:rsidTr="0087305E">
        <w:trPr>
          <w:jc w:val="center"/>
        </w:trPr>
        <w:tc>
          <w:tcPr>
            <w:tcW w:w="1796" w:type="dxa"/>
          </w:tcPr>
          <w:p w14:paraId="6604313B" w14:textId="77777777" w:rsidR="0087305E" w:rsidRPr="0087305E" w:rsidRDefault="0087305E" w:rsidP="00607D61">
            <w:pPr>
              <w:pStyle w:val="BodyText"/>
            </w:pPr>
            <w:r w:rsidRPr="0087305E">
              <w:t>139.528360</w:t>
            </w:r>
          </w:p>
        </w:tc>
        <w:tc>
          <w:tcPr>
            <w:tcW w:w="1756" w:type="dxa"/>
          </w:tcPr>
          <w:p w14:paraId="6604313C" w14:textId="77777777" w:rsidR="0087305E" w:rsidRPr="0087305E" w:rsidRDefault="0087305E" w:rsidP="00607D61">
            <w:pPr>
              <w:pStyle w:val="BodyText"/>
            </w:pPr>
            <w:r w:rsidRPr="0087305E">
              <w:t>24.475328</w:t>
            </w:r>
          </w:p>
        </w:tc>
      </w:tr>
      <w:tr w:rsidR="0087305E" w:rsidRPr="0087305E" w14:paraId="66043140" w14:textId="77777777" w:rsidTr="0087305E">
        <w:trPr>
          <w:jc w:val="center"/>
        </w:trPr>
        <w:tc>
          <w:tcPr>
            <w:tcW w:w="1796" w:type="dxa"/>
          </w:tcPr>
          <w:p w14:paraId="6604313E" w14:textId="77777777" w:rsidR="0087305E" w:rsidRPr="0087305E" w:rsidRDefault="0087305E" w:rsidP="00607D61">
            <w:pPr>
              <w:pStyle w:val="BodyText"/>
            </w:pPr>
            <w:r w:rsidRPr="0087305E">
              <w:t>139.439123</w:t>
            </w:r>
          </w:p>
        </w:tc>
        <w:tc>
          <w:tcPr>
            <w:tcW w:w="1756" w:type="dxa"/>
          </w:tcPr>
          <w:p w14:paraId="6604313F" w14:textId="77777777" w:rsidR="0087305E" w:rsidRPr="0087305E" w:rsidRDefault="0087305E" w:rsidP="00607D61">
            <w:pPr>
              <w:pStyle w:val="BodyText"/>
            </w:pPr>
            <w:r w:rsidRPr="0087305E">
              <w:t>24.528073</w:t>
            </w:r>
          </w:p>
        </w:tc>
      </w:tr>
      <w:tr w:rsidR="0087305E" w:rsidRPr="0087305E" w14:paraId="66043143" w14:textId="77777777" w:rsidTr="0087305E">
        <w:trPr>
          <w:jc w:val="center"/>
        </w:trPr>
        <w:tc>
          <w:tcPr>
            <w:tcW w:w="1796" w:type="dxa"/>
          </w:tcPr>
          <w:p w14:paraId="66043141" w14:textId="77777777" w:rsidR="0087305E" w:rsidRPr="0087305E" w:rsidRDefault="0087305E" w:rsidP="00607D61">
            <w:pPr>
              <w:pStyle w:val="BodyText"/>
            </w:pPr>
            <w:r w:rsidRPr="0087305E">
              <w:t>139.257732</w:t>
            </w:r>
          </w:p>
        </w:tc>
        <w:tc>
          <w:tcPr>
            <w:tcW w:w="1756" w:type="dxa"/>
          </w:tcPr>
          <w:p w14:paraId="66043142" w14:textId="77777777" w:rsidR="0087305E" w:rsidRPr="0087305E" w:rsidRDefault="0087305E" w:rsidP="00607D61">
            <w:pPr>
              <w:pStyle w:val="BodyText"/>
            </w:pPr>
            <w:r w:rsidRPr="0087305E">
              <w:t>24.639502</w:t>
            </w:r>
          </w:p>
        </w:tc>
      </w:tr>
      <w:tr w:rsidR="0087305E" w:rsidRPr="0087305E" w14:paraId="66043146" w14:textId="77777777" w:rsidTr="0087305E">
        <w:trPr>
          <w:jc w:val="center"/>
        </w:trPr>
        <w:tc>
          <w:tcPr>
            <w:tcW w:w="1796" w:type="dxa"/>
          </w:tcPr>
          <w:p w14:paraId="66043144" w14:textId="77777777" w:rsidR="0087305E" w:rsidRPr="0087305E" w:rsidRDefault="0087305E" w:rsidP="00607D61">
            <w:pPr>
              <w:pStyle w:val="BodyText"/>
            </w:pPr>
            <w:r w:rsidRPr="0087305E">
              <w:t>139.040063</w:t>
            </w:r>
          </w:p>
        </w:tc>
        <w:tc>
          <w:tcPr>
            <w:tcW w:w="1756" w:type="dxa"/>
          </w:tcPr>
          <w:p w14:paraId="66043145" w14:textId="77777777" w:rsidR="0087305E" w:rsidRPr="0087305E" w:rsidRDefault="0087305E" w:rsidP="00607D61">
            <w:pPr>
              <w:pStyle w:val="BodyText"/>
            </w:pPr>
            <w:r w:rsidRPr="0087305E">
              <w:t>24.766478</w:t>
            </w:r>
          </w:p>
        </w:tc>
      </w:tr>
      <w:tr w:rsidR="0087305E" w:rsidRPr="0087305E" w14:paraId="66043149" w14:textId="77777777" w:rsidTr="0087305E">
        <w:trPr>
          <w:jc w:val="center"/>
        </w:trPr>
        <w:tc>
          <w:tcPr>
            <w:tcW w:w="1796" w:type="dxa"/>
          </w:tcPr>
          <w:p w14:paraId="66043147" w14:textId="77777777" w:rsidR="0087305E" w:rsidRPr="0087305E" w:rsidRDefault="0087305E" w:rsidP="00607D61">
            <w:pPr>
              <w:pStyle w:val="BodyText"/>
            </w:pPr>
            <w:r w:rsidRPr="0087305E">
              <w:t>138.985903</w:t>
            </w:r>
          </w:p>
        </w:tc>
        <w:tc>
          <w:tcPr>
            <w:tcW w:w="1756" w:type="dxa"/>
          </w:tcPr>
          <w:p w14:paraId="66043148" w14:textId="77777777" w:rsidR="0087305E" w:rsidRPr="0087305E" w:rsidRDefault="0087305E" w:rsidP="00607D61">
            <w:pPr>
              <w:pStyle w:val="BodyText"/>
            </w:pPr>
            <w:r w:rsidRPr="0087305E">
              <w:t>24.818863</w:t>
            </w:r>
          </w:p>
        </w:tc>
      </w:tr>
      <w:tr w:rsidR="0087305E" w:rsidRPr="0087305E" w14:paraId="6604314C" w14:textId="77777777" w:rsidTr="0087305E">
        <w:trPr>
          <w:jc w:val="center"/>
        </w:trPr>
        <w:tc>
          <w:tcPr>
            <w:tcW w:w="1796" w:type="dxa"/>
          </w:tcPr>
          <w:p w14:paraId="6604314A" w14:textId="77777777" w:rsidR="0087305E" w:rsidRPr="0087305E" w:rsidRDefault="0087305E" w:rsidP="00607D61">
            <w:pPr>
              <w:pStyle w:val="BodyText"/>
            </w:pPr>
            <w:r w:rsidRPr="0087305E">
              <w:t>138.985378</w:t>
            </w:r>
          </w:p>
        </w:tc>
        <w:tc>
          <w:tcPr>
            <w:tcW w:w="1756" w:type="dxa"/>
          </w:tcPr>
          <w:p w14:paraId="6604314B" w14:textId="77777777" w:rsidR="0087305E" w:rsidRPr="0087305E" w:rsidRDefault="0087305E" w:rsidP="00607D61">
            <w:pPr>
              <w:pStyle w:val="BodyText"/>
            </w:pPr>
            <w:r w:rsidRPr="0087305E">
              <w:t>24.819371</w:t>
            </w:r>
          </w:p>
        </w:tc>
      </w:tr>
      <w:tr w:rsidR="0087305E" w:rsidRPr="0087305E" w14:paraId="6604314F" w14:textId="77777777" w:rsidTr="0087305E">
        <w:trPr>
          <w:jc w:val="center"/>
        </w:trPr>
        <w:tc>
          <w:tcPr>
            <w:tcW w:w="1796" w:type="dxa"/>
          </w:tcPr>
          <w:p w14:paraId="6604314D" w14:textId="77777777" w:rsidR="0087305E" w:rsidRPr="0087305E" w:rsidRDefault="0087305E" w:rsidP="00607D61">
            <w:pPr>
              <w:pStyle w:val="BodyText"/>
            </w:pPr>
            <w:r w:rsidRPr="0087305E">
              <w:t>138.881993</w:t>
            </w:r>
          </w:p>
        </w:tc>
        <w:tc>
          <w:tcPr>
            <w:tcW w:w="1756" w:type="dxa"/>
          </w:tcPr>
          <w:p w14:paraId="6604314E" w14:textId="77777777" w:rsidR="0087305E" w:rsidRPr="0087305E" w:rsidRDefault="0087305E" w:rsidP="00607D61">
            <w:pPr>
              <w:pStyle w:val="BodyText"/>
            </w:pPr>
            <w:r w:rsidRPr="0087305E">
              <w:t>24.919366</w:t>
            </w:r>
          </w:p>
        </w:tc>
      </w:tr>
    </w:tbl>
    <w:p w14:paraId="66043150" w14:textId="77777777" w:rsidR="00987FEC" w:rsidRDefault="00987FEC" w:rsidP="00322CA2">
      <w:pPr>
        <w:pStyle w:val="BodyText"/>
      </w:pPr>
    </w:p>
    <w:p w14:paraId="66043151" w14:textId="77777777" w:rsidR="0084602A" w:rsidRDefault="0084602A" w:rsidP="00E11080">
      <w:pPr>
        <w:pStyle w:val="BodyText"/>
        <w:keepNext/>
        <w:keepLines/>
      </w:pPr>
      <w:r>
        <w:t>Then generally north-westerly along external boundaries of Native Title Determination SAD6016/1998 The Wangkangurru/Yarluyandi Native Title Claim to its intersection with the Queensland – Northern Territory Border at Latitude 24.363244, further described as:</w:t>
      </w:r>
    </w:p>
    <w:p w14:paraId="66043152" w14:textId="77777777" w:rsidR="0084602A" w:rsidRDefault="0084602A" w:rsidP="00E11080">
      <w:pPr>
        <w:pStyle w:val="BodyText"/>
        <w:keepNext/>
        <w:keepLines/>
      </w:pPr>
    </w:p>
    <w:p w14:paraId="66043153" w14:textId="77777777" w:rsidR="00987FEC" w:rsidRDefault="0084602A" w:rsidP="002A0CEA">
      <w:pPr>
        <w:pStyle w:val="ListNo1"/>
        <w:numPr>
          <w:ilvl w:val="0"/>
          <w:numId w:val="0"/>
        </w:numPr>
        <w:ind w:left="720"/>
      </w:pPr>
      <w:r>
        <w:t>Generally north-westerly passing through the following coordinate points:</w:t>
      </w:r>
    </w:p>
    <w:p w14:paraId="66043154" w14:textId="77777777" w:rsidR="00C25976" w:rsidRDefault="00C25976" w:rsidP="00E11080">
      <w:pPr>
        <w:pStyle w:val="BodyText"/>
        <w:keepNext/>
        <w:keepLines/>
      </w:pPr>
    </w:p>
    <w:tbl>
      <w:tblPr>
        <w:tblStyle w:val="TableGrid"/>
        <w:tblW w:w="0" w:type="auto"/>
        <w:jc w:val="center"/>
        <w:tblLook w:val="04A0" w:firstRow="1" w:lastRow="0" w:firstColumn="1" w:lastColumn="0" w:noHBand="0" w:noVBand="1"/>
      </w:tblPr>
      <w:tblGrid>
        <w:gridCol w:w="1796"/>
        <w:gridCol w:w="1756"/>
      </w:tblGrid>
      <w:tr w:rsidR="0084602A" w:rsidRPr="00DE2E2E" w14:paraId="66043157" w14:textId="77777777" w:rsidTr="00C25976">
        <w:trPr>
          <w:tblHeader/>
          <w:jc w:val="center"/>
        </w:trPr>
        <w:tc>
          <w:tcPr>
            <w:tcW w:w="1796" w:type="dxa"/>
            <w:shd w:val="clear" w:color="auto" w:fill="D9D9D9" w:themeFill="background1" w:themeFillShade="D9"/>
          </w:tcPr>
          <w:p w14:paraId="66043155" w14:textId="77777777" w:rsidR="0084602A" w:rsidRPr="00DE2E2E" w:rsidRDefault="0084602A" w:rsidP="00E11080">
            <w:pPr>
              <w:pStyle w:val="BodyText"/>
              <w:keepNext/>
              <w:keepLines/>
              <w:rPr>
                <w:b/>
              </w:rPr>
            </w:pPr>
            <w:r w:rsidRPr="00DE2E2E">
              <w:rPr>
                <w:b/>
              </w:rPr>
              <w:t>Longitude East</w:t>
            </w:r>
          </w:p>
        </w:tc>
        <w:tc>
          <w:tcPr>
            <w:tcW w:w="1756" w:type="dxa"/>
            <w:shd w:val="clear" w:color="auto" w:fill="D9D9D9" w:themeFill="background1" w:themeFillShade="D9"/>
          </w:tcPr>
          <w:p w14:paraId="66043156" w14:textId="77777777" w:rsidR="0084602A" w:rsidRPr="00DE2E2E" w:rsidRDefault="0084602A" w:rsidP="00E11080">
            <w:pPr>
              <w:pStyle w:val="BodyText"/>
              <w:keepNext/>
              <w:keepLines/>
              <w:rPr>
                <w:b/>
              </w:rPr>
            </w:pPr>
            <w:r w:rsidRPr="00DE2E2E">
              <w:rPr>
                <w:b/>
              </w:rPr>
              <w:t>Latitude South</w:t>
            </w:r>
          </w:p>
        </w:tc>
      </w:tr>
      <w:tr w:rsidR="0084602A" w:rsidRPr="0084602A" w14:paraId="6604315A" w14:textId="77777777" w:rsidTr="0084602A">
        <w:trPr>
          <w:jc w:val="center"/>
        </w:trPr>
        <w:tc>
          <w:tcPr>
            <w:tcW w:w="1796" w:type="dxa"/>
          </w:tcPr>
          <w:p w14:paraId="66043158" w14:textId="77777777" w:rsidR="0084602A" w:rsidRPr="0084602A" w:rsidRDefault="0084602A" w:rsidP="00607D61">
            <w:pPr>
              <w:pStyle w:val="BodyText"/>
            </w:pPr>
            <w:r w:rsidRPr="0084602A">
              <w:t>138.776218</w:t>
            </w:r>
          </w:p>
        </w:tc>
        <w:tc>
          <w:tcPr>
            <w:tcW w:w="1756" w:type="dxa"/>
          </w:tcPr>
          <w:p w14:paraId="66043159" w14:textId="77777777" w:rsidR="0084602A" w:rsidRPr="0084602A" w:rsidRDefault="0084602A" w:rsidP="00607D61">
            <w:pPr>
              <w:pStyle w:val="BodyText"/>
            </w:pPr>
            <w:r w:rsidRPr="0084602A">
              <w:t>24.954624</w:t>
            </w:r>
          </w:p>
        </w:tc>
      </w:tr>
      <w:tr w:rsidR="0084602A" w:rsidRPr="0084602A" w14:paraId="6604315D" w14:textId="77777777" w:rsidTr="0084602A">
        <w:trPr>
          <w:jc w:val="center"/>
        </w:trPr>
        <w:tc>
          <w:tcPr>
            <w:tcW w:w="1796" w:type="dxa"/>
          </w:tcPr>
          <w:p w14:paraId="6604315B" w14:textId="77777777" w:rsidR="0084602A" w:rsidRPr="0084602A" w:rsidRDefault="0084602A" w:rsidP="00607D61">
            <w:pPr>
              <w:pStyle w:val="BodyText"/>
            </w:pPr>
            <w:r w:rsidRPr="0084602A">
              <w:t>138.775328</w:t>
            </w:r>
          </w:p>
        </w:tc>
        <w:tc>
          <w:tcPr>
            <w:tcW w:w="1756" w:type="dxa"/>
          </w:tcPr>
          <w:p w14:paraId="6604315C" w14:textId="77777777" w:rsidR="0084602A" w:rsidRPr="0084602A" w:rsidRDefault="0084602A" w:rsidP="00607D61">
            <w:pPr>
              <w:pStyle w:val="BodyText"/>
            </w:pPr>
            <w:r w:rsidRPr="0084602A">
              <w:t>24.954309</w:t>
            </w:r>
          </w:p>
        </w:tc>
      </w:tr>
      <w:tr w:rsidR="0084602A" w:rsidRPr="0084602A" w14:paraId="66043160" w14:textId="77777777" w:rsidTr="0084602A">
        <w:trPr>
          <w:jc w:val="center"/>
        </w:trPr>
        <w:tc>
          <w:tcPr>
            <w:tcW w:w="1796" w:type="dxa"/>
          </w:tcPr>
          <w:p w14:paraId="6604315E" w14:textId="77777777" w:rsidR="0084602A" w:rsidRPr="0084602A" w:rsidRDefault="0084602A" w:rsidP="00607D61">
            <w:pPr>
              <w:pStyle w:val="BodyText"/>
            </w:pPr>
            <w:r w:rsidRPr="0084602A">
              <w:lastRenderedPageBreak/>
              <w:t>138.634812</w:t>
            </w:r>
          </w:p>
        </w:tc>
        <w:tc>
          <w:tcPr>
            <w:tcW w:w="1756" w:type="dxa"/>
          </w:tcPr>
          <w:p w14:paraId="6604315F" w14:textId="77777777" w:rsidR="0084602A" w:rsidRPr="0084602A" w:rsidRDefault="0084602A" w:rsidP="00607D61">
            <w:pPr>
              <w:pStyle w:val="BodyText"/>
            </w:pPr>
            <w:r w:rsidRPr="0084602A">
              <w:t>24.904482</w:t>
            </w:r>
          </w:p>
        </w:tc>
      </w:tr>
      <w:tr w:rsidR="0084602A" w:rsidRPr="0084602A" w14:paraId="66043163" w14:textId="77777777" w:rsidTr="0084602A">
        <w:trPr>
          <w:jc w:val="center"/>
        </w:trPr>
        <w:tc>
          <w:tcPr>
            <w:tcW w:w="1796" w:type="dxa"/>
          </w:tcPr>
          <w:p w14:paraId="66043161" w14:textId="77777777" w:rsidR="0084602A" w:rsidRPr="0084602A" w:rsidRDefault="0084602A" w:rsidP="00607D61">
            <w:pPr>
              <w:pStyle w:val="BodyText"/>
            </w:pPr>
            <w:r w:rsidRPr="0084602A">
              <w:t>138.634218</w:t>
            </w:r>
          </w:p>
        </w:tc>
        <w:tc>
          <w:tcPr>
            <w:tcW w:w="1756" w:type="dxa"/>
          </w:tcPr>
          <w:p w14:paraId="66043162" w14:textId="77777777" w:rsidR="0084602A" w:rsidRPr="0084602A" w:rsidRDefault="0084602A" w:rsidP="00607D61">
            <w:pPr>
              <w:pStyle w:val="BodyText"/>
            </w:pPr>
            <w:r w:rsidRPr="0084602A">
              <w:t>24.904271</w:t>
            </w:r>
          </w:p>
        </w:tc>
      </w:tr>
      <w:tr w:rsidR="0084602A" w:rsidRPr="0084602A" w14:paraId="66043166" w14:textId="77777777" w:rsidTr="0084602A">
        <w:trPr>
          <w:jc w:val="center"/>
        </w:trPr>
        <w:tc>
          <w:tcPr>
            <w:tcW w:w="1796" w:type="dxa"/>
          </w:tcPr>
          <w:p w14:paraId="66043164" w14:textId="77777777" w:rsidR="0084602A" w:rsidRPr="0084602A" w:rsidRDefault="0084602A" w:rsidP="00607D61">
            <w:pPr>
              <w:pStyle w:val="BodyText"/>
            </w:pPr>
            <w:r w:rsidRPr="0084602A">
              <w:t>138.617914</w:t>
            </w:r>
          </w:p>
        </w:tc>
        <w:tc>
          <w:tcPr>
            <w:tcW w:w="1756" w:type="dxa"/>
          </w:tcPr>
          <w:p w14:paraId="66043165" w14:textId="77777777" w:rsidR="0084602A" w:rsidRPr="0084602A" w:rsidRDefault="0084602A" w:rsidP="00607D61">
            <w:pPr>
              <w:pStyle w:val="BodyText"/>
            </w:pPr>
            <w:r w:rsidRPr="0084602A">
              <w:t>24.898490</w:t>
            </w:r>
          </w:p>
        </w:tc>
      </w:tr>
      <w:tr w:rsidR="0084602A" w:rsidRPr="0084602A" w14:paraId="66043169" w14:textId="77777777" w:rsidTr="0084602A">
        <w:trPr>
          <w:jc w:val="center"/>
        </w:trPr>
        <w:tc>
          <w:tcPr>
            <w:tcW w:w="1796" w:type="dxa"/>
          </w:tcPr>
          <w:p w14:paraId="66043167" w14:textId="77777777" w:rsidR="0084602A" w:rsidRPr="0084602A" w:rsidRDefault="0084602A" w:rsidP="00607D61">
            <w:pPr>
              <w:pStyle w:val="BodyText"/>
            </w:pPr>
            <w:r w:rsidRPr="0084602A">
              <w:t>138.460703</w:t>
            </w:r>
          </w:p>
        </w:tc>
        <w:tc>
          <w:tcPr>
            <w:tcW w:w="1756" w:type="dxa"/>
          </w:tcPr>
          <w:p w14:paraId="66043168" w14:textId="77777777" w:rsidR="0084602A" w:rsidRPr="0084602A" w:rsidRDefault="0084602A" w:rsidP="00607D61">
            <w:pPr>
              <w:pStyle w:val="BodyText"/>
            </w:pPr>
            <w:r w:rsidRPr="0084602A">
              <w:t>24.762568</w:t>
            </w:r>
          </w:p>
        </w:tc>
      </w:tr>
      <w:tr w:rsidR="0084602A" w:rsidRPr="0084602A" w14:paraId="6604316C" w14:textId="77777777" w:rsidTr="0084602A">
        <w:trPr>
          <w:jc w:val="center"/>
        </w:trPr>
        <w:tc>
          <w:tcPr>
            <w:tcW w:w="1796" w:type="dxa"/>
          </w:tcPr>
          <w:p w14:paraId="6604316A" w14:textId="77777777" w:rsidR="0084602A" w:rsidRPr="0084602A" w:rsidRDefault="0084602A" w:rsidP="00607D61">
            <w:pPr>
              <w:pStyle w:val="BodyText"/>
            </w:pPr>
            <w:r w:rsidRPr="0084602A">
              <w:t>138.414436</w:t>
            </w:r>
          </w:p>
        </w:tc>
        <w:tc>
          <w:tcPr>
            <w:tcW w:w="1756" w:type="dxa"/>
          </w:tcPr>
          <w:p w14:paraId="6604316B" w14:textId="77777777" w:rsidR="0084602A" w:rsidRPr="0084602A" w:rsidRDefault="0084602A" w:rsidP="00607D61">
            <w:pPr>
              <w:pStyle w:val="BodyText"/>
            </w:pPr>
            <w:r w:rsidRPr="0084602A">
              <w:t>24.722566</w:t>
            </w:r>
          </w:p>
        </w:tc>
      </w:tr>
    </w:tbl>
    <w:p w14:paraId="6604316D" w14:textId="77777777" w:rsidR="00987FEC" w:rsidRDefault="00987FEC" w:rsidP="00322CA2">
      <w:pPr>
        <w:pStyle w:val="BodyText"/>
      </w:pPr>
    </w:p>
    <w:p w14:paraId="6604316E" w14:textId="77777777" w:rsidR="00F87D88" w:rsidRDefault="00F87D88" w:rsidP="00F87D88">
      <w:pPr>
        <w:pStyle w:val="BodyText"/>
      </w:pPr>
      <w:r>
        <w:t>Then northerly along the Queensland – Northern Territory Border back to the commencement point.</w:t>
      </w:r>
    </w:p>
    <w:p w14:paraId="6604316F" w14:textId="77777777" w:rsidR="00F87D88" w:rsidRDefault="00F87D88" w:rsidP="00F87D88">
      <w:pPr>
        <w:pStyle w:val="BodyText"/>
      </w:pPr>
    </w:p>
    <w:p w14:paraId="66043170" w14:textId="77777777" w:rsidR="00F87D88" w:rsidRDefault="00F87D88" w:rsidP="00F87D88">
      <w:pPr>
        <w:pStyle w:val="NormalHeadings"/>
      </w:pPr>
      <w:r w:rsidRPr="00F87D88">
        <w:t>Note:</w:t>
      </w:r>
    </w:p>
    <w:p w14:paraId="66043171" w14:textId="77777777" w:rsidR="00F87D88" w:rsidRPr="00F87D88" w:rsidRDefault="00F87D88" w:rsidP="00F87D88">
      <w:pPr>
        <w:pStyle w:val="BodyText"/>
      </w:pPr>
    </w:p>
    <w:p w14:paraId="66043172" w14:textId="77777777" w:rsidR="00F87D88" w:rsidRDefault="00F87D88" w:rsidP="00F87D88">
      <w:pPr>
        <w:pStyle w:val="BodyText"/>
      </w:pPr>
      <w:r>
        <w:t xml:space="preserve">The application area does not include any lands and waters subject to or within the external boundaries of: </w:t>
      </w:r>
    </w:p>
    <w:p w14:paraId="66043173" w14:textId="6235E3C8" w:rsidR="00F87D88" w:rsidRDefault="00CD2D7D" w:rsidP="00CD2D7D">
      <w:pPr>
        <w:pStyle w:val="FCBullets"/>
        <w:numPr>
          <w:ilvl w:val="0"/>
          <w:numId w:val="0"/>
        </w:numPr>
        <w:tabs>
          <w:tab w:val="left" w:pos="720"/>
        </w:tabs>
        <w:spacing w:before="0" w:after="0"/>
        <w:ind w:left="720" w:hanging="720"/>
      </w:pPr>
      <w:r>
        <w:rPr>
          <w:rFonts w:ascii="Symbol" w:hAnsi="Symbol"/>
        </w:rPr>
        <w:t></w:t>
      </w:r>
      <w:r>
        <w:rPr>
          <w:rFonts w:ascii="Symbol" w:hAnsi="Symbol"/>
        </w:rPr>
        <w:tab/>
      </w:r>
      <w:r w:rsidR="00F87D88">
        <w:t>QUD6115/1998 Bularnu Waluwarra &amp; Wangkayujuru People as determined by the Federal Court 27 May 2014.</w:t>
      </w:r>
    </w:p>
    <w:p w14:paraId="66043174" w14:textId="4B038C9B" w:rsidR="00F87D88" w:rsidRDefault="00CD2D7D" w:rsidP="00CD2D7D">
      <w:pPr>
        <w:pStyle w:val="FCBullets"/>
        <w:numPr>
          <w:ilvl w:val="0"/>
          <w:numId w:val="0"/>
        </w:numPr>
        <w:tabs>
          <w:tab w:val="left" w:pos="720"/>
        </w:tabs>
        <w:ind w:left="720" w:hanging="720"/>
      </w:pPr>
      <w:r>
        <w:rPr>
          <w:rFonts w:ascii="Symbol" w:hAnsi="Symbol"/>
        </w:rPr>
        <w:t></w:t>
      </w:r>
      <w:r>
        <w:rPr>
          <w:rFonts w:ascii="Symbol" w:hAnsi="Symbol"/>
        </w:rPr>
        <w:tab/>
      </w:r>
      <w:r w:rsidR="00F87D88">
        <w:t>QUD6025/1999 Pitta Pitta People as determined by the Federal Court 28 August 2012.</w:t>
      </w:r>
    </w:p>
    <w:p w14:paraId="66043175" w14:textId="5883954D" w:rsidR="00F87D88" w:rsidRDefault="00CD2D7D" w:rsidP="00CD2D7D">
      <w:pPr>
        <w:pStyle w:val="FCBullets"/>
        <w:numPr>
          <w:ilvl w:val="0"/>
          <w:numId w:val="0"/>
        </w:numPr>
        <w:tabs>
          <w:tab w:val="left" w:pos="720"/>
        </w:tabs>
        <w:ind w:left="720" w:hanging="720"/>
      </w:pPr>
      <w:r>
        <w:rPr>
          <w:rFonts w:ascii="Symbol" w:hAnsi="Symbol"/>
        </w:rPr>
        <w:t></w:t>
      </w:r>
      <w:r>
        <w:rPr>
          <w:rFonts w:ascii="Symbol" w:hAnsi="Symbol"/>
        </w:rPr>
        <w:tab/>
      </w:r>
      <w:r w:rsidR="00F87D88">
        <w:t>QUD6033/2002 Mithaka People as determined by the Federal Court 27 October 2015.</w:t>
      </w:r>
    </w:p>
    <w:p w14:paraId="66043176" w14:textId="75E7CBD5" w:rsidR="00F87D88" w:rsidRDefault="00CD2D7D" w:rsidP="00CD2D7D">
      <w:pPr>
        <w:pStyle w:val="FCBullets"/>
        <w:numPr>
          <w:ilvl w:val="0"/>
          <w:numId w:val="0"/>
        </w:numPr>
        <w:tabs>
          <w:tab w:val="left" w:pos="720"/>
        </w:tabs>
        <w:ind w:left="720" w:hanging="720"/>
      </w:pPr>
      <w:r>
        <w:rPr>
          <w:rFonts w:ascii="Symbol" w:hAnsi="Symbol"/>
        </w:rPr>
        <w:t></w:t>
      </w:r>
      <w:r>
        <w:rPr>
          <w:rFonts w:ascii="Symbol" w:hAnsi="Symbol"/>
        </w:rPr>
        <w:tab/>
      </w:r>
      <w:r w:rsidR="00F87D88">
        <w:t>SAD6016/1998 The Wangkangurru/Yarluyandi Native Title Claim as determined by the Federal Court 3 October 2014.</w:t>
      </w:r>
    </w:p>
    <w:p w14:paraId="66043177" w14:textId="77777777" w:rsidR="00F87D88" w:rsidRDefault="00F87D88" w:rsidP="00F87D88">
      <w:pPr>
        <w:pStyle w:val="BodyText"/>
      </w:pPr>
    </w:p>
    <w:p w14:paraId="66043178" w14:textId="77777777" w:rsidR="00F87D88" w:rsidRDefault="00F87D88" w:rsidP="00E11080">
      <w:pPr>
        <w:pStyle w:val="NormalHeadings"/>
        <w:keepNext/>
        <w:keepLines/>
      </w:pPr>
      <w:r w:rsidRPr="00F87D88">
        <w:t>Data Reference and source</w:t>
      </w:r>
    </w:p>
    <w:p w14:paraId="66043179" w14:textId="77777777" w:rsidR="00F87D88" w:rsidRPr="00F87D88" w:rsidRDefault="00F87D88" w:rsidP="00E11080">
      <w:pPr>
        <w:pStyle w:val="BodyText"/>
        <w:keepNext/>
        <w:keepLines/>
      </w:pPr>
    </w:p>
    <w:p w14:paraId="6604317A" w14:textId="4AE608AE" w:rsidR="00987FEC" w:rsidRDefault="00CD2D7D" w:rsidP="00CD2D7D">
      <w:pPr>
        <w:pStyle w:val="FCBullets"/>
        <w:keepNext/>
        <w:keepLines/>
        <w:numPr>
          <w:ilvl w:val="0"/>
          <w:numId w:val="0"/>
        </w:numPr>
        <w:tabs>
          <w:tab w:val="left" w:pos="720"/>
        </w:tabs>
        <w:spacing w:before="0" w:after="0"/>
        <w:ind w:left="720" w:hanging="720"/>
      </w:pPr>
      <w:r>
        <w:rPr>
          <w:rFonts w:ascii="Symbol" w:hAnsi="Symbol"/>
        </w:rPr>
        <w:t></w:t>
      </w:r>
      <w:r>
        <w:rPr>
          <w:rFonts w:ascii="Symbol" w:hAnsi="Symbol"/>
        </w:rPr>
        <w:tab/>
      </w:r>
      <w:r w:rsidR="00F87D88">
        <w:t>Application boundary complied by Queensland South Native Title Services, based in part on data sourced from Commonwealth of Australia, NNTT and State of Queensland, Department of Resources (March 2021).</w:t>
      </w:r>
    </w:p>
    <w:p w14:paraId="6604317B" w14:textId="3BF541B1" w:rsidR="00721D52" w:rsidRDefault="00CD2D7D" w:rsidP="00CD2D7D">
      <w:pPr>
        <w:pStyle w:val="FCBullets"/>
        <w:numPr>
          <w:ilvl w:val="0"/>
          <w:numId w:val="0"/>
        </w:numPr>
        <w:tabs>
          <w:tab w:val="left" w:pos="720"/>
        </w:tabs>
        <w:spacing w:before="0" w:after="0"/>
        <w:ind w:left="720" w:hanging="720"/>
      </w:pPr>
      <w:r>
        <w:rPr>
          <w:rFonts w:ascii="Symbol" w:hAnsi="Symbol"/>
        </w:rPr>
        <w:t></w:t>
      </w:r>
      <w:r>
        <w:rPr>
          <w:rFonts w:ascii="Symbol" w:hAnsi="Symbol"/>
        </w:rPr>
        <w:tab/>
      </w:r>
      <w:r w:rsidR="00721D52">
        <w:t>Native title determination boundaries sourced from Commonwealth of Australia, NNTT (March</w:t>
      </w:r>
      <w:r w:rsidR="00E11080">
        <w:t xml:space="preserve"> </w:t>
      </w:r>
      <w:r w:rsidR="00721D52">
        <w:t>2021).</w:t>
      </w:r>
    </w:p>
    <w:p w14:paraId="6604317C" w14:textId="34C31B26" w:rsidR="00721D52" w:rsidRDefault="00CD2D7D" w:rsidP="00CD2D7D">
      <w:pPr>
        <w:pStyle w:val="FCBullets"/>
        <w:numPr>
          <w:ilvl w:val="0"/>
          <w:numId w:val="0"/>
        </w:numPr>
        <w:tabs>
          <w:tab w:val="left" w:pos="720"/>
        </w:tabs>
        <w:spacing w:before="0" w:after="0"/>
        <w:ind w:left="720" w:hanging="720"/>
      </w:pPr>
      <w:r>
        <w:rPr>
          <w:rFonts w:ascii="Symbol" w:hAnsi="Symbol"/>
        </w:rPr>
        <w:t></w:t>
      </w:r>
      <w:r>
        <w:rPr>
          <w:rFonts w:ascii="Symbol" w:hAnsi="Symbol"/>
        </w:rPr>
        <w:tab/>
      </w:r>
      <w:r w:rsidR="00721D52">
        <w:t>Cadastral data sourced from State of Queensland, Department of Resources (March 2021).</w:t>
      </w:r>
    </w:p>
    <w:p w14:paraId="6604317D" w14:textId="77777777" w:rsidR="00721D52" w:rsidRDefault="00721D52" w:rsidP="00721D52">
      <w:pPr>
        <w:pStyle w:val="BodyText"/>
      </w:pPr>
    </w:p>
    <w:p w14:paraId="6604317E" w14:textId="77777777" w:rsidR="00721D52" w:rsidRDefault="00721D52" w:rsidP="000A769F">
      <w:pPr>
        <w:pStyle w:val="NormalHeadings"/>
        <w:keepNext/>
        <w:keepLines/>
      </w:pPr>
      <w:r>
        <w:lastRenderedPageBreak/>
        <w:t>Reference datum</w:t>
      </w:r>
    </w:p>
    <w:p w14:paraId="6604317F" w14:textId="77777777" w:rsidR="00721D52" w:rsidRDefault="00721D52" w:rsidP="000A769F">
      <w:pPr>
        <w:pStyle w:val="BodyText"/>
        <w:keepNext/>
        <w:keepLines/>
      </w:pPr>
    </w:p>
    <w:p w14:paraId="66043180" w14:textId="77777777" w:rsidR="00721D52" w:rsidRDefault="00721D52" w:rsidP="000A769F">
      <w:pPr>
        <w:pStyle w:val="BodyText"/>
        <w:keepNext/>
        <w:keepLines/>
      </w:pPr>
      <w:r>
        <w:t>Geographical coordinates are referenced to the Geocentric Datum of Australia 2020 (GDA2020), in decimal degrees and are based on the spatial reference data acquired from the various custodians at the time.</w:t>
      </w:r>
    </w:p>
    <w:p w14:paraId="66043181" w14:textId="77777777" w:rsidR="00721D52" w:rsidRDefault="00721D52" w:rsidP="00721D52">
      <w:pPr>
        <w:pStyle w:val="BodyText"/>
      </w:pPr>
    </w:p>
    <w:p w14:paraId="66043182" w14:textId="77777777" w:rsidR="00721D52" w:rsidRDefault="00721D52" w:rsidP="00721D52">
      <w:pPr>
        <w:pStyle w:val="NormalHeadings"/>
        <w:keepNext/>
        <w:keepLines/>
      </w:pPr>
      <w:r>
        <w:t>Use of Coordinates</w:t>
      </w:r>
    </w:p>
    <w:p w14:paraId="66043183" w14:textId="77777777" w:rsidR="00721D52" w:rsidRDefault="00721D52" w:rsidP="00721D52">
      <w:pPr>
        <w:pStyle w:val="BodyText"/>
        <w:keepNext/>
        <w:keepLines/>
      </w:pPr>
    </w:p>
    <w:p w14:paraId="66043184" w14:textId="77777777" w:rsidR="00987FEC" w:rsidRDefault="00721D52" w:rsidP="00721D52">
      <w:pPr>
        <w:pStyle w:val="BodyText"/>
      </w:pPr>
      <w:r>
        <w:t>Where coordinates are used within the description to represent cadastral or topographical boundaries or the intersection with such, they are intended as a guide only. As an outcome to the custodians of cadastral and topographic data continuously recalculating the geographic position of their data based on improved survey and data maintenance procedures, it is not possible to accurately define such a position other than by detailed ground survey.</w:t>
      </w:r>
    </w:p>
    <w:p w14:paraId="66043185" w14:textId="77777777" w:rsidR="00987FEC" w:rsidRDefault="00987FEC" w:rsidP="00322CA2">
      <w:pPr>
        <w:pStyle w:val="BodyText"/>
      </w:pPr>
    </w:p>
    <w:p w14:paraId="66043186" w14:textId="77777777" w:rsidR="00814E5A" w:rsidRDefault="00814E5A" w:rsidP="001A6C52">
      <w:pPr>
        <w:pStyle w:val="BodyText"/>
        <w:sectPr w:rsidR="00814E5A" w:rsidSect="008A75D4">
          <w:endnotePr>
            <w:numFmt w:val="decimal"/>
          </w:endnotePr>
          <w:pgSz w:w="11907" w:h="16840" w:code="9"/>
          <w:pgMar w:top="1440" w:right="1440" w:bottom="1440" w:left="1440" w:header="851" w:footer="851" w:gutter="0"/>
          <w:pgNumType w:fmt="lowerRoman"/>
          <w:cols w:space="720"/>
          <w:noEndnote/>
          <w:titlePg/>
        </w:sectPr>
      </w:pPr>
    </w:p>
    <w:p w14:paraId="66043187" w14:textId="77777777" w:rsidR="005C1DD2" w:rsidRDefault="005C1DD2" w:rsidP="001A6C52">
      <w:pPr>
        <w:pStyle w:val="BodyText"/>
      </w:pPr>
    </w:p>
    <w:p w14:paraId="66043188" w14:textId="77777777" w:rsidR="00AC2F51" w:rsidRDefault="00AC2F51" w:rsidP="00AC2F51">
      <w:pPr>
        <w:pStyle w:val="BodyText"/>
        <w:jc w:val="center"/>
        <w:rPr>
          <w:b/>
        </w:rPr>
      </w:pPr>
      <w:r w:rsidRPr="00AC2F51">
        <w:rPr>
          <w:b/>
        </w:rPr>
        <w:t xml:space="preserve">SCHEDULE 4 </w:t>
      </w:r>
    </w:p>
    <w:p w14:paraId="66043189" w14:textId="77777777" w:rsidR="00AC2F51" w:rsidRDefault="00AC2F51" w:rsidP="00AC2F51">
      <w:pPr>
        <w:pStyle w:val="BodyText"/>
        <w:jc w:val="center"/>
        <w:rPr>
          <w:b/>
        </w:rPr>
      </w:pPr>
      <w:r w:rsidRPr="00AC2F51">
        <w:rPr>
          <w:b/>
        </w:rPr>
        <w:t>DESCRIPTION OF DETERMINATION AREA</w:t>
      </w:r>
    </w:p>
    <w:p w14:paraId="6604318A" w14:textId="77777777" w:rsidR="00AC2F51" w:rsidRPr="00AC2F51" w:rsidRDefault="00AC2F51" w:rsidP="00E11080">
      <w:pPr>
        <w:pStyle w:val="BodyText"/>
      </w:pPr>
    </w:p>
    <w:p w14:paraId="6604318B" w14:textId="77777777" w:rsidR="00AC2F51" w:rsidRDefault="00AC2F51" w:rsidP="00AC2F51">
      <w:pPr>
        <w:pStyle w:val="BodyText"/>
      </w:pPr>
      <w:r>
        <w:t>The determination area comprises all of the land and waters described by lots on plan, or relevant parts thereof, and any rivers, streams, creeks or lakes described in the first column of the tables in the Parts immediately below, and depicted in the maps in Schedule 6, to the extent those areas are within the External Boundary and not otherwise excluded by the terms of Schedule 5.</w:t>
      </w:r>
    </w:p>
    <w:p w14:paraId="6604318C" w14:textId="77777777" w:rsidR="00AC2F51" w:rsidRDefault="00AC2F51" w:rsidP="00AC2F51">
      <w:pPr>
        <w:pStyle w:val="BodyText"/>
      </w:pPr>
    </w:p>
    <w:p w14:paraId="6604318D" w14:textId="77777777" w:rsidR="00AC2F51" w:rsidRPr="00AC2F51" w:rsidRDefault="00AC2F51" w:rsidP="00AC2F51">
      <w:pPr>
        <w:pStyle w:val="BodyText"/>
        <w:rPr>
          <w:b/>
        </w:rPr>
      </w:pPr>
      <w:r w:rsidRPr="00AC2F51">
        <w:rPr>
          <w:b/>
        </w:rPr>
        <w:t xml:space="preserve">Part 1 — Exclusive Areas </w:t>
      </w:r>
    </w:p>
    <w:p w14:paraId="6604318E" w14:textId="77777777" w:rsidR="00AC2F51" w:rsidRDefault="00AC2F51" w:rsidP="00AC2F51">
      <w:pPr>
        <w:pStyle w:val="BodyText"/>
      </w:pPr>
    </w:p>
    <w:p w14:paraId="6604318F" w14:textId="77777777" w:rsidR="00AC2F51" w:rsidRDefault="00AC2F51" w:rsidP="009207CA">
      <w:pPr>
        <w:pStyle w:val="BodyText"/>
      </w:pPr>
      <w:r>
        <w:t>All of the land and waters described in the following table and depicted in dark blue on the determination map contained in Schedule 6:</w:t>
      </w:r>
    </w:p>
    <w:p w14:paraId="66043190" w14:textId="77777777" w:rsidR="00C138A1" w:rsidRDefault="00C138A1" w:rsidP="009207CA">
      <w:pPr>
        <w:pStyle w:val="BodyText"/>
      </w:pPr>
    </w:p>
    <w:tbl>
      <w:tblPr>
        <w:tblStyle w:val="TableGrid"/>
        <w:tblW w:w="9067" w:type="dxa"/>
        <w:tblLook w:val="04A0" w:firstRow="1" w:lastRow="0" w:firstColumn="1" w:lastColumn="0" w:noHBand="0" w:noVBand="1"/>
      </w:tblPr>
      <w:tblGrid>
        <w:gridCol w:w="5807"/>
        <w:gridCol w:w="2410"/>
        <w:gridCol w:w="850"/>
      </w:tblGrid>
      <w:tr w:rsidR="00AC2F51" w:rsidRPr="00550780" w14:paraId="66043194" w14:textId="77777777" w:rsidTr="00C138A1">
        <w:trPr>
          <w:trHeight w:val="506"/>
          <w:tblHeader/>
        </w:trPr>
        <w:tc>
          <w:tcPr>
            <w:tcW w:w="5807" w:type="dxa"/>
            <w:shd w:val="clear" w:color="auto" w:fill="D9D9D9" w:themeFill="background1" w:themeFillShade="D9"/>
          </w:tcPr>
          <w:p w14:paraId="66043191" w14:textId="77777777" w:rsidR="00AC2F51" w:rsidRPr="00550780" w:rsidRDefault="00AC2F51" w:rsidP="00DE2E2E">
            <w:pPr>
              <w:pStyle w:val="Small-TableswithinQuotes"/>
              <w:rPr>
                <w:b/>
              </w:rPr>
            </w:pPr>
            <w:r w:rsidRPr="00550780">
              <w:rPr>
                <w:b/>
              </w:rPr>
              <w:t>Area description (at the time of the determination)</w:t>
            </w:r>
          </w:p>
        </w:tc>
        <w:tc>
          <w:tcPr>
            <w:tcW w:w="2410" w:type="dxa"/>
            <w:shd w:val="clear" w:color="auto" w:fill="D9D9D9" w:themeFill="background1" w:themeFillShade="D9"/>
          </w:tcPr>
          <w:p w14:paraId="66043192" w14:textId="77777777" w:rsidR="00AC2F51" w:rsidRPr="00550780" w:rsidRDefault="00AC2F51" w:rsidP="00DE2E2E">
            <w:pPr>
              <w:pStyle w:val="Small-TableswithinQuotes"/>
              <w:rPr>
                <w:b/>
              </w:rPr>
            </w:pPr>
            <w:r w:rsidRPr="00550780">
              <w:rPr>
                <w:b/>
              </w:rPr>
              <w:t>Determination Map Sheet Reference</w:t>
            </w:r>
          </w:p>
        </w:tc>
        <w:tc>
          <w:tcPr>
            <w:tcW w:w="850" w:type="dxa"/>
            <w:shd w:val="clear" w:color="auto" w:fill="D9D9D9" w:themeFill="background1" w:themeFillShade="D9"/>
          </w:tcPr>
          <w:p w14:paraId="66043193" w14:textId="77777777" w:rsidR="00AC2F51" w:rsidRPr="00550780" w:rsidRDefault="00AC2F51" w:rsidP="00DE2E2E">
            <w:pPr>
              <w:pStyle w:val="Small-TableswithinQuotes"/>
              <w:rPr>
                <w:b/>
              </w:rPr>
            </w:pPr>
            <w:r w:rsidRPr="00550780">
              <w:rPr>
                <w:b/>
              </w:rPr>
              <w:t>Note</w:t>
            </w:r>
          </w:p>
        </w:tc>
      </w:tr>
      <w:tr w:rsidR="00AC2F51" w:rsidRPr="00AC2F51" w14:paraId="6604319C" w14:textId="77777777" w:rsidTr="00C138A1">
        <w:trPr>
          <w:trHeight w:val="506"/>
        </w:trPr>
        <w:tc>
          <w:tcPr>
            <w:tcW w:w="5807" w:type="dxa"/>
          </w:tcPr>
          <w:p w14:paraId="66043195" w14:textId="77777777" w:rsidR="008A75D4" w:rsidRDefault="008A75D4" w:rsidP="00DE2E2E">
            <w:pPr>
              <w:pStyle w:val="Small-TableswithinQuotes"/>
            </w:pPr>
          </w:p>
          <w:p w14:paraId="66043196" w14:textId="77777777" w:rsidR="00AC2F51" w:rsidRPr="00AC2F51" w:rsidRDefault="00AC2F51" w:rsidP="00DE2E2E">
            <w:pPr>
              <w:pStyle w:val="Small-TableswithinQuotes"/>
            </w:pPr>
            <w:r w:rsidRPr="00AC2F51">
              <w:t>Lot 1 on NPW423</w:t>
            </w:r>
          </w:p>
        </w:tc>
        <w:tc>
          <w:tcPr>
            <w:tcW w:w="2410" w:type="dxa"/>
          </w:tcPr>
          <w:p w14:paraId="66043197" w14:textId="77777777" w:rsidR="008A75D4" w:rsidRDefault="008A75D4" w:rsidP="00DE2E2E">
            <w:pPr>
              <w:pStyle w:val="Small-TableswithinQuotes"/>
            </w:pPr>
          </w:p>
          <w:p w14:paraId="66043198" w14:textId="77777777" w:rsidR="00AC2F51" w:rsidRPr="00AC2F51" w:rsidRDefault="00AC2F51" w:rsidP="00DE2E2E">
            <w:pPr>
              <w:pStyle w:val="Small-TableswithinQuotes"/>
            </w:pPr>
            <w:r w:rsidRPr="00AC2F51">
              <w:t>5</w:t>
            </w:r>
          </w:p>
        </w:tc>
        <w:tc>
          <w:tcPr>
            <w:tcW w:w="850" w:type="dxa"/>
          </w:tcPr>
          <w:p w14:paraId="66043199" w14:textId="77777777" w:rsidR="008A75D4" w:rsidRDefault="008A75D4" w:rsidP="00DE2E2E">
            <w:pPr>
              <w:pStyle w:val="Small-TableswithinQuotes"/>
            </w:pPr>
          </w:p>
          <w:p w14:paraId="6604319A" w14:textId="77777777" w:rsidR="00AC2F51" w:rsidRDefault="00AC2F51" w:rsidP="00DE2E2E">
            <w:pPr>
              <w:pStyle w:val="Small-TableswithinQuotes"/>
            </w:pPr>
            <w:r w:rsidRPr="00AC2F51">
              <w:t>* Pt</w:t>
            </w:r>
          </w:p>
          <w:p w14:paraId="6604319B" w14:textId="77777777" w:rsidR="008A75D4" w:rsidRPr="00AC2F51" w:rsidRDefault="008A75D4" w:rsidP="00DE2E2E">
            <w:pPr>
              <w:pStyle w:val="Small-TableswithinQuotes"/>
            </w:pPr>
          </w:p>
        </w:tc>
      </w:tr>
    </w:tbl>
    <w:p w14:paraId="6604319D" w14:textId="77777777" w:rsidR="00AC2F51" w:rsidRDefault="00AC2F51" w:rsidP="001A6C52">
      <w:pPr>
        <w:pStyle w:val="BodyText"/>
      </w:pPr>
    </w:p>
    <w:p w14:paraId="6604319E" w14:textId="77777777" w:rsidR="009E30C7" w:rsidRDefault="009E30C7" w:rsidP="009E30C7">
      <w:pPr>
        <w:pStyle w:val="BodyText"/>
      </w:pPr>
      <w:r>
        <w:t xml:space="preserve">* denotes area to which s 47A of the </w:t>
      </w:r>
      <w:r w:rsidRPr="00C138A1">
        <w:rPr>
          <w:i/>
        </w:rPr>
        <w:t>Native Title Act 1993</w:t>
      </w:r>
      <w:r>
        <w:t xml:space="preserve"> (Cth) applies</w:t>
      </w:r>
    </w:p>
    <w:p w14:paraId="6604319F" w14:textId="77777777" w:rsidR="009E30C7" w:rsidRDefault="009E30C7" w:rsidP="009E30C7">
      <w:pPr>
        <w:pStyle w:val="BodyText"/>
      </w:pPr>
      <w:r>
        <w:t>“Pt” denotes areas that are part areas as a result of the External Boundary</w:t>
      </w:r>
    </w:p>
    <w:p w14:paraId="660431A0" w14:textId="77777777" w:rsidR="009E30C7" w:rsidRDefault="009E30C7" w:rsidP="009E30C7">
      <w:pPr>
        <w:pStyle w:val="BodyText"/>
      </w:pPr>
    </w:p>
    <w:p w14:paraId="660431A1" w14:textId="77777777" w:rsidR="009E30C7" w:rsidRDefault="009E30C7" w:rsidP="009E30C7">
      <w:pPr>
        <w:pStyle w:val="BodyText"/>
        <w:rPr>
          <w:b/>
        </w:rPr>
      </w:pPr>
      <w:r w:rsidRPr="009E30C7">
        <w:rPr>
          <w:b/>
        </w:rPr>
        <w:t xml:space="preserve">Part 2 — Non-Exclusive Areas </w:t>
      </w:r>
    </w:p>
    <w:p w14:paraId="660431A2" w14:textId="77777777" w:rsidR="00C138A1" w:rsidRPr="009E30C7" w:rsidRDefault="00C138A1" w:rsidP="009E30C7">
      <w:pPr>
        <w:pStyle w:val="BodyText"/>
        <w:rPr>
          <w:b/>
        </w:rPr>
      </w:pPr>
    </w:p>
    <w:p w14:paraId="660431A3" w14:textId="77777777" w:rsidR="00AC2F51" w:rsidRDefault="009E30C7" w:rsidP="009E30C7">
      <w:pPr>
        <w:pStyle w:val="BodyText"/>
      </w:pPr>
      <w:r>
        <w:t>All of the land and waters described in the following table and depicted in light blue on the determination map contained in Schedule 6:</w:t>
      </w:r>
    </w:p>
    <w:p w14:paraId="660431A4" w14:textId="77777777" w:rsidR="00C138A1" w:rsidRDefault="00C138A1" w:rsidP="009E30C7">
      <w:pPr>
        <w:pStyle w:val="BodyText"/>
      </w:pPr>
    </w:p>
    <w:tbl>
      <w:tblPr>
        <w:tblW w:w="9029" w:type="dxa"/>
        <w:tblInd w:w="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67"/>
        <w:gridCol w:w="2422"/>
        <w:gridCol w:w="840"/>
      </w:tblGrid>
      <w:tr w:rsidR="00DE2E2E" w:rsidRPr="00DE2E2E" w14:paraId="660431A8" w14:textId="77777777" w:rsidTr="00C138A1">
        <w:trPr>
          <w:trHeight w:val="794"/>
          <w:tblHeader/>
        </w:trPr>
        <w:tc>
          <w:tcPr>
            <w:tcW w:w="5767" w:type="dxa"/>
            <w:shd w:val="clear" w:color="auto" w:fill="E7E6E6"/>
          </w:tcPr>
          <w:p w14:paraId="660431A5" w14:textId="77777777" w:rsidR="00DE2E2E" w:rsidRPr="00DE2E2E" w:rsidRDefault="00DE2E2E" w:rsidP="00DE2E2E">
            <w:pPr>
              <w:pStyle w:val="Small-TableswithinQuotes"/>
              <w:rPr>
                <w:b/>
              </w:rPr>
            </w:pPr>
            <w:r w:rsidRPr="00DE2E2E">
              <w:rPr>
                <w:b/>
              </w:rPr>
              <w:t>Area description (at the time of the determination)</w:t>
            </w:r>
          </w:p>
        </w:tc>
        <w:tc>
          <w:tcPr>
            <w:tcW w:w="2422" w:type="dxa"/>
            <w:shd w:val="clear" w:color="auto" w:fill="E7E6E6"/>
          </w:tcPr>
          <w:p w14:paraId="660431A6" w14:textId="77777777" w:rsidR="00DE2E2E" w:rsidRPr="00DE2E2E" w:rsidRDefault="00DE2E2E" w:rsidP="00DE2E2E">
            <w:pPr>
              <w:pStyle w:val="Small-TableswithinQuotes"/>
              <w:rPr>
                <w:b/>
              </w:rPr>
            </w:pPr>
            <w:r w:rsidRPr="00DE2E2E">
              <w:rPr>
                <w:b/>
              </w:rPr>
              <w:t>Determination Map Sheet Reference</w:t>
            </w:r>
          </w:p>
        </w:tc>
        <w:tc>
          <w:tcPr>
            <w:tcW w:w="840" w:type="dxa"/>
            <w:shd w:val="clear" w:color="auto" w:fill="E7E6E6"/>
          </w:tcPr>
          <w:p w14:paraId="660431A7" w14:textId="77777777" w:rsidR="00DE2E2E" w:rsidRPr="00DE2E2E" w:rsidRDefault="00DE2E2E" w:rsidP="00DE2E2E">
            <w:pPr>
              <w:pStyle w:val="Small-TableswithinQuotes"/>
              <w:rPr>
                <w:b/>
              </w:rPr>
            </w:pPr>
            <w:r w:rsidRPr="00DE2E2E">
              <w:rPr>
                <w:b/>
              </w:rPr>
              <w:t>Note</w:t>
            </w:r>
          </w:p>
        </w:tc>
      </w:tr>
      <w:tr w:rsidR="00DE2E2E" w:rsidRPr="007E1499" w14:paraId="660431B2" w14:textId="77777777" w:rsidTr="00C138A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94"/>
        </w:trPr>
        <w:tc>
          <w:tcPr>
            <w:tcW w:w="5767" w:type="dxa"/>
            <w:tcBorders>
              <w:top w:val="single" w:sz="4" w:space="0" w:color="000000"/>
              <w:left w:val="single" w:sz="4" w:space="0" w:color="000000"/>
              <w:bottom w:val="single" w:sz="4" w:space="0" w:color="000000"/>
              <w:right w:val="single" w:sz="4" w:space="0" w:color="000000"/>
            </w:tcBorders>
            <w:shd w:val="clear" w:color="auto" w:fill="FFFFFF"/>
          </w:tcPr>
          <w:p w14:paraId="660431A9" w14:textId="77777777" w:rsidR="00C138A1" w:rsidRDefault="00C138A1" w:rsidP="009207CA">
            <w:pPr>
              <w:pStyle w:val="Small-TableswithinQuotes"/>
            </w:pPr>
          </w:p>
          <w:p w14:paraId="660431AA" w14:textId="77777777" w:rsidR="00DE2E2E" w:rsidRPr="00E074D8" w:rsidRDefault="00DE2E2E" w:rsidP="009207CA">
            <w:pPr>
              <w:pStyle w:val="Small-TableswithinQuotes"/>
            </w:pPr>
            <w:r w:rsidRPr="0041376D">
              <w:t xml:space="preserve">That part of Lot 1 on Plan SP263960 excluding former </w:t>
            </w:r>
            <w:r>
              <w:t>r</w:t>
            </w:r>
            <w:r w:rsidRPr="0041376D">
              <w:t>oads b</w:t>
            </w:r>
            <w:r w:rsidRPr="00E074D8">
              <w:t>etween stations</w:t>
            </w:r>
          </w:p>
          <w:p w14:paraId="660431AB" w14:textId="3089E280" w:rsidR="00DE2E2E" w:rsidRPr="0041376D" w:rsidRDefault="00CD2D7D" w:rsidP="00CD2D7D">
            <w:pPr>
              <w:pStyle w:val="FCBullets"/>
              <w:numPr>
                <w:ilvl w:val="0"/>
                <w:numId w:val="0"/>
              </w:numPr>
              <w:tabs>
                <w:tab w:val="left" w:pos="720"/>
              </w:tabs>
              <w:spacing w:before="0" w:after="0" w:line="240" w:lineRule="auto"/>
              <w:ind w:left="720" w:hanging="720"/>
            </w:pPr>
            <w:r w:rsidRPr="0041376D">
              <w:rPr>
                <w:rFonts w:ascii="Symbol" w:hAnsi="Symbol"/>
              </w:rPr>
              <w:t></w:t>
            </w:r>
            <w:r w:rsidRPr="0041376D">
              <w:rPr>
                <w:rFonts w:ascii="Symbol" w:hAnsi="Symbol"/>
              </w:rPr>
              <w:tab/>
            </w:r>
            <w:r w:rsidR="00DE2E2E" w:rsidRPr="005F413F">
              <w:t xml:space="preserve">A-B </w:t>
            </w:r>
            <w:r w:rsidR="00DE2E2E" w:rsidRPr="0041376D">
              <w:t>on Plan SP263960; and</w:t>
            </w:r>
          </w:p>
          <w:p w14:paraId="660431AC" w14:textId="6B798901" w:rsidR="009207CA" w:rsidRPr="00E074D8" w:rsidRDefault="00CD2D7D" w:rsidP="00CD2D7D">
            <w:pPr>
              <w:pStyle w:val="FCBullets"/>
              <w:numPr>
                <w:ilvl w:val="0"/>
                <w:numId w:val="0"/>
              </w:numPr>
              <w:tabs>
                <w:tab w:val="left" w:pos="720"/>
              </w:tabs>
              <w:spacing w:before="0" w:after="0" w:line="240" w:lineRule="auto"/>
              <w:ind w:left="720" w:hanging="720"/>
            </w:pPr>
            <w:r w:rsidRPr="00E074D8">
              <w:rPr>
                <w:rFonts w:ascii="Symbol" w:hAnsi="Symbol"/>
              </w:rPr>
              <w:t></w:t>
            </w:r>
            <w:r w:rsidRPr="00E074D8">
              <w:rPr>
                <w:rFonts w:ascii="Symbol" w:hAnsi="Symbol"/>
              </w:rPr>
              <w:tab/>
            </w:r>
            <w:r w:rsidR="00DE2E2E" w:rsidRPr="0041376D">
              <w:t>A-B-C-D-A on Plan CP</w:t>
            </w:r>
            <w:r w:rsidR="00DE2E2E" w:rsidRPr="00E074D8">
              <w:t>910370</w:t>
            </w:r>
          </w:p>
        </w:tc>
        <w:tc>
          <w:tcPr>
            <w:tcW w:w="2422" w:type="dxa"/>
            <w:tcBorders>
              <w:top w:val="single" w:sz="4" w:space="0" w:color="000000"/>
              <w:left w:val="single" w:sz="4" w:space="0" w:color="000000"/>
              <w:bottom w:val="single" w:sz="4" w:space="0" w:color="000000"/>
              <w:right w:val="single" w:sz="4" w:space="0" w:color="000000"/>
            </w:tcBorders>
            <w:shd w:val="clear" w:color="auto" w:fill="FFFFFF"/>
          </w:tcPr>
          <w:p w14:paraId="660431AD" w14:textId="77777777" w:rsidR="00C138A1" w:rsidRDefault="00C138A1" w:rsidP="00DE2E2E">
            <w:pPr>
              <w:pStyle w:val="Small-TableswithinQuotes"/>
            </w:pPr>
          </w:p>
          <w:p w14:paraId="660431AE" w14:textId="77777777" w:rsidR="00DE2E2E" w:rsidRPr="008402ED" w:rsidRDefault="00DE2E2E" w:rsidP="00DE2E2E">
            <w:pPr>
              <w:pStyle w:val="Small-TableswithinQuotes"/>
            </w:pPr>
            <w:r w:rsidRPr="00E074D8">
              <w:t>5, 9-11</w:t>
            </w:r>
            <w:r w:rsidRPr="005F413F">
              <w:t xml:space="preserve">, </w:t>
            </w:r>
            <w:r w:rsidRPr="008402ED">
              <w:t>20</w:t>
            </w:r>
          </w:p>
          <w:p w14:paraId="660431AF" w14:textId="77777777" w:rsidR="00DE2E2E" w:rsidRPr="0041376D" w:rsidRDefault="00DE2E2E" w:rsidP="00DE2E2E">
            <w:pPr>
              <w:pStyle w:val="Small-TableswithinQuotes"/>
            </w:pPr>
          </w:p>
        </w:tc>
        <w:tc>
          <w:tcPr>
            <w:tcW w:w="840" w:type="dxa"/>
            <w:tcBorders>
              <w:top w:val="single" w:sz="4" w:space="0" w:color="000000"/>
              <w:left w:val="single" w:sz="4" w:space="0" w:color="000000"/>
              <w:bottom w:val="single" w:sz="4" w:space="0" w:color="000000"/>
              <w:right w:val="single" w:sz="4" w:space="0" w:color="000000"/>
            </w:tcBorders>
            <w:shd w:val="clear" w:color="auto" w:fill="FFFFFF"/>
          </w:tcPr>
          <w:p w14:paraId="660431B0" w14:textId="77777777" w:rsidR="00C138A1" w:rsidRDefault="00C138A1" w:rsidP="00DE2E2E">
            <w:pPr>
              <w:pStyle w:val="Small-TableswithinQuotes"/>
            </w:pPr>
          </w:p>
          <w:p w14:paraId="660431B1" w14:textId="77777777" w:rsidR="00DE2E2E" w:rsidRPr="0041376D" w:rsidRDefault="00DE2E2E" w:rsidP="00DE2E2E">
            <w:pPr>
              <w:pStyle w:val="Small-TableswithinQuotes"/>
            </w:pPr>
            <w:r w:rsidRPr="0041376D">
              <w:t>Pt</w:t>
            </w:r>
          </w:p>
        </w:tc>
      </w:tr>
      <w:tr w:rsidR="00DE2E2E" w:rsidRPr="007E1499" w14:paraId="660431D0" w14:textId="77777777" w:rsidTr="00C138A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94"/>
        </w:trPr>
        <w:tc>
          <w:tcPr>
            <w:tcW w:w="5767" w:type="dxa"/>
            <w:tcBorders>
              <w:top w:val="single" w:sz="4" w:space="0" w:color="000000"/>
              <w:left w:val="single" w:sz="4" w:space="0" w:color="000000"/>
              <w:bottom w:val="single" w:sz="4" w:space="0" w:color="000000"/>
              <w:right w:val="single" w:sz="4" w:space="0" w:color="000000"/>
            </w:tcBorders>
            <w:shd w:val="clear" w:color="auto" w:fill="auto"/>
          </w:tcPr>
          <w:p w14:paraId="660431B3" w14:textId="77777777" w:rsidR="00C138A1" w:rsidRDefault="00C138A1" w:rsidP="009207CA">
            <w:pPr>
              <w:pStyle w:val="Small-TableswithinQuotes"/>
              <w:keepNext/>
              <w:keepLines/>
            </w:pPr>
            <w:bookmarkStart w:id="22" w:name="_Hlk66438192"/>
          </w:p>
          <w:p w14:paraId="660431B4" w14:textId="77777777" w:rsidR="00DE2E2E" w:rsidRPr="008402ED" w:rsidRDefault="00DE2E2E" w:rsidP="009207CA">
            <w:pPr>
              <w:pStyle w:val="Small-TableswithinQuotes"/>
              <w:keepNext/>
              <w:keepLines/>
            </w:pPr>
            <w:r w:rsidRPr="0041376D">
              <w:t>That part of Lot 1 on Plan</w:t>
            </w:r>
            <w:r w:rsidRPr="00E074D8">
              <w:t xml:space="preserve"> EU9 westerly of a line passing through the following coordinate points:</w:t>
            </w:r>
          </w:p>
          <w:p w14:paraId="660431B5" w14:textId="77777777" w:rsidR="00DE2E2E" w:rsidRPr="0041376D" w:rsidRDefault="00DE2E2E" w:rsidP="009207CA">
            <w:pPr>
              <w:pStyle w:val="Small-TableswithinQuotes"/>
              <w:keepNext/>
              <w:keepLines/>
            </w:pPr>
          </w:p>
          <w:tbl>
            <w:tblPr>
              <w:tblpPr w:leftFromText="180" w:rightFromText="180" w:vertAnchor="text"/>
              <w:tblW w:w="0" w:type="auto"/>
              <w:tblLayout w:type="fixed"/>
              <w:tblCellMar>
                <w:left w:w="0" w:type="dxa"/>
                <w:right w:w="0" w:type="dxa"/>
              </w:tblCellMar>
              <w:tblLook w:val="04A0" w:firstRow="1" w:lastRow="0" w:firstColumn="1" w:lastColumn="0" w:noHBand="0" w:noVBand="1"/>
            </w:tblPr>
            <w:tblGrid>
              <w:gridCol w:w="2107"/>
              <w:gridCol w:w="2107"/>
            </w:tblGrid>
            <w:tr w:rsidR="00DE2E2E" w:rsidRPr="0041376D" w14:paraId="660431B8" w14:textId="77777777" w:rsidTr="008A75D4">
              <w:trPr>
                <w:trHeight w:val="294"/>
              </w:trPr>
              <w:tc>
                <w:tcPr>
                  <w:tcW w:w="2107"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660431B6" w14:textId="77777777" w:rsidR="00DE2E2E" w:rsidRPr="0041376D" w:rsidRDefault="00DE2E2E" w:rsidP="009207CA">
                  <w:pPr>
                    <w:pStyle w:val="Small-TableswithinQuotes"/>
                    <w:keepNext/>
                    <w:keepLines/>
                    <w:rPr>
                      <w:rFonts w:ascii="Calibri" w:hAnsi="Calibri"/>
                      <w:szCs w:val="22"/>
                    </w:rPr>
                  </w:pPr>
                  <w:bookmarkStart w:id="23" w:name="_Hlk67565976"/>
                  <w:r w:rsidRPr="0041376D">
                    <w:rPr>
                      <w:b/>
                      <w:bCs/>
                    </w:rPr>
                    <w:t xml:space="preserve">Longitude </w:t>
                  </w:r>
                  <w:r w:rsidRPr="0041376D">
                    <w:t>°</w:t>
                  </w:r>
                  <w:r w:rsidRPr="0041376D">
                    <w:rPr>
                      <w:b/>
                      <w:bCs/>
                    </w:rPr>
                    <w:t xml:space="preserve"> East</w:t>
                  </w:r>
                </w:p>
              </w:tc>
              <w:tc>
                <w:tcPr>
                  <w:tcW w:w="2107" w:type="dxa"/>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660431B7" w14:textId="77777777" w:rsidR="00DE2E2E" w:rsidRPr="0041376D" w:rsidRDefault="00DE2E2E" w:rsidP="009207CA">
                  <w:pPr>
                    <w:pStyle w:val="Small-TableswithinQuotes"/>
                    <w:keepNext/>
                    <w:keepLines/>
                  </w:pPr>
                  <w:r w:rsidRPr="0041376D">
                    <w:rPr>
                      <w:b/>
                      <w:bCs/>
                    </w:rPr>
                    <w:t xml:space="preserve">Latitude </w:t>
                  </w:r>
                  <w:r w:rsidRPr="0041376D">
                    <w:t xml:space="preserve">° </w:t>
                  </w:r>
                  <w:r w:rsidRPr="0041376D">
                    <w:rPr>
                      <w:b/>
                      <w:bCs/>
                    </w:rPr>
                    <w:t>South</w:t>
                  </w:r>
                </w:p>
              </w:tc>
            </w:tr>
            <w:tr w:rsidR="00DE2E2E" w:rsidRPr="0041376D" w14:paraId="660431BB" w14:textId="77777777" w:rsidTr="003803EC">
              <w:trPr>
                <w:trHeight w:val="278"/>
              </w:trPr>
              <w:tc>
                <w:tcPr>
                  <w:tcW w:w="210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60431B9" w14:textId="77777777" w:rsidR="00DE2E2E" w:rsidRPr="0041376D" w:rsidRDefault="00DE2E2E" w:rsidP="009207CA">
                  <w:pPr>
                    <w:pStyle w:val="Small-TableswithinQuotes"/>
                    <w:keepNext/>
                    <w:keepLines/>
                    <w:rPr>
                      <w:color w:val="000000"/>
                      <w:lang w:eastAsia="en-AU"/>
                    </w:rPr>
                  </w:pPr>
                  <w:r w:rsidRPr="0041376D">
                    <w:rPr>
                      <w:color w:val="000000"/>
                    </w:rPr>
                    <w:t>139.471631</w:t>
                  </w:r>
                </w:p>
              </w:tc>
              <w:tc>
                <w:tcPr>
                  <w:tcW w:w="2107" w:type="dxa"/>
                  <w:tcBorders>
                    <w:top w:val="nil"/>
                    <w:left w:val="nil"/>
                    <w:bottom w:val="single" w:sz="8" w:space="0" w:color="auto"/>
                    <w:right w:val="single" w:sz="8" w:space="0" w:color="auto"/>
                  </w:tcBorders>
                  <w:tcMar>
                    <w:top w:w="0" w:type="dxa"/>
                    <w:left w:w="108" w:type="dxa"/>
                    <w:bottom w:w="0" w:type="dxa"/>
                    <w:right w:w="108" w:type="dxa"/>
                  </w:tcMar>
                  <w:hideMark/>
                </w:tcPr>
                <w:p w14:paraId="660431BA" w14:textId="77777777" w:rsidR="00DE2E2E" w:rsidRPr="0041376D" w:rsidRDefault="00DE2E2E" w:rsidP="009207CA">
                  <w:pPr>
                    <w:pStyle w:val="Small-TableswithinQuotes"/>
                    <w:keepNext/>
                    <w:keepLines/>
                    <w:rPr>
                      <w:color w:val="000000"/>
                      <w:lang w:eastAsia="en-AU"/>
                    </w:rPr>
                  </w:pPr>
                  <w:r w:rsidRPr="0041376D">
                    <w:rPr>
                      <w:color w:val="000000"/>
                    </w:rPr>
                    <w:t>24.359329</w:t>
                  </w:r>
                </w:p>
              </w:tc>
            </w:tr>
            <w:tr w:rsidR="00DE2E2E" w:rsidRPr="0041376D" w14:paraId="660431BE" w14:textId="77777777" w:rsidTr="003803EC">
              <w:trPr>
                <w:trHeight w:val="294"/>
              </w:trPr>
              <w:tc>
                <w:tcPr>
                  <w:tcW w:w="210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60431BC" w14:textId="77777777" w:rsidR="00DE2E2E" w:rsidRPr="0041376D" w:rsidRDefault="00DE2E2E" w:rsidP="009207CA">
                  <w:pPr>
                    <w:pStyle w:val="Small-TableswithinQuotes"/>
                    <w:keepNext/>
                    <w:keepLines/>
                    <w:rPr>
                      <w:color w:val="000000"/>
                      <w:lang w:eastAsia="en-AU"/>
                    </w:rPr>
                  </w:pPr>
                  <w:r w:rsidRPr="0041376D">
                    <w:rPr>
                      <w:color w:val="000000"/>
                    </w:rPr>
                    <w:t>139.471587</w:t>
                  </w:r>
                </w:p>
              </w:tc>
              <w:tc>
                <w:tcPr>
                  <w:tcW w:w="2107" w:type="dxa"/>
                  <w:tcBorders>
                    <w:top w:val="nil"/>
                    <w:left w:val="nil"/>
                    <w:bottom w:val="single" w:sz="8" w:space="0" w:color="auto"/>
                    <w:right w:val="single" w:sz="8" w:space="0" w:color="auto"/>
                  </w:tcBorders>
                  <w:tcMar>
                    <w:top w:w="0" w:type="dxa"/>
                    <w:left w:w="108" w:type="dxa"/>
                    <w:bottom w:w="0" w:type="dxa"/>
                    <w:right w:w="108" w:type="dxa"/>
                  </w:tcMar>
                  <w:hideMark/>
                </w:tcPr>
                <w:p w14:paraId="660431BD" w14:textId="77777777" w:rsidR="00DE2E2E" w:rsidRPr="0041376D" w:rsidRDefault="00DE2E2E" w:rsidP="009207CA">
                  <w:pPr>
                    <w:pStyle w:val="Small-TableswithinQuotes"/>
                    <w:keepNext/>
                    <w:keepLines/>
                    <w:rPr>
                      <w:color w:val="000000"/>
                      <w:lang w:eastAsia="en-AU"/>
                    </w:rPr>
                  </w:pPr>
                  <w:r w:rsidRPr="0041376D">
                    <w:rPr>
                      <w:color w:val="000000"/>
                    </w:rPr>
                    <w:t>24.359772</w:t>
                  </w:r>
                </w:p>
              </w:tc>
            </w:tr>
            <w:tr w:rsidR="00DE2E2E" w:rsidRPr="0041376D" w14:paraId="660431C1" w14:textId="77777777" w:rsidTr="003803EC">
              <w:trPr>
                <w:trHeight w:val="278"/>
              </w:trPr>
              <w:tc>
                <w:tcPr>
                  <w:tcW w:w="210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60431BF" w14:textId="77777777" w:rsidR="00DE2E2E" w:rsidRPr="0041376D" w:rsidRDefault="00DE2E2E" w:rsidP="009207CA">
                  <w:pPr>
                    <w:pStyle w:val="Small-TableswithinQuotes"/>
                    <w:keepNext/>
                    <w:keepLines/>
                    <w:rPr>
                      <w:color w:val="000000"/>
                      <w:lang w:eastAsia="en-AU"/>
                    </w:rPr>
                  </w:pPr>
                  <w:r w:rsidRPr="0041376D">
                    <w:rPr>
                      <w:color w:val="000000"/>
                    </w:rPr>
                    <w:t>139.471655</w:t>
                  </w:r>
                </w:p>
              </w:tc>
              <w:tc>
                <w:tcPr>
                  <w:tcW w:w="2107" w:type="dxa"/>
                  <w:tcBorders>
                    <w:top w:val="nil"/>
                    <w:left w:val="nil"/>
                    <w:bottom w:val="single" w:sz="8" w:space="0" w:color="auto"/>
                    <w:right w:val="single" w:sz="8" w:space="0" w:color="auto"/>
                  </w:tcBorders>
                  <w:tcMar>
                    <w:top w:w="0" w:type="dxa"/>
                    <w:left w:w="108" w:type="dxa"/>
                    <w:bottom w:w="0" w:type="dxa"/>
                    <w:right w:w="108" w:type="dxa"/>
                  </w:tcMar>
                  <w:hideMark/>
                </w:tcPr>
                <w:p w14:paraId="660431C0" w14:textId="77777777" w:rsidR="00DE2E2E" w:rsidRPr="0041376D" w:rsidRDefault="00DE2E2E" w:rsidP="009207CA">
                  <w:pPr>
                    <w:pStyle w:val="Small-TableswithinQuotes"/>
                    <w:keepNext/>
                    <w:keepLines/>
                    <w:rPr>
                      <w:color w:val="000000"/>
                      <w:lang w:eastAsia="en-AU"/>
                    </w:rPr>
                  </w:pPr>
                  <w:r w:rsidRPr="0041376D">
                    <w:rPr>
                      <w:color w:val="000000"/>
                    </w:rPr>
                    <w:t>24.359778</w:t>
                  </w:r>
                </w:p>
              </w:tc>
            </w:tr>
            <w:tr w:rsidR="00DE2E2E" w:rsidRPr="0041376D" w14:paraId="660431C4" w14:textId="77777777" w:rsidTr="003803EC">
              <w:trPr>
                <w:trHeight w:val="278"/>
              </w:trPr>
              <w:tc>
                <w:tcPr>
                  <w:tcW w:w="210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60431C2" w14:textId="77777777" w:rsidR="00DE2E2E" w:rsidRPr="0041376D" w:rsidRDefault="00DE2E2E" w:rsidP="009207CA">
                  <w:pPr>
                    <w:pStyle w:val="Small-TableswithinQuotes"/>
                    <w:keepNext/>
                    <w:keepLines/>
                    <w:rPr>
                      <w:color w:val="000000"/>
                      <w:lang w:eastAsia="en-AU"/>
                    </w:rPr>
                  </w:pPr>
                  <w:r w:rsidRPr="0041376D">
                    <w:rPr>
                      <w:color w:val="000000"/>
                    </w:rPr>
                    <w:t>139.471627</w:t>
                  </w:r>
                </w:p>
              </w:tc>
              <w:tc>
                <w:tcPr>
                  <w:tcW w:w="2107" w:type="dxa"/>
                  <w:tcBorders>
                    <w:top w:val="nil"/>
                    <w:left w:val="nil"/>
                    <w:bottom w:val="single" w:sz="8" w:space="0" w:color="auto"/>
                    <w:right w:val="single" w:sz="8" w:space="0" w:color="auto"/>
                  </w:tcBorders>
                  <w:tcMar>
                    <w:top w:w="0" w:type="dxa"/>
                    <w:left w:w="108" w:type="dxa"/>
                    <w:bottom w:w="0" w:type="dxa"/>
                    <w:right w:w="108" w:type="dxa"/>
                  </w:tcMar>
                  <w:hideMark/>
                </w:tcPr>
                <w:p w14:paraId="660431C3" w14:textId="77777777" w:rsidR="00DE2E2E" w:rsidRPr="0041376D" w:rsidRDefault="00DE2E2E" w:rsidP="009207CA">
                  <w:pPr>
                    <w:pStyle w:val="Small-TableswithinQuotes"/>
                    <w:keepNext/>
                    <w:keepLines/>
                    <w:rPr>
                      <w:color w:val="000000"/>
                      <w:lang w:eastAsia="en-AU"/>
                    </w:rPr>
                  </w:pPr>
                  <w:r w:rsidRPr="0041376D">
                    <w:rPr>
                      <w:color w:val="000000"/>
                    </w:rPr>
                    <w:t>24.360059</w:t>
                  </w:r>
                </w:p>
              </w:tc>
            </w:tr>
            <w:bookmarkEnd w:id="23"/>
          </w:tbl>
          <w:p w14:paraId="660431C5" w14:textId="77777777" w:rsidR="00DE2E2E" w:rsidRPr="0041376D" w:rsidRDefault="00DE2E2E" w:rsidP="009207CA">
            <w:pPr>
              <w:pStyle w:val="Small-TableswithinQuotes"/>
              <w:keepNext/>
              <w:keepLines/>
              <w:rPr>
                <w:szCs w:val="22"/>
              </w:rPr>
            </w:pPr>
          </w:p>
          <w:p w14:paraId="660431C6" w14:textId="77777777" w:rsidR="00DE2E2E" w:rsidRPr="0041376D" w:rsidRDefault="00DE2E2E" w:rsidP="009207CA">
            <w:pPr>
              <w:pStyle w:val="Small-TableswithinQuotes"/>
              <w:keepNext/>
              <w:keepLines/>
              <w:rPr>
                <w:rFonts w:ascii="Calibri" w:hAnsi="Calibri"/>
                <w:i/>
                <w:iCs/>
                <w:sz w:val="20"/>
              </w:rPr>
            </w:pPr>
          </w:p>
          <w:p w14:paraId="660431C7" w14:textId="77777777" w:rsidR="00DE2E2E" w:rsidRPr="0041376D" w:rsidRDefault="00DE2E2E" w:rsidP="009207CA">
            <w:pPr>
              <w:pStyle w:val="Small-TableswithinQuotes"/>
              <w:keepNext/>
              <w:keepLines/>
              <w:rPr>
                <w:i/>
                <w:iCs/>
                <w:sz w:val="20"/>
              </w:rPr>
            </w:pPr>
          </w:p>
          <w:p w14:paraId="660431C8" w14:textId="77777777" w:rsidR="00DE2E2E" w:rsidRPr="0041376D" w:rsidRDefault="00DE2E2E" w:rsidP="009207CA">
            <w:pPr>
              <w:pStyle w:val="Small-TableswithinQuotes"/>
              <w:keepNext/>
              <w:keepLines/>
              <w:rPr>
                <w:b/>
                <w:bCs/>
                <w:sz w:val="18"/>
                <w:szCs w:val="18"/>
              </w:rPr>
            </w:pPr>
          </w:p>
          <w:p w14:paraId="660431C9" w14:textId="77777777" w:rsidR="00DE2E2E" w:rsidRPr="0041376D" w:rsidRDefault="00DE2E2E" w:rsidP="009207CA">
            <w:pPr>
              <w:pStyle w:val="Small-TableswithinQuotes"/>
              <w:keepNext/>
              <w:keepLines/>
              <w:rPr>
                <w:b/>
                <w:bCs/>
                <w:sz w:val="18"/>
                <w:szCs w:val="18"/>
              </w:rPr>
            </w:pPr>
          </w:p>
          <w:p w14:paraId="660431CA" w14:textId="77777777" w:rsidR="00DE2E2E" w:rsidRPr="0041376D" w:rsidRDefault="00DE2E2E" w:rsidP="009207CA">
            <w:pPr>
              <w:pStyle w:val="Small-TableswithinQuotes"/>
              <w:keepNext/>
              <w:keepLines/>
              <w:rPr>
                <w:b/>
                <w:bCs/>
                <w:sz w:val="18"/>
                <w:szCs w:val="18"/>
              </w:rPr>
            </w:pPr>
          </w:p>
          <w:p w14:paraId="660431CB" w14:textId="77777777" w:rsidR="00DE2E2E" w:rsidRDefault="00DE2E2E" w:rsidP="009207CA">
            <w:pPr>
              <w:pStyle w:val="Small-TableswithinQuotes"/>
              <w:keepNext/>
              <w:keepLines/>
              <w:rPr>
                <w:iCs/>
                <w:sz w:val="20"/>
              </w:rPr>
            </w:pPr>
          </w:p>
          <w:p w14:paraId="660431CC" w14:textId="77777777" w:rsidR="009207CA" w:rsidRPr="009207CA" w:rsidRDefault="009207CA" w:rsidP="009207CA">
            <w:pPr>
              <w:pStyle w:val="Small-TableswithinQuotes"/>
              <w:keepNext/>
              <w:keepLines/>
              <w:rPr>
                <w:iCs/>
                <w:sz w:val="20"/>
              </w:rPr>
            </w:pPr>
          </w:p>
        </w:tc>
        <w:tc>
          <w:tcPr>
            <w:tcW w:w="2422" w:type="dxa"/>
            <w:tcBorders>
              <w:top w:val="single" w:sz="4" w:space="0" w:color="000000"/>
              <w:left w:val="single" w:sz="4" w:space="0" w:color="000000"/>
              <w:bottom w:val="single" w:sz="4" w:space="0" w:color="000000"/>
              <w:right w:val="single" w:sz="4" w:space="0" w:color="000000"/>
            </w:tcBorders>
            <w:shd w:val="clear" w:color="auto" w:fill="auto"/>
          </w:tcPr>
          <w:p w14:paraId="660431CD" w14:textId="77777777" w:rsidR="00C138A1" w:rsidRDefault="00C138A1" w:rsidP="009207CA">
            <w:pPr>
              <w:pStyle w:val="Small-TableswithinQuotes"/>
              <w:keepNext/>
              <w:keepLines/>
            </w:pPr>
          </w:p>
          <w:p w14:paraId="660431CE" w14:textId="77777777" w:rsidR="00DE2E2E" w:rsidRPr="0041376D" w:rsidRDefault="00DE2E2E" w:rsidP="009207CA">
            <w:pPr>
              <w:pStyle w:val="Small-TableswithinQuotes"/>
              <w:keepNext/>
              <w:keepLines/>
            </w:pPr>
            <w:r w:rsidRPr="0041376D">
              <w:t>19</w:t>
            </w:r>
          </w:p>
        </w:tc>
        <w:tc>
          <w:tcPr>
            <w:tcW w:w="840" w:type="dxa"/>
            <w:tcBorders>
              <w:top w:val="single" w:sz="4" w:space="0" w:color="000000"/>
              <w:left w:val="single" w:sz="4" w:space="0" w:color="000000"/>
              <w:bottom w:val="single" w:sz="4" w:space="0" w:color="000000"/>
              <w:right w:val="single" w:sz="4" w:space="0" w:color="000000"/>
            </w:tcBorders>
          </w:tcPr>
          <w:p w14:paraId="660431CF" w14:textId="77777777" w:rsidR="00DE2E2E" w:rsidRPr="0041376D" w:rsidRDefault="00DE2E2E" w:rsidP="009207CA">
            <w:pPr>
              <w:pStyle w:val="Small-TableswithinQuotes"/>
              <w:keepNext/>
              <w:keepLines/>
            </w:pPr>
          </w:p>
        </w:tc>
      </w:tr>
      <w:tr w:rsidR="00DE2E2E" w:rsidRPr="007E1499" w14:paraId="660431EF" w14:textId="77777777" w:rsidTr="00C138A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94"/>
        </w:trPr>
        <w:tc>
          <w:tcPr>
            <w:tcW w:w="5767" w:type="dxa"/>
            <w:tcBorders>
              <w:top w:val="single" w:sz="4" w:space="0" w:color="000000"/>
              <w:left w:val="single" w:sz="4" w:space="0" w:color="000000"/>
              <w:bottom w:val="single" w:sz="4" w:space="0" w:color="000000"/>
              <w:right w:val="single" w:sz="4" w:space="0" w:color="000000"/>
            </w:tcBorders>
            <w:shd w:val="clear" w:color="auto" w:fill="auto"/>
          </w:tcPr>
          <w:p w14:paraId="660431D1" w14:textId="77777777" w:rsidR="00B1237C" w:rsidRDefault="00B1237C" w:rsidP="00DE2E2E">
            <w:pPr>
              <w:pStyle w:val="Small-TableswithinQuotes"/>
            </w:pPr>
          </w:p>
          <w:p w14:paraId="660431D2" w14:textId="77777777" w:rsidR="00DE2E2E" w:rsidRPr="0041376D" w:rsidRDefault="00DE2E2E" w:rsidP="00DE2E2E">
            <w:pPr>
              <w:pStyle w:val="Small-TableswithinQuotes"/>
            </w:pPr>
            <w:r w:rsidRPr="0041376D">
              <w:t>That part of Lot 1 on Plan</w:t>
            </w:r>
            <w:r w:rsidRPr="00E074D8">
              <w:t xml:space="preserve"> SP127186 excluding the area </w:t>
            </w:r>
            <w:bookmarkStart w:id="24" w:name="_Hlk66440815"/>
            <w:r w:rsidRPr="008402ED">
              <w:t>bounded by the following coordinates</w:t>
            </w:r>
            <w:r w:rsidRPr="003975DC">
              <w:t>:</w:t>
            </w:r>
          </w:p>
          <w:p w14:paraId="660431D3" w14:textId="77777777" w:rsidR="00DE2E2E" w:rsidRPr="0041376D" w:rsidRDefault="00DE2E2E" w:rsidP="00DE2E2E">
            <w:pPr>
              <w:pStyle w:val="Small-TableswithinQuotes"/>
              <w:rPr>
                <w:sz w:val="20"/>
              </w:rPr>
            </w:pPr>
          </w:p>
          <w:tbl>
            <w:tblPr>
              <w:tblpPr w:leftFromText="180" w:rightFromText="180" w:vertAnchor="text"/>
              <w:tblW w:w="0" w:type="auto"/>
              <w:tblLayout w:type="fixed"/>
              <w:tblCellMar>
                <w:left w:w="0" w:type="dxa"/>
                <w:right w:w="0" w:type="dxa"/>
              </w:tblCellMar>
              <w:tblLook w:val="04A0" w:firstRow="1" w:lastRow="0" w:firstColumn="1" w:lastColumn="0" w:noHBand="0" w:noVBand="1"/>
            </w:tblPr>
            <w:tblGrid>
              <w:gridCol w:w="2107"/>
              <w:gridCol w:w="2107"/>
            </w:tblGrid>
            <w:tr w:rsidR="00DE2E2E" w:rsidRPr="0041376D" w14:paraId="660431D6" w14:textId="77777777" w:rsidTr="008A75D4">
              <w:trPr>
                <w:trHeight w:val="294"/>
              </w:trPr>
              <w:tc>
                <w:tcPr>
                  <w:tcW w:w="2107"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660431D4" w14:textId="77777777" w:rsidR="00DE2E2E" w:rsidRPr="0041376D" w:rsidRDefault="00DE2E2E" w:rsidP="00DE2E2E">
                  <w:pPr>
                    <w:pStyle w:val="Small-TableswithinQuotes"/>
                    <w:rPr>
                      <w:rFonts w:ascii="Calibri" w:hAnsi="Calibri"/>
                      <w:szCs w:val="22"/>
                    </w:rPr>
                  </w:pPr>
                  <w:r w:rsidRPr="0041376D">
                    <w:rPr>
                      <w:b/>
                      <w:bCs/>
                    </w:rPr>
                    <w:t xml:space="preserve">Longitude </w:t>
                  </w:r>
                  <w:r w:rsidRPr="0041376D">
                    <w:t>°</w:t>
                  </w:r>
                  <w:r w:rsidRPr="0041376D">
                    <w:rPr>
                      <w:b/>
                      <w:bCs/>
                    </w:rPr>
                    <w:t xml:space="preserve"> East</w:t>
                  </w:r>
                </w:p>
              </w:tc>
              <w:tc>
                <w:tcPr>
                  <w:tcW w:w="2107" w:type="dxa"/>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660431D5" w14:textId="77777777" w:rsidR="00DE2E2E" w:rsidRPr="0041376D" w:rsidRDefault="00DE2E2E" w:rsidP="00DE2E2E">
                  <w:pPr>
                    <w:pStyle w:val="Small-TableswithinQuotes"/>
                  </w:pPr>
                  <w:r w:rsidRPr="0041376D">
                    <w:rPr>
                      <w:b/>
                      <w:bCs/>
                    </w:rPr>
                    <w:t xml:space="preserve">Latitude </w:t>
                  </w:r>
                  <w:r w:rsidRPr="0041376D">
                    <w:t xml:space="preserve">° </w:t>
                  </w:r>
                  <w:r w:rsidRPr="0041376D">
                    <w:rPr>
                      <w:b/>
                      <w:bCs/>
                    </w:rPr>
                    <w:t>South</w:t>
                  </w:r>
                </w:p>
              </w:tc>
            </w:tr>
            <w:tr w:rsidR="00DE2E2E" w:rsidRPr="0041376D" w14:paraId="660431D9" w14:textId="77777777" w:rsidTr="003803EC">
              <w:trPr>
                <w:trHeight w:val="278"/>
              </w:trPr>
              <w:tc>
                <w:tcPr>
                  <w:tcW w:w="210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60431D7" w14:textId="77777777" w:rsidR="00DE2E2E" w:rsidRPr="0041376D" w:rsidRDefault="00DE2E2E" w:rsidP="00DE2E2E">
                  <w:pPr>
                    <w:pStyle w:val="Small-TableswithinQuotes"/>
                    <w:rPr>
                      <w:color w:val="000000"/>
                      <w:lang w:eastAsia="en-AU"/>
                    </w:rPr>
                  </w:pPr>
                  <w:r w:rsidRPr="0041376D">
                    <w:rPr>
                      <w:color w:val="000000"/>
                      <w:lang w:eastAsia="en-AU"/>
                    </w:rPr>
                    <w:t>139.469173</w:t>
                  </w:r>
                </w:p>
              </w:tc>
              <w:tc>
                <w:tcPr>
                  <w:tcW w:w="2107" w:type="dxa"/>
                  <w:tcBorders>
                    <w:top w:val="nil"/>
                    <w:left w:val="nil"/>
                    <w:bottom w:val="single" w:sz="8" w:space="0" w:color="auto"/>
                    <w:right w:val="single" w:sz="8" w:space="0" w:color="auto"/>
                  </w:tcBorders>
                  <w:tcMar>
                    <w:top w:w="0" w:type="dxa"/>
                    <w:left w:w="108" w:type="dxa"/>
                    <w:bottom w:w="0" w:type="dxa"/>
                    <w:right w:w="108" w:type="dxa"/>
                  </w:tcMar>
                  <w:hideMark/>
                </w:tcPr>
                <w:p w14:paraId="660431D8" w14:textId="77777777" w:rsidR="00DE2E2E" w:rsidRPr="0041376D" w:rsidRDefault="00DE2E2E" w:rsidP="00DE2E2E">
                  <w:pPr>
                    <w:pStyle w:val="Small-TableswithinQuotes"/>
                    <w:rPr>
                      <w:color w:val="000000"/>
                      <w:lang w:eastAsia="en-AU"/>
                    </w:rPr>
                  </w:pPr>
                  <w:r w:rsidRPr="0041376D">
                    <w:rPr>
                      <w:color w:val="000000"/>
                      <w:lang w:eastAsia="en-AU"/>
                    </w:rPr>
                    <w:t>24.362361</w:t>
                  </w:r>
                </w:p>
              </w:tc>
            </w:tr>
            <w:tr w:rsidR="00DE2E2E" w:rsidRPr="0041376D" w14:paraId="660431DC" w14:textId="77777777" w:rsidTr="003803EC">
              <w:trPr>
                <w:trHeight w:val="294"/>
              </w:trPr>
              <w:tc>
                <w:tcPr>
                  <w:tcW w:w="210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60431DA" w14:textId="77777777" w:rsidR="00DE2E2E" w:rsidRPr="0041376D" w:rsidRDefault="00DE2E2E" w:rsidP="00DE2E2E">
                  <w:pPr>
                    <w:pStyle w:val="Small-TableswithinQuotes"/>
                    <w:rPr>
                      <w:color w:val="000000"/>
                      <w:lang w:eastAsia="en-AU"/>
                    </w:rPr>
                  </w:pPr>
                  <w:r w:rsidRPr="0041376D">
                    <w:rPr>
                      <w:color w:val="000000"/>
                      <w:lang w:eastAsia="en-AU"/>
                    </w:rPr>
                    <w:t>139.469413</w:t>
                  </w:r>
                </w:p>
              </w:tc>
              <w:tc>
                <w:tcPr>
                  <w:tcW w:w="2107" w:type="dxa"/>
                  <w:tcBorders>
                    <w:top w:val="nil"/>
                    <w:left w:val="nil"/>
                    <w:bottom w:val="single" w:sz="8" w:space="0" w:color="auto"/>
                    <w:right w:val="single" w:sz="8" w:space="0" w:color="auto"/>
                  </w:tcBorders>
                  <w:tcMar>
                    <w:top w:w="0" w:type="dxa"/>
                    <w:left w:w="108" w:type="dxa"/>
                    <w:bottom w:w="0" w:type="dxa"/>
                    <w:right w:w="108" w:type="dxa"/>
                  </w:tcMar>
                  <w:hideMark/>
                </w:tcPr>
                <w:p w14:paraId="660431DB" w14:textId="77777777" w:rsidR="00DE2E2E" w:rsidRPr="0041376D" w:rsidRDefault="00DE2E2E" w:rsidP="00DE2E2E">
                  <w:pPr>
                    <w:pStyle w:val="Small-TableswithinQuotes"/>
                    <w:rPr>
                      <w:color w:val="000000"/>
                      <w:lang w:eastAsia="en-AU"/>
                    </w:rPr>
                  </w:pPr>
                  <w:r w:rsidRPr="0041376D">
                    <w:rPr>
                      <w:color w:val="000000"/>
                      <w:lang w:eastAsia="en-AU"/>
                    </w:rPr>
                    <w:t>24.362388</w:t>
                  </w:r>
                </w:p>
              </w:tc>
            </w:tr>
            <w:tr w:rsidR="00DE2E2E" w:rsidRPr="0041376D" w14:paraId="660431DF" w14:textId="77777777" w:rsidTr="003803EC">
              <w:trPr>
                <w:trHeight w:val="278"/>
              </w:trPr>
              <w:tc>
                <w:tcPr>
                  <w:tcW w:w="210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60431DD" w14:textId="77777777" w:rsidR="00DE2E2E" w:rsidRPr="0041376D" w:rsidRDefault="00DE2E2E" w:rsidP="00DE2E2E">
                  <w:pPr>
                    <w:pStyle w:val="Small-TableswithinQuotes"/>
                    <w:rPr>
                      <w:color w:val="000000"/>
                      <w:lang w:eastAsia="en-AU"/>
                    </w:rPr>
                  </w:pPr>
                  <w:r w:rsidRPr="0041376D">
                    <w:rPr>
                      <w:color w:val="000000"/>
                      <w:lang w:eastAsia="en-AU"/>
                    </w:rPr>
                    <w:t>139.469383</w:t>
                  </w:r>
                </w:p>
              </w:tc>
              <w:tc>
                <w:tcPr>
                  <w:tcW w:w="2107" w:type="dxa"/>
                  <w:tcBorders>
                    <w:top w:val="nil"/>
                    <w:left w:val="nil"/>
                    <w:bottom w:val="single" w:sz="8" w:space="0" w:color="auto"/>
                    <w:right w:val="single" w:sz="8" w:space="0" w:color="auto"/>
                  </w:tcBorders>
                  <w:tcMar>
                    <w:top w:w="0" w:type="dxa"/>
                    <w:left w:w="108" w:type="dxa"/>
                    <w:bottom w:w="0" w:type="dxa"/>
                    <w:right w:w="108" w:type="dxa"/>
                  </w:tcMar>
                  <w:hideMark/>
                </w:tcPr>
                <w:p w14:paraId="660431DE" w14:textId="77777777" w:rsidR="00DE2E2E" w:rsidRPr="0041376D" w:rsidRDefault="00DE2E2E" w:rsidP="00DE2E2E">
                  <w:pPr>
                    <w:pStyle w:val="Small-TableswithinQuotes"/>
                    <w:rPr>
                      <w:color w:val="000000"/>
                      <w:lang w:eastAsia="en-AU"/>
                    </w:rPr>
                  </w:pPr>
                  <w:r w:rsidRPr="0041376D">
                    <w:rPr>
                      <w:color w:val="000000"/>
                      <w:lang w:eastAsia="en-AU"/>
                    </w:rPr>
                    <w:t>24.362621</w:t>
                  </w:r>
                </w:p>
              </w:tc>
            </w:tr>
            <w:tr w:rsidR="00DE2E2E" w:rsidRPr="0041376D" w14:paraId="660431E2" w14:textId="77777777" w:rsidTr="003803EC">
              <w:trPr>
                <w:trHeight w:val="278"/>
              </w:trPr>
              <w:tc>
                <w:tcPr>
                  <w:tcW w:w="210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60431E0" w14:textId="77777777" w:rsidR="00DE2E2E" w:rsidRPr="0041376D" w:rsidRDefault="00DE2E2E" w:rsidP="00DE2E2E">
                  <w:pPr>
                    <w:pStyle w:val="Small-TableswithinQuotes"/>
                    <w:rPr>
                      <w:color w:val="000000"/>
                      <w:lang w:eastAsia="en-AU"/>
                    </w:rPr>
                  </w:pPr>
                  <w:r w:rsidRPr="0041376D">
                    <w:rPr>
                      <w:color w:val="000000"/>
                      <w:lang w:eastAsia="en-AU"/>
                    </w:rPr>
                    <w:t>139.469140</w:t>
                  </w:r>
                </w:p>
              </w:tc>
              <w:tc>
                <w:tcPr>
                  <w:tcW w:w="2107" w:type="dxa"/>
                  <w:tcBorders>
                    <w:top w:val="nil"/>
                    <w:left w:val="nil"/>
                    <w:bottom w:val="single" w:sz="8" w:space="0" w:color="auto"/>
                    <w:right w:val="single" w:sz="8" w:space="0" w:color="auto"/>
                  </w:tcBorders>
                  <w:tcMar>
                    <w:top w:w="0" w:type="dxa"/>
                    <w:left w:w="108" w:type="dxa"/>
                    <w:bottom w:w="0" w:type="dxa"/>
                    <w:right w:w="108" w:type="dxa"/>
                  </w:tcMar>
                  <w:hideMark/>
                </w:tcPr>
                <w:p w14:paraId="660431E1" w14:textId="77777777" w:rsidR="00DE2E2E" w:rsidRPr="0041376D" w:rsidRDefault="00DE2E2E" w:rsidP="00DE2E2E">
                  <w:pPr>
                    <w:pStyle w:val="Small-TableswithinQuotes"/>
                    <w:rPr>
                      <w:color w:val="000000"/>
                      <w:lang w:eastAsia="en-AU"/>
                    </w:rPr>
                  </w:pPr>
                  <w:r w:rsidRPr="0041376D">
                    <w:rPr>
                      <w:color w:val="000000"/>
                      <w:lang w:eastAsia="en-AU"/>
                    </w:rPr>
                    <w:t>24.362593</w:t>
                  </w:r>
                </w:p>
              </w:tc>
            </w:tr>
          </w:tbl>
          <w:p w14:paraId="660431E3" w14:textId="77777777" w:rsidR="00DE2E2E" w:rsidRPr="0041376D" w:rsidRDefault="00DE2E2E" w:rsidP="00DE2E2E">
            <w:pPr>
              <w:pStyle w:val="Small-TableswithinQuotes"/>
              <w:rPr>
                <w:sz w:val="20"/>
              </w:rPr>
            </w:pPr>
          </w:p>
          <w:p w14:paraId="660431E4" w14:textId="77777777" w:rsidR="00DE2E2E" w:rsidRPr="0041376D" w:rsidRDefault="00DE2E2E" w:rsidP="00DE2E2E">
            <w:pPr>
              <w:pStyle w:val="Small-TableswithinQuotes"/>
              <w:rPr>
                <w:sz w:val="20"/>
              </w:rPr>
            </w:pPr>
          </w:p>
          <w:p w14:paraId="660431E5" w14:textId="77777777" w:rsidR="00DE2E2E" w:rsidRPr="0041376D" w:rsidRDefault="00DE2E2E" w:rsidP="00DE2E2E">
            <w:pPr>
              <w:pStyle w:val="Small-TableswithinQuotes"/>
              <w:rPr>
                <w:b/>
                <w:bCs/>
                <w:sz w:val="18"/>
                <w:szCs w:val="18"/>
              </w:rPr>
            </w:pPr>
          </w:p>
          <w:bookmarkEnd w:id="24"/>
          <w:p w14:paraId="660431E6" w14:textId="77777777" w:rsidR="00DE2E2E" w:rsidRDefault="00DE2E2E" w:rsidP="00DE2E2E">
            <w:pPr>
              <w:pStyle w:val="Small-TableswithinQuotes"/>
              <w:rPr>
                <w:sz w:val="18"/>
                <w:szCs w:val="18"/>
              </w:rPr>
            </w:pPr>
          </w:p>
          <w:p w14:paraId="660431E7" w14:textId="77777777" w:rsidR="009207CA" w:rsidRDefault="009207CA" w:rsidP="00DE2E2E">
            <w:pPr>
              <w:pStyle w:val="Small-TableswithinQuotes"/>
              <w:rPr>
                <w:sz w:val="18"/>
                <w:szCs w:val="18"/>
              </w:rPr>
            </w:pPr>
          </w:p>
          <w:p w14:paraId="660431E8" w14:textId="77777777" w:rsidR="009207CA" w:rsidRDefault="009207CA" w:rsidP="00DE2E2E">
            <w:pPr>
              <w:pStyle w:val="Small-TableswithinQuotes"/>
              <w:rPr>
                <w:sz w:val="18"/>
                <w:szCs w:val="18"/>
              </w:rPr>
            </w:pPr>
          </w:p>
          <w:p w14:paraId="660431E9" w14:textId="77777777" w:rsidR="009207CA" w:rsidRDefault="009207CA" w:rsidP="00DE2E2E">
            <w:pPr>
              <w:pStyle w:val="Small-TableswithinQuotes"/>
              <w:rPr>
                <w:sz w:val="18"/>
                <w:szCs w:val="18"/>
              </w:rPr>
            </w:pPr>
          </w:p>
          <w:p w14:paraId="660431EA" w14:textId="77777777" w:rsidR="009207CA" w:rsidRDefault="009207CA" w:rsidP="00DE2E2E">
            <w:pPr>
              <w:pStyle w:val="Small-TableswithinQuotes"/>
              <w:rPr>
                <w:sz w:val="18"/>
                <w:szCs w:val="18"/>
              </w:rPr>
            </w:pPr>
          </w:p>
          <w:p w14:paraId="660431EB" w14:textId="77777777" w:rsidR="009207CA" w:rsidRPr="0041376D" w:rsidRDefault="009207CA" w:rsidP="009207CA">
            <w:pPr>
              <w:pStyle w:val="Small-TableswithinQuotes"/>
            </w:pPr>
          </w:p>
        </w:tc>
        <w:tc>
          <w:tcPr>
            <w:tcW w:w="2422" w:type="dxa"/>
            <w:tcBorders>
              <w:top w:val="single" w:sz="4" w:space="0" w:color="000000"/>
              <w:left w:val="single" w:sz="4" w:space="0" w:color="000000"/>
              <w:bottom w:val="single" w:sz="4" w:space="0" w:color="000000"/>
              <w:right w:val="single" w:sz="4" w:space="0" w:color="000000"/>
            </w:tcBorders>
            <w:shd w:val="clear" w:color="auto" w:fill="auto"/>
          </w:tcPr>
          <w:p w14:paraId="660431EC" w14:textId="77777777" w:rsidR="00B1237C" w:rsidRDefault="00B1237C" w:rsidP="00DE2E2E">
            <w:pPr>
              <w:pStyle w:val="Small-TableswithinQuotes"/>
            </w:pPr>
          </w:p>
          <w:p w14:paraId="660431ED" w14:textId="77777777" w:rsidR="00DE2E2E" w:rsidRPr="0041376D" w:rsidRDefault="00DE2E2E" w:rsidP="00DE2E2E">
            <w:pPr>
              <w:pStyle w:val="Small-TableswithinQuotes"/>
            </w:pPr>
            <w:r w:rsidRPr="0041376D">
              <w:t>19</w:t>
            </w:r>
          </w:p>
        </w:tc>
        <w:tc>
          <w:tcPr>
            <w:tcW w:w="840" w:type="dxa"/>
            <w:tcBorders>
              <w:top w:val="single" w:sz="4" w:space="0" w:color="000000"/>
              <w:left w:val="single" w:sz="4" w:space="0" w:color="000000"/>
              <w:bottom w:val="single" w:sz="4" w:space="0" w:color="000000"/>
              <w:right w:val="single" w:sz="4" w:space="0" w:color="000000"/>
            </w:tcBorders>
          </w:tcPr>
          <w:p w14:paraId="660431EE" w14:textId="77777777" w:rsidR="00DE2E2E" w:rsidRPr="0041376D" w:rsidRDefault="00DE2E2E" w:rsidP="00DE2E2E">
            <w:pPr>
              <w:pStyle w:val="Small-TableswithinQuotes"/>
            </w:pPr>
          </w:p>
        </w:tc>
      </w:tr>
      <w:bookmarkEnd w:id="22"/>
      <w:tr w:rsidR="00DE2E2E" w:rsidRPr="007E1499" w14:paraId="660431F5" w14:textId="77777777" w:rsidTr="00C138A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94"/>
        </w:trPr>
        <w:tc>
          <w:tcPr>
            <w:tcW w:w="5767" w:type="dxa"/>
            <w:tcBorders>
              <w:top w:val="single" w:sz="4" w:space="0" w:color="000000"/>
              <w:left w:val="single" w:sz="4" w:space="0" w:color="000000"/>
              <w:bottom w:val="single" w:sz="4" w:space="0" w:color="000000"/>
              <w:right w:val="single" w:sz="4" w:space="0" w:color="000000"/>
            </w:tcBorders>
            <w:shd w:val="clear" w:color="auto" w:fill="auto"/>
          </w:tcPr>
          <w:p w14:paraId="660431F0" w14:textId="77777777" w:rsidR="00C138A1" w:rsidRDefault="00C138A1" w:rsidP="00DE2E2E">
            <w:pPr>
              <w:pStyle w:val="Small-TableswithinQuotes"/>
            </w:pPr>
          </w:p>
          <w:p w14:paraId="660431F1" w14:textId="77777777" w:rsidR="00DE2E2E" w:rsidRPr="0041376D" w:rsidRDefault="00DE2E2E" w:rsidP="00DE2E2E">
            <w:pPr>
              <w:pStyle w:val="Small-TableswithinQuotes"/>
            </w:pPr>
            <w:r w:rsidRPr="0041376D">
              <w:t>Lot 1 on Plan SP226891</w:t>
            </w:r>
          </w:p>
        </w:tc>
        <w:tc>
          <w:tcPr>
            <w:tcW w:w="2422" w:type="dxa"/>
            <w:tcBorders>
              <w:top w:val="single" w:sz="4" w:space="0" w:color="000000"/>
              <w:left w:val="single" w:sz="4" w:space="0" w:color="000000"/>
              <w:bottom w:val="single" w:sz="4" w:space="0" w:color="000000"/>
              <w:right w:val="single" w:sz="4" w:space="0" w:color="000000"/>
            </w:tcBorders>
            <w:shd w:val="clear" w:color="auto" w:fill="auto"/>
          </w:tcPr>
          <w:p w14:paraId="660431F2" w14:textId="77777777" w:rsidR="00C138A1" w:rsidRDefault="00C138A1" w:rsidP="00DE2E2E">
            <w:pPr>
              <w:pStyle w:val="Small-TableswithinQuotes"/>
            </w:pPr>
          </w:p>
          <w:p w14:paraId="660431F3" w14:textId="77777777" w:rsidR="00DE2E2E" w:rsidRPr="00E074D8" w:rsidRDefault="00DE2E2E" w:rsidP="00DE2E2E">
            <w:pPr>
              <w:pStyle w:val="Small-TableswithinQuotes"/>
            </w:pPr>
            <w:r w:rsidRPr="00E074D8">
              <w:t>18</w:t>
            </w:r>
          </w:p>
        </w:tc>
        <w:tc>
          <w:tcPr>
            <w:tcW w:w="840" w:type="dxa"/>
            <w:tcBorders>
              <w:top w:val="single" w:sz="4" w:space="0" w:color="000000"/>
              <w:left w:val="single" w:sz="4" w:space="0" w:color="000000"/>
              <w:bottom w:val="single" w:sz="4" w:space="0" w:color="000000"/>
              <w:right w:val="single" w:sz="4" w:space="0" w:color="000000"/>
            </w:tcBorders>
          </w:tcPr>
          <w:p w14:paraId="660431F4" w14:textId="77777777" w:rsidR="00DE2E2E" w:rsidRPr="008402ED" w:rsidRDefault="00DE2E2E" w:rsidP="00DE2E2E">
            <w:pPr>
              <w:pStyle w:val="Small-TableswithinQuotes"/>
            </w:pPr>
          </w:p>
        </w:tc>
      </w:tr>
      <w:tr w:rsidR="00DE2E2E" w:rsidRPr="007E1499" w14:paraId="660431FD" w14:textId="77777777" w:rsidTr="00C138A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94"/>
        </w:trPr>
        <w:tc>
          <w:tcPr>
            <w:tcW w:w="5767" w:type="dxa"/>
            <w:tcBorders>
              <w:top w:val="single" w:sz="4" w:space="0" w:color="000000"/>
              <w:left w:val="single" w:sz="4" w:space="0" w:color="000000"/>
              <w:bottom w:val="single" w:sz="4" w:space="0" w:color="000000"/>
              <w:right w:val="single" w:sz="4" w:space="0" w:color="000000"/>
            </w:tcBorders>
            <w:shd w:val="clear" w:color="auto" w:fill="auto"/>
          </w:tcPr>
          <w:p w14:paraId="660431F6" w14:textId="77777777" w:rsidR="00C138A1" w:rsidRDefault="00C138A1" w:rsidP="00DE2E2E">
            <w:pPr>
              <w:pStyle w:val="Small-TableswithinQuotes"/>
            </w:pPr>
          </w:p>
          <w:p w14:paraId="660431F7" w14:textId="77777777" w:rsidR="00DE2E2E" w:rsidRDefault="00DE2E2E" w:rsidP="00DE2E2E">
            <w:pPr>
              <w:pStyle w:val="Small-TableswithinQuotes"/>
            </w:pPr>
            <w:r w:rsidRPr="0041376D">
              <w:t>That part of Lot 1 on Plan SP263959 excluding</w:t>
            </w:r>
            <w:r w:rsidRPr="00E074D8">
              <w:t xml:space="preserve"> former </w:t>
            </w:r>
            <w:r>
              <w:t>r</w:t>
            </w:r>
            <w:r w:rsidRPr="00E074D8">
              <w:t>oad</w:t>
            </w:r>
            <w:r w:rsidRPr="008402ED">
              <w:t xml:space="preserve"> </w:t>
            </w:r>
            <w:r w:rsidRPr="00A456E1">
              <w:t>between</w:t>
            </w:r>
            <w:r w:rsidRPr="003975DC">
              <w:t xml:space="preserve"> stations E1-E2-E3-E4 on </w:t>
            </w:r>
            <w:r w:rsidRPr="0041376D">
              <w:t>Plan SP263959</w:t>
            </w:r>
          </w:p>
          <w:p w14:paraId="660431F8" w14:textId="77777777" w:rsidR="00C138A1" w:rsidRPr="0041376D" w:rsidRDefault="00C138A1" w:rsidP="00DE2E2E">
            <w:pPr>
              <w:pStyle w:val="Small-TableswithinQuotes"/>
            </w:pPr>
          </w:p>
        </w:tc>
        <w:tc>
          <w:tcPr>
            <w:tcW w:w="2422" w:type="dxa"/>
            <w:tcBorders>
              <w:top w:val="single" w:sz="4" w:space="0" w:color="000000"/>
              <w:left w:val="single" w:sz="4" w:space="0" w:color="000000"/>
              <w:bottom w:val="single" w:sz="4" w:space="0" w:color="000000"/>
              <w:right w:val="single" w:sz="4" w:space="0" w:color="000000"/>
            </w:tcBorders>
            <w:shd w:val="clear" w:color="auto" w:fill="auto"/>
          </w:tcPr>
          <w:p w14:paraId="660431F9" w14:textId="77777777" w:rsidR="00C138A1" w:rsidRDefault="00C138A1" w:rsidP="00DE2E2E">
            <w:pPr>
              <w:pStyle w:val="Small-TableswithinQuotes"/>
            </w:pPr>
          </w:p>
          <w:p w14:paraId="660431FA" w14:textId="77777777" w:rsidR="00DE2E2E" w:rsidRPr="0041376D" w:rsidRDefault="00DE2E2E" w:rsidP="00DE2E2E">
            <w:pPr>
              <w:pStyle w:val="Small-TableswithinQuotes"/>
            </w:pPr>
            <w:r w:rsidRPr="0041376D">
              <w:t>11, 16-17, 20</w:t>
            </w:r>
          </w:p>
        </w:tc>
        <w:tc>
          <w:tcPr>
            <w:tcW w:w="840" w:type="dxa"/>
            <w:tcBorders>
              <w:top w:val="single" w:sz="4" w:space="0" w:color="000000"/>
              <w:left w:val="single" w:sz="4" w:space="0" w:color="000000"/>
              <w:bottom w:val="single" w:sz="4" w:space="0" w:color="000000"/>
              <w:right w:val="single" w:sz="4" w:space="0" w:color="000000"/>
            </w:tcBorders>
          </w:tcPr>
          <w:p w14:paraId="660431FB" w14:textId="77777777" w:rsidR="00C138A1" w:rsidRDefault="00C138A1" w:rsidP="00DE2E2E">
            <w:pPr>
              <w:pStyle w:val="Small-TableswithinQuotes"/>
            </w:pPr>
          </w:p>
          <w:p w14:paraId="660431FC" w14:textId="77777777" w:rsidR="00DE2E2E" w:rsidRPr="0041376D" w:rsidRDefault="00DE2E2E" w:rsidP="00DE2E2E">
            <w:pPr>
              <w:pStyle w:val="Small-TableswithinQuotes"/>
            </w:pPr>
            <w:r w:rsidRPr="0041376D">
              <w:t>Pt</w:t>
            </w:r>
          </w:p>
        </w:tc>
      </w:tr>
      <w:tr w:rsidR="00DE2E2E" w:rsidRPr="007E1499" w14:paraId="66043204" w14:textId="77777777" w:rsidTr="00C138A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94"/>
        </w:trPr>
        <w:tc>
          <w:tcPr>
            <w:tcW w:w="5767" w:type="dxa"/>
            <w:tcBorders>
              <w:top w:val="single" w:sz="4" w:space="0" w:color="000000"/>
              <w:left w:val="single" w:sz="4" w:space="0" w:color="000000"/>
              <w:bottom w:val="single" w:sz="4" w:space="0" w:color="000000"/>
              <w:right w:val="single" w:sz="4" w:space="0" w:color="000000"/>
            </w:tcBorders>
            <w:shd w:val="clear" w:color="auto" w:fill="auto"/>
          </w:tcPr>
          <w:p w14:paraId="660431FE" w14:textId="77777777" w:rsidR="00C138A1" w:rsidRDefault="00C138A1" w:rsidP="00DE2E2E">
            <w:pPr>
              <w:pStyle w:val="Small-TableswithinQuotes"/>
            </w:pPr>
          </w:p>
          <w:p w14:paraId="660431FF" w14:textId="77777777" w:rsidR="00DE2E2E" w:rsidRPr="0041376D" w:rsidRDefault="00DE2E2E" w:rsidP="00DE2E2E">
            <w:pPr>
              <w:pStyle w:val="Small-TableswithinQuotes"/>
            </w:pPr>
            <w:r w:rsidRPr="0041376D">
              <w:t>Lot 2312 on Plan PH335</w:t>
            </w:r>
          </w:p>
        </w:tc>
        <w:tc>
          <w:tcPr>
            <w:tcW w:w="2422" w:type="dxa"/>
            <w:tcBorders>
              <w:top w:val="single" w:sz="4" w:space="0" w:color="000000"/>
              <w:left w:val="single" w:sz="4" w:space="0" w:color="000000"/>
              <w:bottom w:val="single" w:sz="4" w:space="0" w:color="000000"/>
              <w:right w:val="single" w:sz="4" w:space="0" w:color="000000"/>
            </w:tcBorders>
            <w:shd w:val="clear" w:color="auto" w:fill="auto"/>
          </w:tcPr>
          <w:p w14:paraId="66043200" w14:textId="77777777" w:rsidR="00C138A1" w:rsidRDefault="00C138A1" w:rsidP="00DE2E2E">
            <w:pPr>
              <w:pStyle w:val="Small-TableswithinQuotes"/>
            </w:pPr>
          </w:p>
          <w:p w14:paraId="66043201" w14:textId="77777777" w:rsidR="00DE2E2E" w:rsidRPr="00E074D8" w:rsidRDefault="00DE2E2E" w:rsidP="00DE2E2E">
            <w:pPr>
              <w:pStyle w:val="Small-TableswithinQuotes"/>
            </w:pPr>
            <w:r w:rsidRPr="00E074D8">
              <w:t>1-2</w:t>
            </w:r>
          </w:p>
        </w:tc>
        <w:tc>
          <w:tcPr>
            <w:tcW w:w="840" w:type="dxa"/>
            <w:tcBorders>
              <w:top w:val="single" w:sz="4" w:space="0" w:color="000000"/>
              <w:left w:val="single" w:sz="4" w:space="0" w:color="000000"/>
              <w:bottom w:val="single" w:sz="4" w:space="0" w:color="000000"/>
              <w:right w:val="single" w:sz="4" w:space="0" w:color="000000"/>
            </w:tcBorders>
          </w:tcPr>
          <w:p w14:paraId="66043202" w14:textId="77777777" w:rsidR="00C138A1" w:rsidRDefault="00C138A1" w:rsidP="00DE2E2E">
            <w:pPr>
              <w:pStyle w:val="Small-TableswithinQuotes"/>
            </w:pPr>
          </w:p>
          <w:p w14:paraId="66043203" w14:textId="77777777" w:rsidR="00DE2E2E" w:rsidRPr="008402ED" w:rsidRDefault="00DE2E2E" w:rsidP="00DE2E2E">
            <w:pPr>
              <w:pStyle w:val="Small-TableswithinQuotes"/>
            </w:pPr>
            <w:r w:rsidRPr="008402ED">
              <w:t>Pt</w:t>
            </w:r>
          </w:p>
        </w:tc>
      </w:tr>
      <w:tr w:rsidR="00DE2E2E" w:rsidRPr="007E1499" w14:paraId="6604320B" w14:textId="77777777" w:rsidTr="00C138A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94"/>
        </w:trPr>
        <w:tc>
          <w:tcPr>
            <w:tcW w:w="5767" w:type="dxa"/>
            <w:tcBorders>
              <w:top w:val="single" w:sz="4" w:space="0" w:color="000000"/>
              <w:left w:val="single" w:sz="4" w:space="0" w:color="000000"/>
              <w:bottom w:val="single" w:sz="4" w:space="0" w:color="000000"/>
              <w:right w:val="single" w:sz="4" w:space="0" w:color="000000"/>
            </w:tcBorders>
            <w:shd w:val="clear" w:color="auto" w:fill="auto"/>
          </w:tcPr>
          <w:p w14:paraId="66043205" w14:textId="77777777" w:rsidR="00C138A1" w:rsidRDefault="00C138A1" w:rsidP="00DE2E2E">
            <w:pPr>
              <w:pStyle w:val="Small-TableswithinQuotes"/>
            </w:pPr>
          </w:p>
          <w:p w14:paraId="66043206" w14:textId="77777777" w:rsidR="00DE2E2E" w:rsidRDefault="00DE2E2E" w:rsidP="00DE2E2E">
            <w:pPr>
              <w:pStyle w:val="Small-TableswithinQuotes"/>
            </w:pPr>
            <w:r w:rsidRPr="0041376D">
              <w:t>That part of Lot 2350 on Plan SP202989 excluding</w:t>
            </w:r>
            <w:r w:rsidRPr="00E074D8">
              <w:t xml:space="preserve"> </w:t>
            </w:r>
            <w:r w:rsidRPr="008402ED">
              <w:t xml:space="preserve">former </w:t>
            </w:r>
            <w:r>
              <w:t>r</w:t>
            </w:r>
            <w:r w:rsidRPr="008402ED">
              <w:t xml:space="preserve">oad </w:t>
            </w:r>
            <w:r w:rsidRPr="0041376D">
              <w:t>between stations A-B-C-D-A on Plan SP202989</w:t>
            </w:r>
          </w:p>
          <w:p w14:paraId="66043207" w14:textId="77777777" w:rsidR="00C138A1" w:rsidRPr="0041376D" w:rsidRDefault="00C138A1" w:rsidP="00DE2E2E">
            <w:pPr>
              <w:pStyle w:val="Small-TableswithinQuotes"/>
            </w:pPr>
          </w:p>
        </w:tc>
        <w:tc>
          <w:tcPr>
            <w:tcW w:w="2422" w:type="dxa"/>
            <w:tcBorders>
              <w:top w:val="single" w:sz="4" w:space="0" w:color="000000"/>
              <w:left w:val="single" w:sz="4" w:space="0" w:color="000000"/>
              <w:bottom w:val="single" w:sz="4" w:space="0" w:color="000000"/>
              <w:right w:val="single" w:sz="4" w:space="0" w:color="000000"/>
            </w:tcBorders>
            <w:shd w:val="clear" w:color="auto" w:fill="auto"/>
          </w:tcPr>
          <w:p w14:paraId="66043208" w14:textId="77777777" w:rsidR="00C138A1" w:rsidRDefault="00C138A1" w:rsidP="00DE2E2E">
            <w:pPr>
              <w:pStyle w:val="Small-TableswithinQuotes"/>
            </w:pPr>
          </w:p>
          <w:p w14:paraId="66043209" w14:textId="77777777" w:rsidR="00DE2E2E" w:rsidRPr="0041376D" w:rsidRDefault="00DE2E2E" w:rsidP="00DE2E2E">
            <w:pPr>
              <w:pStyle w:val="Small-TableswithinQuotes"/>
            </w:pPr>
            <w:r w:rsidRPr="0041376D">
              <w:t>1, 4</w:t>
            </w:r>
          </w:p>
        </w:tc>
        <w:tc>
          <w:tcPr>
            <w:tcW w:w="840" w:type="dxa"/>
            <w:tcBorders>
              <w:top w:val="single" w:sz="4" w:space="0" w:color="000000"/>
              <w:left w:val="single" w:sz="4" w:space="0" w:color="000000"/>
              <w:bottom w:val="single" w:sz="4" w:space="0" w:color="000000"/>
              <w:right w:val="single" w:sz="4" w:space="0" w:color="000000"/>
            </w:tcBorders>
          </w:tcPr>
          <w:p w14:paraId="6604320A" w14:textId="77777777" w:rsidR="00DE2E2E" w:rsidRPr="0041376D" w:rsidRDefault="00DE2E2E" w:rsidP="00DE2E2E">
            <w:pPr>
              <w:pStyle w:val="Small-TableswithinQuotes"/>
            </w:pPr>
          </w:p>
        </w:tc>
      </w:tr>
      <w:tr w:rsidR="00DE2E2E" w:rsidRPr="007E1499" w14:paraId="66043211" w14:textId="77777777" w:rsidTr="00C138A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94"/>
        </w:trPr>
        <w:tc>
          <w:tcPr>
            <w:tcW w:w="5767" w:type="dxa"/>
            <w:tcBorders>
              <w:top w:val="single" w:sz="4" w:space="0" w:color="000000"/>
              <w:left w:val="single" w:sz="4" w:space="0" w:color="000000"/>
              <w:bottom w:val="single" w:sz="4" w:space="0" w:color="000000"/>
              <w:right w:val="single" w:sz="4" w:space="0" w:color="000000"/>
            </w:tcBorders>
            <w:shd w:val="clear" w:color="auto" w:fill="auto"/>
          </w:tcPr>
          <w:p w14:paraId="6604320C" w14:textId="77777777" w:rsidR="00C138A1" w:rsidRDefault="00C138A1" w:rsidP="00DE2E2E">
            <w:pPr>
              <w:pStyle w:val="Small-TableswithinQuotes"/>
            </w:pPr>
          </w:p>
          <w:p w14:paraId="6604320D" w14:textId="77777777" w:rsidR="00DE2E2E" w:rsidRPr="0041376D" w:rsidRDefault="00DE2E2E" w:rsidP="00DE2E2E">
            <w:pPr>
              <w:pStyle w:val="Small-TableswithinQuotes"/>
            </w:pPr>
            <w:r w:rsidRPr="0041376D">
              <w:t>Lot 2 on Plan CP904682</w:t>
            </w:r>
          </w:p>
        </w:tc>
        <w:tc>
          <w:tcPr>
            <w:tcW w:w="2422" w:type="dxa"/>
            <w:tcBorders>
              <w:top w:val="single" w:sz="4" w:space="0" w:color="000000"/>
              <w:left w:val="single" w:sz="4" w:space="0" w:color="000000"/>
              <w:bottom w:val="single" w:sz="4" w:space="0" w:color="000000"/>
              <w:right w:val="single" w:sz="4" w:space="0" w:color="000000"/>
            </w:tcBorders>
            <w:shd w:val="clear" w:color="auto" w:fill="auto"/>
          </w:tcPr>
          <w:p w14:paraId="6604320E" w14:textId="77777777" w:rsidR="00C138A1" w:rsidRDefault="00C138A1" w:rsidP="00DE2E2E">
            <w:pPr>
              <w:pStyle w:val="Small-TableswithinQuotes"/>
            </w:pPr>
          </w:p>
          <w:p w14:paraId="6604320F" w14:textId="77777777" w:rsidR="00DE2E2E" w:rsidRPr="00E074D8" w:rsidRDefault="00DE2E2E" w:rsidP="00DE2E2E">
            <w:pPr>
              <w:pStyle w:val="Small-TableswithinQuotes"/>
            </w:pPr>
            <w:r w:rsidRPr="00E074D8">
              <w:t>17</w:t>
            </w:r>
          </w:p>
        </w:tc>
        <w:tc>
          <w:tcPr>
            <w:tcW w:w="840" w:type="dxa"/>
            <w:tcBorders>
              <w:top w:val="single" w:sz="4" w:space="0" w:color="000000"/>
              <w:left w:val="single" w:sz="4" w:space="0" w:color="000000"/>
              <w:bottom w:val="single" w:sz="4" w:space="0" w:color="000000"/>
              <w:right w:val="single" w:sz="4" w:space="0" w:color="000000"/>
            </w:tcBorders>
          </w:tcPr>
          <w:p w14:paraId="66043210" w14:textId="77777777" w:rsidR="00DE2E2E" w:rsidRPr="008402ED" w:rsidRDefault="00DE2E2E" w:rsidP="00DE2E2E">
            <w:pPr>
              <w:pStyle w:val="Small-TableswithinQuotes"/>
            </w:pPr>
          </w:p>
        </w:tc>
      </w:tr>
      <w:tr w:rsidR="00DE2E2E" w:rsidRPr="007E1499" w14:paraId="66043217" w14:textId="77777777" w:rsidTr="00C138A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94"/>
        </w:trPr>
        <w:tc>
          <w:tcPr>
            <w:tcW w:w="5767" w:type="dxa"/>
            <w:tcBorders>
              <w:top w:val="single" w:sz="4" w:space="0" w:color="000000"/>
              <w:left w:val="single" w:sz="4" w:space="0" w:color="000000"/>
              <w:bottom w:val="single" w:sz="4" w:space="0" w:color="000000"/>
              <w:right w:val="single" w:sz="4" w:space="0" w:color="000000"/>
            </w:tcBorders>
            <w:shd w:val="clear" w:color="auto" w:fill="auto"/>
          </w:tcPr>
          <w:p w14:paraId="66043212" w14:textId="77777777" w:rsidR="00C138A1" w:rsidRDefault="00C138A1" w:rsidP="00DE2E2E">
            <w:pPr>
              <w:pStyle w:val="Small-TableswithinQuotes"/>
            </w:pPr>
          </w:p>
          <w:p w14:paraId="66043213" w14:textId="77777777" w:rsidR="00DE2E2E" w:rsidRPr="0041376D" w:rsidRDefault="00DE2E2E" w:rsidP="00DE2E2E">
            <w:pPr>
              <w:pStyle w:val="Small-TableswithinQuotes"/>
            </w:pPr>
            <w:r w:rsidRPr="0041376D">
              <w:t>Lot 30 on Plan SP112842</w:t>
            </w:r>
          </w:p>
        </w:tc>
        <w:tc>
          <w:tcPr>
            <w:tcW w:w="2422" w:type="dxa"/>
            <w:tcBorders>
              <w:top w:val="single" w:sz="4" w:space="0" w:color="000000"/>
              <w:left w:val="single" w:sz="4" w:space="0" w:color="000000"/>
              <w:bottom w:val="single" w:sz="4" w:space="0" w:color="000000"/>
              <w:right w:val="single" w:sz="4" w:space="0" w:color="000000"/>
            </w:tcBorders>
            <w:shd w:val="clear" w:color="auto" w:fill="auto"/>
          </w:tcPr>
          <w:p w14:paraId="66043214" w14:textId="77777777" w:rsidR="00C138A1" w:rsidRDefault="00C138A1" w:rsidP="00DE2E2E">
            <w:pPr>
              <w:pStyle w:val="Small-TableswithinQuotes"/>
            </w:pPr>
          </w:p>
          <w:p w14:paraId="66043215" w14:textId="77777777" w:rsidR="00DE2E2E" w:rsidRPr="00E074D8" w:rsidRDefault="00DE2E2E" w:rsidP="00DE2E2E">
            <w:pPr>
              <w:pStyle w:val="Small-TableswithinQuotes"/>
            </w:pPr>
            <w:r w:rsidRPr="00E074D8">
              <w:t>16, 17</w:t>
            </w:r>
          </w:p>
        </w:tc>
        <w:tc>
          <w:tcPr>
            <w:tcW w:w="840" w:type="dxa"/>
            <w:tcBorders>
              <w:top w:val="single" w:sz="4" w:space="0" w:color="000000"/>
              <w:left w:val="single" w:sz="4" w:space="0" w:color="000000"/>
              <w:bottom w:val="single" w:sz="4" w:space="0" w:color="000000"/>
              <w:right w:val="single" w:sz="4" w:space="0" w:color="000000"/>
            </w:tcBorders>
          </w:tcPr>
          <w:p w14:paraId="66043216" w14:textId="77777777" w:rsidR="00DE2E2E" w:rsidRPr="008402ED" w:rsidRDefault="00DE2E2E" w:rsidP="00DE2E2E">
            <w:pPr>
              <w:pStyle w:val="Small-TableswithinQuotes"/>
            </w:pPr>
          </w:p>
        </w:tc>
      </w:tr>
      <w:tr w:rsidR="00DE2E2E" w:rsidRPr="007E1499" w14:paraId="6604321D" w14:textId="77777777" w:rsidTr="00C138A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94"/>
        </w:trPr>
        <w:tc>
          <w:tcPr>
            <w:tcW w:w="5767" w:type="dxa"/>
            <w:tcBorders>
              <w:top w:val="single" w:sz="4" w:space="0" w:color="000000"/>
              <w:left w:val="single" w:sz="4" w:space="0" w:color="000000"/>
              <w:bottom w:val="single" w:sz="4" w:space="0" w:color="000000"/>
              <w:right w:val="single" w:sz="4" w:space="0" w:color="000000"/>
            </w:tcBorders>
            <w:shd w:val="clear" w:color="auto" w:fill="auto"/>
          </w:tcPr>
          <w:p w14:paraId="66043218" w14:textId="77777777" w:rsidR="00C138A1" w:rsidRDefault="00C138A1" w:rsidP="00DE2E2E">
            <w:pPr>
              <w:pStyle w:val="Small-TableswithinQuotes"/>
            </w:pPr>
          </w:p>
          <w:p w14:paraId="66043219" w14:textId="77777777" w:rsidR="00DE2E2E" w:rsidRPr="0041376D" w:rsidRDefault="00DE2E2E" w:rsidP="00DE2E2E">
            <w:pPr>
              <w:pStyle w:val="Small-TableswithinQuotes"/>
            </w:pPr>
            <w:r w:rsidRPr="0041376D">
              <w:t>Lot 364 on Plan AM840884</w:t>
            </w:r>
          </w:p>
        </w:tc>
        <w:tc>
          <w:tcPr>
            <w:tcW w:w="2422" w:type="dxa"/>
            <w:tcBorders>
              <w:top w:val="single" w:sz="4" w:space="0" w:color="000000"/>
              <w:left w:val="single" w:sz="4" w:space="0" w:color="000000"/>
              <w:bottom w:val="single" w:sz="4" w:space="0" w:color="000000"/>
              <w:right w:val="single" w:sz="4" w:space="0" w:color="000000"/>
            </w:tcBorders>
            <w:shd w:val="clear" w:color="auto" w:fill="auto"/>
          </w:tcPr>
          <w:p w14:paraId="6604321A" w14:textId="77777777" w:rsidR="00C138A1" w:rsidRDefault="00C138A1" w:rsidP="00DE2E2E">
            <w:pPr>
              <w:pStyle w:val="Small-TableswithinQuotes"/>
            </w:pPr>
          </w:p>
          <w:p w14:paraId="6604321B" w14:textId="77777777" w:rsidR="00DE2E2E" w:rsidRPr="00E074D8" w:rsidRDefault="00DE2E2E" w:rsidP="00DE2E2E">
            <w:pPr>
              <w:pStyle w:val="Small-TableswithinQuotes"/>
            </w:pPr>
            <w:r w:rsidRPr="00E074D8">
              <w:t>1, 3</w:t>
            </w:r>
          </w:p>
        </w:tc>
        <w:tc>
          <w:tcPr>
            <w:tcW w:w="840" w:type="dxa"/>
            <w:tcBorders>
              <w:top w:val="single" w:sz="4" w:space="0" w:color="000000"/>
              <w:left w:val="single" w:sz="4" w:space="0" w:color="000000"/>
              <w:bottom w:val="single" w:sz="4" w:space="0" w:color="000000"/>
              <w:right w:val="single" w:sz="4" w:space="0" w:color="000000"/>
            </w:tcBorders>
          </w:tcPr>
          <w:p w14:paraId="6604321C" w14:textId="77777777" w:rsidR="00DE2E2E" w:rsidRPr="008402ED" w:rsidRDefault="00DE2E2E" w:rsidP="00DE2E2E">
            <w:pPr>
              <w:pStyle w:val="Small-TableswithinQuotes"/>
            </w:pPr>
          </w:p>
        </w:tc>
      </w:tr>
      <w:tr w:rsidR="00DE2E2E" w:rsidRPr="007E1499" w14:paraId="66043224" w14:textId="77777777" w:rsidTr="00C138A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94"/>
        </w:trPr>
        <w:tc>
          <w:tcPr>
            <w:tcW w:w="5767" w:type="dxa"/>
            <w:tcBorders>
              <w:top w:val="single" w:sz="4" w:space="0" w:color="000000"/>
              <w:left w:val="single" w:sz="4" w:space="0" w:color="000000"/>
              <w:bottom w:val="single" w:sz="4" w:space="0" w:color="000000"/>
              <w:right w:val="single" w:sz="4" w:space="0" w:color="000000"/>
            </w:tcBorders>
            <w:shd w:val="clear" w:color="auto" w:fill="auto"/>
          </w:tcPr>
          <w:p w14:paraId="6604321E" w14:textId="77777777" w:rsidR="00C138A1" w:rsidRDefault="00C138A1" w:rsidP="00DE2E2E">
            <w:pPr>
              <w:pStyle w:val="Small-TableswithinQuotes"/>
            </w:pPr>
          </w:p>
          <w:p w14:paraId="6604321F" w14:textId="77777777" w:rsidR="00DE2E2E" w:rsidRPr="0041376D" w:rsidRDefault="00DE2E2E" w:rsidP="00DE2E2E">
            <w:pPr>
              <w:pStyle w:val="Small-TableswithinQuotes"/>
            </w:pPr>
            <w:r w:rsidRPr="0041376D">
              <w:t>Lot 394 on Plan PH107</w:t>
            </w:r>
          </w:p>
        </w:tc>
        <w:tc>
          <w:tcPr>
            <w:tcW w:w="2422" w:type="dxa"/>
            <w:tcBorders>
              <w:top w:val="single" w:sz="4" w:space="0" w:color="000000"/>
              <w:left w:val="single" w:sz="4" w:space="0" w:color="000000"/>
              <w:bottom w:val="single" w:sz="4" w:space="0" w:color="000000"/>
              <w:right w:val="single" w:sz="4" w:space="0" w:color="000000"/>
            </w:tcBorders>
            <w:shd w:val="clear" w:color="auto" w:fill="auto"/>
          </w:tcPr>
          <w:p w14:paraId="66043220" w14:textId="77777777" w:rsidR="00C138A1" w:rsidRDefault="00C138A1" w:rsidP="00DE2E2E">
            <w:pPr>
              <w:pStyle w:val="Small-TableswithinQuotes"/>
            </w:pPr>
          </w:p>
          <w:p w14:paraId="66043221" w14:textId="77777777" w:rsidR="00DE2E2E" w:rsidRPr="00E074D8" w:rsidRDefault="00DE2E2E" w:rsidP="00DE2E2E">
            <w:pPr>
              <w:pStyle w:val="Small-TableswithinQuotes"/>
            </w:pPr>
            <w:r w:rsidRPr="00E074D8">
              <w:t>1</w:t>
            </w:r>
          </w:p>
        </w:tc>
        <w:tc>
          <w:tcPr>
            <w:tcW w:w="840" w:type="dxa"/>
            <w:tcBorders>
              <w:top w:val="single" w:sz="4" w:space="0" w:color="000000"/>
              <w:left w:val="single" w:sz="4" w:space="0" w:color="000000"/>
              <w:bottom w:val="single" w:sz="4" w:space="0" w:color="000000"/>
              <w:right w:val="single" w:sz="4" w:space="0" w:color="000000"/>
            </w:tcBorders>
          </w:tcPr>
          <w:p w14:paraId="66043222" w14:textId="77777777" w:rsidR="00C138A1" w:rsidRDefault="00C138A1" w:rsidP="00DE2E2E">
            <w:pPr>
              <w:pStyle w:val="Small-TableswithinQuotes"/>
            </w:pPr>
          </w:p>
          <w:p w14:paraId="66043223" w14:textId="77777777" w:rsidR="00DE2E2E" w:rsidRPr="008402ED" w:rsidRDefault="00DE2E2E" w:rsidP="00DE2E2E">
            <w:pPr>
              <w:pStyle w:val="Small-TableswithinQuotes"/>
            </w:pPr>
            <w:r w:rsidRPr="008402ED">
              <w:t>Pt</w:t>
            </w:r>
          </w:p>
        </w:tc>
      </w:tr>
      <w:tr w:rsidR="00DE2E2E" w:rsidRPr="007E1499" w14:paraId="66043232" w14:textId="77777777" w:rsidTr="00C138A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94"/>
        </w:trPr>
        <w:tc>
          <w:tcPr>
            <w:tcW w:w="5767" w:type="dxa"/>
            <w:tcBorders>
              <w:top w:val="single" w:sz="4" w:space="0" w:color="000000"/>
              <w:left w:val="single" w:sz="4" w:space="0" w:color="000000"/>
              <w:bottom w:val="single" w:sz="4" w:space="0" w:color="000000"/>
              <w:right w:val="single" w:sz="4" w:space="0" w:color="000000"/>
            </w:tcBorders>
            <w:shd w:val="clear" w:color="auto" w:fill="auto"/>
          </w:tcPr>
          <w:p w14:paraId="66043225" w14:textId="77777777" w:rsidR="00AE3D79" w:rsidRDefault="00AE3D79" w:rsidP="004F4A29">
            <w:pPr>
              <w:pStyle w:val="Small-TableswithinQuotes"/>
              <w:keepNext/>
              <w:keepLines/>
            </w:pPr>
          </w:p>
          <w:p w14:paraId="66043226" w14:textId="77777777" w:rsidR="00DE2E2E" w:rsidRDefault="00DE2E2E" w:rsidP="004F4A29">
            <w:pPr>
              <w:pStyle w:val="Small-TableswithinQuotes"/>
              <w:keepNext/>
              <w:keepLines/>
            </w:pPr>
            <w:r w:rsidRPr="0041376D">
              <w:t xml:space="preserve">That part of </w:t>
            </w:r>
            <w:bookmarkStart w:id="25" w:name="_Hlk69820787"/>
            <w:r w:rsidRPr="0041376D">
              <w:t xml:space="preserve">Lot 395 on Plan SP263957 </w:t>
            </w:r>
            <w:bookmarkEnd w:id="25"/>
            <w:r w:rsidRPr="0041376D">
              <w:t>exclu</w:t>
            </w:r>
            <w:r w:rsidRPr="00E074D8">
              <w:t>ding</w:t>
            </w:r>
            <w:r>
              <w:t xml:space="preserve"> </w:t>
            </w:r>
            <w:r w:rsidRPr="008F1BEE">
              <w:t>former roads between stations:</w:t>
            </w:r>
          </w:p>
          <w:p w14:paraId="66043227" w14:textId="77777777" w:rsidR="004F4A29" w:rsidRPr="008F1BEE" w:rsidRDefault="004F4A29" w:rsidP="00920C81">
            <w:pPr>
              <w:pStyle w:val="Small-TableswithinQuotes"/>
              <w:keepNext/>
              <w:keepLines/>
            </w:pPr>
          </w:p>
          <w:p w14:paraId="66043228" w14:textId="0B0F77F4" w:rsidR="00DE2E2E" w:rsidRPr="0041376D" w:rsidRDefault="00CD2D7D" w:rsidP="00CD2D7D">
            <w:pPr>
              <w:pStyle w:val="FCBullets"/>
              <w:numPr>
                <w:ilvl w:val="0"/>
                <w:numId w:val="0"/>
              </w:numPr>
              <w:tabs>
                <w:tab w:val="left" w:pos="720"/>
              </w:tabs>
              <w:spacing w:before="0" w:after="0" w:line="240" w:lineRule="auto"/>
              <w:ind w:left="720" w:hanging="720"/>
            </w:pPr>
            <w:r w:rsidRPr="0041376D">
              <w:rPr>
                <w:rFonts w:ascii="Symbol" w:hAnsi="Symbol"/>
              </w:rPr>
              <w:t></w:t>
            </w:r>
            <w:r w:rsidRPr="0041376D">
              <w:rPr>
                <w:rFonts w:ascii="Symbol" w:hAnsi="Symbol"/>
              </w:rPr>
              <w:tab/>
            </w:r>
            <w:r w:rsidR="00DE2E2E" w:rsidRPr="0041376D">
              <w:t>J6-A1 on Plan SP263957;</w:t>
            </w:r>
          </w:p>
          <w:p w14:paraId="66043229" w14:textId="76ED5CD6" w:rsidR="00DE2E2E" w:rsidRPr="00E074D8" w:rsidRDefault="00CD2D7D" w:rsidP="00CD2D7D">
            <w:pPr>
              <w:pStyle w:val="FCBullets"/>
              <w:numPr>
                <w:ilvl w:val="0"/>
                <w:numId w:val="0"/>
              </w:numPr>
              <w:tabs>
                <w:tab w:val="left" w:pos="720"/>
              </w:tabs>
              <w:spacing w:before="0" w:after="0" w:line="240" w:lineRule="auto"/>
              <w:ind w:left="720" w:hanging="720"/>
            </w:pPr>
            <w:r w:rsidRPr="00E074D8">
              <w:rPr>
                <w:rFonts w:ascii="Symbol" w:hAnsi="Symbol"/>
              </w:rPr>
              <w:t></w:t>
            </w:r>
            <w:r w:rsidRPr="00E074D8">
              <w:rPr>
                <w:rFonts w:ascii="Symbol" w:hAnsi="Symbol"/>
              </w:rPr>
              <w:tab/>
            </w:r>
            <w:r w:rsidR="00DE2E2E" w:rsidRPr="00E074D8">
              <w:t>B-B1 on Plan SP263957;</w:t>
            </w:r>
          </w:p>
          <w:p w14:paraId="6604322A" w14:textId="5DB4AA12" w:rsidR="00DE2E2E" w:rsidRDefault="00CD2D7D" w:rsidP="00CD2D7D">
            <w:pPr>
              <w:pStyle w:val="FCBullets"/>
              <w:numPr>
                <w:ilvl w:val="0"/>
                <w:numId w:val="0"/>
              </w:numPr>
              <w:tabs>
                <w:tab w:val="left" w:pos="720"/>
              </w:tabs>
              <w:spacing w:before="0" w:after="0" w:line="240" w:lineRule="auto"/>
              <w:ind w:left="720" w:hanging="720"/>
            </w:pPr>
            <w:r>
              <w:rPr>
                <w:rFonts w:ascii="Symbol" w:hAnsi="Symbol"/>
              </w:rPr>
              <w:t></w:t>
            </w:r>
            <w:r>
              <w:rPr>
                <w:rFonts w:ascii="Symbol" w:hAnsi="Symbol"/>
              </w:rPr>
              <w:tab/>
            </w:r>
            <w:r w:rsidR="00DE2E2E" w:rsidRPr="008402ED">
              <w:t>L-L1-L</w:t>
            </w:r>
            <w:bookmarkStart w:id="26" w:name="_GoBack"/>
            <w:bookmarkEnd w:id="26"/>
            <w:r w:rsidR="00DE2E2E" w:rsidRPr="008402ED">
              <w:t>2-N1-L3-N-M1-L4-M-L on Plan SP263957</w:t>
            </w:r>
            <w:r w:rsidR="00DE2E2E">
              <w:t>; and</w:t>
            </w:r>
          </w:p>
          <w:p w14:paraId="6604322B" w14:textId="49B27162" w:rsidR="00DE2E2E" w:rsidRDefault="00CD2D7D" w:rsidP="00CD2D7D">
            <w:pPr>
              <w:pStyle w:val="FCBullets"/>
              <w:numPr>
                <w:ilvl w:val="0"/>
                <w:numId w:val="0"/>
              </w:numPr>
              <w:tabs>
                <w:tab w:val="left" w:pos="720"/>
              </w:tabs>
              <w:spacing w:before="0" w:after="0" w:line="240" w:lineRule="auto"/>
              <w:ind w:left="720" w:hanging="720"/>
            </w:pPr>
            <w:r>
              <w:rPr>
                <w:rFonts w:ascii="Symbol" w:hAnsi="Symbol"/>
              </w:rPr>
              <w:t></w:t>
            </w:r>
            <w:r>
              <w:rPr>
                <w:rFonts w:ascii="Symbol" w:hAnsi="Symbol"/>
              </w:rPr>
              <w:tab/>
            </w:r>
            <w:r w:rsidR="00DE2E2E" w:rsidRPr="008E0F0C">
              <w:t>1a,C,3b,D,W,15b,Z,22a,U,V,E,1a on Plan SP103260</w:t>
            </w:r>
          </w:p>
          <w:p w14:paraId="6604322C" w14:textId="77777777" w:rsidR="004F4A29" w:rsidRPr="004C4F8B" w:rsidRDefault="004F4A29" w:rsidP="004F4A29">
            <w:pPr>
              <w:pStyle w:val="Small-TableswithinQuotes"/>
            </w:pPr>
          </w:p>
        </w:tc>
        <w:tc>
          <w:tcPr>
            <w:tcW w:w="2422" w:type="dxa"/>
            <w:tcBorders>
              <w:top w:val="single" w:sz="4" w:space="0" w:color="000000"/>
              <w:left w:val="single" w:sz="4" w:space="0" w:color="000000"/>
              <w:bottom w:val="single" w:sz="4" w:space="0" w:color="000000"/>
              <w:right w:val="single" w:sz="4" w:space="0" w:color="000000"/>
            </w:tcBorders>
            <w:shd w:val="clear" w:color="auto" w:fill="auto"/>
          </w:tcPr>
          <w:p w14:paraId="6604322D" w14:textId="77777777" w:rsidR="00AE3D79" w:rsidRDefault="00AE3D79" w:rsidP="00920C81">
            <w:pPr>
              <w:pStyle w:val="Small-TableswithinQuotes"/>
              <w:keepNext/>
              <w:keepLines/>
            </w:pPr>
          </w:p>
          <w:p w14:paraId="6604322E" w14:textId="77777777" w:rsidR="00DE2E2E" w:rsidRPr="00E074D8" w:rsidRDefault="00DE2E2E" w:rsidP="00920C81">
            <w:pPr>
              <w:pStyle w:val="Small-TableswithinQuotes"/>
              <w:keepNext/>
              <w:keepLines/>
            </w:pPr>
            <w:r w:rsidRPr="00E074D8">
              <w:t>1, 5-8, 11-16</w:t>
            </w:r>
          </w:p>
          <w:p w14:paraId="6604322F" w14:textId="77777777" w:rsidR="00DE2E2E" w:rsidRPr="0041376D" w:rsidRDefault="00DE2E2E" w:rsidP="00920C81">
            <w:pPr>
              <w:pStyle w:val="Small-TableswithinQuotes"/>
              <w:keepNext/>
              <w:keepLines/>
            </w:pPr>
          </w:p>
          <w:p w14:paraId="66043230" w14:textId="77777777" w:rsidR="00DE2E2E" w:rsidRPr="0041376D" w:rsidRDefault="00DE2E2E" w:rsidP="00920C81">
            <w:pPr>
              <w:pStyle w:val="Small-TableswithinQuotes"/>
              <w:keepNext/>
              <w:keepLines/>
            </w:pPr>
          </w:p>
        </w:tc>
        <w:tc>
          <w:tcPr>
            <w:tcW w:w="840" w:type="dxa"/>
            <w:tcBorders>
              <w:top w:val="single" w:sz="4" w:space="0" w:color="000000"/>
              <w:left w:val="single" w:sz="4" w:space="0" w:color="000000"/>
              <w:bottom w:val="single" w:sz="4" w:space="0" w:color="000000"/>
              <w:right w:val="single" w:sz="4" w:space="0" w:color="000000"/>
            </w:tcBorders>
          </w:tcPr>
          <w:p w14:paraId="66043231" w14:textId="77777777" w:rsidR="00DE2E2E" w:rsidRPr="0041376D" w:rsidRDefault="00DE2E2E" w:rsidP="00920C81">
            <w:pPr>
              <w:pStyle w:val="Small-TableswithinQuotes"/>
              <w:keepNext/>
              <w:keepLines/>
            </w:pPr>
          </w:p>
        </w:tc>
      </w:tr>
      <w:tr w:rsidR="00DE2E2E" w:rsidRPr="007E1499" w14:paraId="6604323A" w14:textId="77777777" w:rsidTr="00C138A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54"/>
        </w:trPr>
        <w:tc>
          <w:tcPr>
            <w:tcW w:w="5767" w:type="dxa"/>
            <w:tcBorders>
              <w:top w:val="single" w:sz="4" w:space="0" w:color="000000"/>
              <w:left w:val="single" w:sz="4" w:space="0" w:color="000000"/>
              <w:bottom w:val="single" w:sz="4" w:space="0" w:color="000000"/>
              <w:right w:val="single" w:sz="4" w:space="0" w:color="000000"/>
            </w:tcBorders>
            <w:shd w:val="clear" w:color="auto" w:fill="auto"/>
          </w:tcPr>
          <w:p w14:paraId="66043233" w14:textId="77777777" w:rsidR="00B1237C" w:rsidRDefault="00B1237C" w:rsidP="00DE2E2E">
            <w:pPr>
              <w:pStyle w:val="Small-TableswithinQuotes"/>
            </w:pPr>
          </w:p>
          <w:p w14:paraId="66043234" w14:textId="77777777" w:rsidR="00DE2E2E" w:rsidRPr="0041376D" w:rsidRDefault="00DE2E2E" w:rsidP="00DE2E2E">
            <w:pPr>
              <w:pStyle w:val="Small-TableswithinQuotes"/>
            </w:pPr>
            <w:r w:rsidRPr="0041376D">
              <w:t>Lot 3 on Plan SP263939</w:t>
            </w:r>
          </w:p>
        </w:tc>
        <w:tc>
          <w:tcPr>
            <w:tcW w:w="2422" w:type="dxa"/>
            <w:tcBorders>
              <w:top w:val="single" w:sz="4" w:space="0" w:color="000000"/>
              <w:left w:val="single" w:sz="4" w:space="0" w:color="000000"/>
              <w:bottom w:val="single" w:sz="4" w:space="0" w:color="000000"/>
              <w:right w:val="single" w:sz="4" w:space="0" w:color="000000"/>
            </w:tcBorders>
            <w:shd w:val="clear" w:color="auto" w:fill="auto"/>
          </w:tcPr>
          <w:p w14:paraId="66043235" w14:textId="77777777" w:rsidR="00B1237C" w:rsidRDefault="00B1237C" w:rsidP="00DE2E2E">
            <w:pPr>
              <w:pStyle w:val="Small-TableswithinQuotes"/>
            </w:pPr>
          </w:p>
          <w:p w14:paraId="66043236" w14:textId="77777777" w:rsidR="00DE2E2E" w:rsidRDefault="00DE2E2E" w:rsidP="00DE2E2E">
            <w:pPr>
              <w:pStyle w:val="Small-TableswithinQuotes"/>
            </w:pPr>
            <w:r w:rsidRPr="00E074D8">
              <w:t>1, 5-7</w:t>
            </w:r>
          </w:p>
          <w:p w14:paraId="66043237" w14:textId="77777777" w:rsidR="00B1237C" w:rsidRPr="00E074D8" w:rsidRDefault="00B1237C" w:rsidP="00DE2E2E">
            <w:pPr>
              <w:pStyle w:val="Small-TableswithinQuotes"/>
            </w:pPr>
          </w:p>
        </w:tc>
        <w:tc>
          <w:tcPr>
            <w:tcW w:w="840" w:type="dxa"/>
            <w:tcBorders>
              <w:top w:val="single" w:sz="4" w:space="0" w:color="000000"/>
              <w:left w:val="single" w:sz="4" w:space="0" w:color="000000"/>
              <w:bottom w:val="single" w:sz="4" w:space="0" w:color="000000"/>
              <w:right w:val="single" w:sz="4" w:space="0" w:color="000000"/>
            </w:tcBorders>
          </w:tcPr>
          <w:p w14:paraId="66043238" w14:textId="77777777" w:rsidR="00B1237C" w:rsidRDefault="00B1237C" w:rsidP="00DE2E2E">
            <w:pPr>
              <w:pStyle w:val="Small-TableswithinQuotes"/>
            </w:pPr>
          </w:p>
          <w:p w14:paraId="66043239" w14:textId="77777777" w:rsidR="00DE2E2E" w:rsidRPr="008402ED" w:rsidRDefault="00DE2E2E" w:rsidP="00DE2E2E">
            <w:pPr>
              <w:pStyle w:val="Small-TableswithinQuotes"/>
            </w:pPr>
            <w:r w:rsidRPr="008402ED">
              <w:t>Pt</w:t>
            </w:r>
          </w:p>
        </w:tc>
      </w:tr>
      <w:tr w:rsidR="00DE2E2E" w:rsidRPr="007E1499" w14:paraId="66043241" w14:textId="77777777" w:rsidTr="00C138A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54"/>
        </w:trPr>
        <w:tc>
          <w:tcPr>
            <w:tcW w:w="5767" w:type="dxa"/>
            <w:tcBorders>
              <w:top w:val="single" w:sz="4" w:space="0" w:color="000000"/>
              <w:left w:val="single" w:sz="4" w:space="0" w:color="000000"/>
              <w:bottom w:val="single" w:sz="4" w:space="0" w:color="000000"/>
              <w:right w:val="single" w:sz="4" w:space="0" w:color="000000"/>
            </w:tcBorders>
            <w:shd w:val="clear" w:color="auto" w:fill="auto"/>
          </w:tcPr>
          <w:p w14:paraId="6604323B" w14:textId="77777777" w:rsidR="00B1237C" w:rsidRDefault="00B1237C" w:rsidP="00DE2E2E">
            <w:pPr>
              <w:pStyle w:val="Small-TableswithinQuotes"/>
            </w:pPr>
          </w:p>
          <w:p w14:paraId="6604323C" w14:textId="77777777" w:rsidR="00DE2E2E" w:rsidRPr="0041376D" w:rsidRDefault="00DE2E2E" w:rsidP="00DE2E2E">
            <w:pPr>
              <w:pStyle w:val="Small-TableswithinQuotes"/>
            </w:pPr>
            <w:r w:rsidRPr="0041376D">
              <w:t>Lot 4693 on Plan SP271800</w:t>
            </w:r>
          </w:p>
        </w:tc>
        <w:tc>
          <w:tcPr>
            <w:tcW w:w="2422" w:type="dxa"/>
            <w:tcBorders>
              <w:top w:val="single" w:sz="4" w:space="0" w:color="000000"/>
              <w:left w:val="single" w:sz="4" w:space="0" w:color="000000"/>
              <w:bottom w:val="single" w:sz="4" w:space="0" w:color="000000"/>
              <w:right w:val="single" w:sz="4" w:space="0" w:color="000000"/>
            </w:tcBorders>
            <w:shd w:val="clear" w:color="auto" w:fill="auto"/>
          </w:tcPr>
          <w:p w14:paraId="6604323D" w14:textId="77777777" w:rsidR="00B1237C" w:rsidRDefault="00B1237C" w:rsidP="00DE2E2E">
            <w:pPr>
              <w:pStyle w:val="Small-TableswithinQuotes"/>
            </w:pPr>
          </w:p>
          <w:p w14:paraId="6604323E" w14:textId="77777777" w:rsidR="00DE2E2E" w:rsidRDefault="00DE2E2E" w:rsidP="00DE2E2E">
            <w:pPr>
              <w:pStyle w:val="Small-TableswithinQuotes"/>
            </w:pPr>
            <w:r w:rsidRPr="00E074D8">
              <w:t>1</w:t>
            </w:r>
          </w:p>
          <w:p w14:paraId="6604323F" w14:textId="77777777" w:rsidR="00B1237C" w:rsidRPr="00E074D8" w:rsidRDefault="00B1237C" w:rsidP="00DE2E2E">
            <w:pPr>
              <w:pStyle w:val="Small-TableswithinQuotes"/>
            </w:pPr>
          </w:p>
        </w:tc>
        <w:tc>
          <w:tcPr>
            <w:tcW w:w="840" w:type="dxa"/>
            <w:tcBorders>
              <w:top w:val="single" w:sz="4" w:space="0" w:color="000000"/>
              <w:left w:val="single" w:sz="4" w:space="0" w:color="000000"/>
              <w:bottom w:val="single" w:sz="4" w:space="0" w:color="000000"/>
              <w:right w:val="single" w:sz="4" w:space="0" w:color="000000"/>
            </w:tcBorders>
          </w:tcPr>
          <w:p w14:paraId="66043240" w14:textId="77777777" w:rsidR="00DE2E2E" w:rsidRPr="008402ED" w:rsidRDefault="00DE2E2E" w:rsidP="00DE2E2E">
            <w:pPr>
              <w:pStyle w:val="Small-TableswithinQuotes"/>
            </w:pPr>
          </w:p>
        </w:tc>
      </w:tr>
      <w:tr w:rsidR="00DE2E2E" w:rsidRPr="007E1499" w14:paraId="6604324E" w14:textId="77777777" w:rsidTr="00C138A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94"/>
        </w:trPr>
        <w:tc>
          <w:tcPr>
            <w:tcW w:w="5767" w:type="dxa"/>
            <w:tcBorders>
              <w:top w:val="single" w:sz="4" w:space="0" w:color="000000"/>
              <w:left w:val="single" w:sz="4" w:space="0" w:color="000000"/>
              <w:bottom w:val="single" w:sz="4" w:space="0" w:color="000000"/>
              <w:right w:val="single" w:sz="4" w:space="0" w:color="000000"/>
            </w:tcBorders>
            <w:shd w:val="clear" w:color="auto" w:fill="auto"/>
          </w:tcPr>
          <w:p w14:paraId="66043242" w14:textId="77777777" w:rsidR="00B1237C" w:rsidRDefault="00B1237C" w:rsidP="00DE2E2E">
            <w:pPr>
              <w:pStyle w:val="Small-TableswithinQuotes"/>
            </w:pPr>
          </w:p>
          <w:p w14:paraId="66043243" w14:textId="77777777" w:rsidR="00DE2E2E" w:rsidRDefault="00DE2E2E" w:rsidP="00DE2E2E">
            <w:pPr>
              <w:pStyle w:val="Small-TableswithinQuotes"/>
            </w:pPr>
            <w:r w:rsidRPr="0041376D">
              <w:t>Lot 5220 on Plan SP263956 excluding former roads between st</w:t>
            </w:r>
            <w:r w:rsidR="00902442">
              <w:t>ations:</w:t>
            </w:r>
          </w:p>
          <w:p w14:paraId="66043244" w14:textId="77777777" w:rsidR="00902442" w:rsidRPr="00E074D8" w:rsidRDefault="00902442" w:rsidP="00DE2E2E">
            <w:pPr>
              <w:pStyle w:val="Small-TableswithinQuotes"/>
            </w:pPr>
          </w:p>
          <w:p w14:paraId="66043245" w14:textId="5040315C" w:rsidR="00DE2E2E" w:rsidRPr="00E074D8" w:rsidRDefault="00CD2D7D" w:rsidP="00CD2D7D">
            <w:pPr>
              <w:pStyle w:val="FCBullets"/>
              <w:numPr>
                <w:ilvl w:val="0"/>
                <w:numId w:val="0"/>
              </w:numPr>
              <w:tabs>
                <w:tab w:val="left" w:pos="720"/>
              </w:tabs>
              <w:spacing w:before="0" w:after="0" w:line="240" w:lineRule="auto"/>
              <w:ind w:left="720" w:hanging="720"/>
            </w:pPr>
            <w:r w:rsidRPr="00E074D8">
              <w:rPr>
                <w:rFonts w:ascii="Symbol" w:hAnsi="Symbol"/>
              </w:rPr>
              <w:t></w:t>
            </w:r>
            <w:r w:rsidRPr="00E074D8">
              <w:rPr>
                <w:rFonts w:ascii="Symbol" w:hAnsi="Symbol"/>
              </w:rPr>
              <w:tab/>
            </w:r>
            <w:r w:rsidR="00DE2E2E" w:rsidRPr="00E074D8">
              <w:t>C1-A4;</w:t>
            </w:r>
          </w:p>
          <w:p w14:paraId="66043246" w14:textId="4FE6470A" w:rsidR="00DE2E2E" w:rsidRPr="0041376D" w:rsidRDefault="00CD2D7D" w:rsidP="00CD2D7D">
            <w:pPr>
              <w:pStyle w:val="FCBullets"/>
              <w:numPr>
                <w:ilvl w:val="0"/>
                <w:numId w:val="0"/>
              </w:numPr>
              <w:tabs>
                <w:tab w:val="left" w:pos="720"/>
              </w:tabs>
              <w:spacing w:before="0" w:after="0" w:line="240" w:lineRule="auto"/>
              <w:ind w:left="720" w:hanging="720"/>
            </w:pPr>
            <w:r w:rsidRPr="0041376D">
              <w:rPr>
                <w:rFonts w:ascii="Symbol" w:hAnsi="Symbol"/>
              </w:rPr>
              <w:t></w:t>
            </w:r>
            <w:r w:rsidRPr="0041376D">
              <w:rPr>
                <w:rFonts w:ascii="Symbol" w:hAnsi="Symbol"/>
              </w:rPr>
              <w:tab/>
            </w:r>
            <w:r w:rsidR="00DE2E2E" w:rsidRPr="008402ED">
              <w:t xml:space="preserve">D1-D2-D3; </w:t>
            </w:r>
            <w:r w:rsidR="00DE2E2E" w:rsidRPr="0041376D">
              <w:t>and</w:t>
            </w:r>
          </w:p>
          <w:p w14:paraId="66043247" w14:textId="6336FF1F" w:rsidR="00DE2E2E" w:rsidRDefault="00CD2D7D" w:rsidP="00CD2D7D">
            <w:pPr>
              <w:pStyle w:val="FCBullets"/>
              <w:numPr>
                <w:ilvl w:val="0"/>
                <w:numId w:val="0"/>
              </w:numPr>
              <w:tabs>
                <w:tab w:val="left" w:pos="720"/>
              </w:tabs>
              <w:spacing w:before="0" w:after="0" w:line="240" w:lineRule="auto"/>
              <w:ind w:left="720" w:hanging="720"/>
            </w:pPr>
            <w:r>
              <w:rPr>
                <w:rFonts w:ascii="Symbol" w:hAnsi="Symbol"/>
              </w:rPr>
              <w:t></w:t>
            </w:r>
            <w:r>
              <w:rPr>
                <w:rFonts w:ascii="Symbol" w:hAnsi="Symbol"/>
              </w:rPr>
              <w:tab/>
            </w:r>
            <w:r w:rsidR="00DE2E2E" w:rsidRPr="00E074D8">
              <w:t xml:space="preserve">L-K </w:t>
            </w:r>
          </w:p>
          <w:p w14:paraId="66043248" w14:textId="77777777" w:rsidR="00902442" w:rsidRPr="00E074D8" w:rsidRDefault="00902442" w:rsidP="00902442">
            <w:pPr>
              <w:pStyle w:val="Small-TableswithinQuotes"/>
            </w:pPr>
          </w:p>
        </w:tc>
        <w:tc>
          <w:tcPr>
            <w:tcW w:w="2422" w:type="dxa"/>
            <w:tcBorders>
              <w:top w:val="single" w:sz="4" w:space="0" w:color="000000"/>
              <w:left w:val="single" w:sz="4" w:space="0" w:color="000000"/>
              <w:bottom w:val="single" w:sz="4" w:space="0" w:color="000000"/>
              <w:right w:val="single" w:sz="4" w:space="0" w:color="000000"/>
            </w:tcBorders>
            <w:shd w:val="clear" w:color="auto" w:fill="auto"/>
          </w:tcPr>
          <w:p w14:paraId="66043249" w14:textId="77777777" w:rsidR="00B1237C" w:rsidRDefault="00B1237C" w:rsidP="00DE2E2E">
            <w:pPr>
              <w:pStyle w:val="Small-TableswithinQuotes"/>
            </w:pPr>
          </w:p>
          <w:p w14:paraId="6604324A" w14:textId="77777777" w:rsidR="00DE2E2E" w:rsidRPr="0041376D" w:rsidRDefault="00DE2E2E" w:rsidP="00DE2E2E">
            <w:pPr>
              <w:pStyle w:val="Small-TableswithinQuotes"/>
            </w:pPr>
            <w:r w:rsidRPr="008402ED">
              <w:t>5-6, 9, 11, 14, 16-17, 20</w:t>
            </w:r>
          </w:p>
          <w:p w14:paraId="6604324B" w14:textId="77777777" w:rsidR="00DE2E2E" w:rsidRPr="0041376D" w:rsidRDefault="00DE2E2E" w:rsidP="00DE2E2E">
            <w:pPr>
              <w:pStyle w:val="Small-TableswithinQuotes"/>
            </w:pPr>
          </w:p>
        </w:tc>
        <w:tc>
          <w:tcPr>
            <w:tcW w:w="840" w:type="dxa"/>
            <w:tcBorders>
              <w:top w:val="single" w:sz="4" w:space="0" w:color="000000"/>
              <w:left w:val="single" w:sz="4" w:space="0" w:color="000000"/>
              <w:bottom w:val="single" w:sz="4" w:space="0" w:color="000000"/>
              <w:right w:val="single" w:sz="4" w:space="0" w:color="000000"/>
            </w:tcBorders>
          </w:tcPr>
          <w:p w14:paraId="6604324C" w14:textId="77777777" w:rsidR="00B1237C" w:rsidRDefault="00B1237C" w:rsidP="00DE2E2E">
            <w:pPr>
              <w:pStyle w:val="Small-TableswithinQuotes"/>
            </w:pPr>
          </w:p>
          <w:p w14:paraId="6604324D" w14:textId="77777777" w:rsidR="00DE2E2E" w:rsidRPr="0041376D" w:rsidRDefault="00DE2E2E" w:rsidP="00DE2E2E">
            <w:pPr>
              <w:pStyle w:val="Small-TableswithinQuotes"/>
            </w:pPr>
            <w:r w:rsidRPr="0041376D">
              <w:t>Pt</w:t>
            </w:r>
          </w:p>
        </w:tc>
      </w:tr>
      <w:tr w:rsidR="00DE2E2E" w:rsidRPr="007E1499" w14:paraId="66043255" w14:textId="77777777" w:rsidTr="00C138A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54"/>
        </w:trPr>
        <w:tc>
          <w:tcPr>
            <w:tcW w:w="5767" w:type="dxa"/>
            <w:tcBorders>
              <w:top w:val="single" w:sz="4" w:space="0" w:color="000000"/>
              <w:left w:val="single" w:sz="4" w:space="0" w:color="000000"/>
              <w:bottom w:val="single" w:sz="4" w:space="0" w:color="000000"/>
              <w:right w:val="single" w:sz="4" w:space="0" w:color="000000"/>
            </w:tcBorders>
            <w:shd w:val="clear" w:color="auto" w:fill="auto"/>
          </w:tcPr>
          <w:p w14:paraId="6604324F" w14:textId="77777777" w:rsidR="00B1237C" w:rsidRDefault="00B1237C" w:rsidP="00DE2E2E">
            <w:pPr>
              <w:pStyle w:val="Small-TableswithinQuotes"/>
            </w:pPr>
          </w:p>
          <w:p w14:paraId="66043250" w14:textId="77777777" w:rsidR="00DE2E2E" w:rsidRDefault="00DE2E2E" w:rsidP="00DE2E2E">
            <w:pPr>
              <w:pStyle w:val="Small-TableswithinQuotes"/>
            </w:pPr>
            <w:r w:rsidRPr="0041376D">
              <w:t>Lot 5321 on Plan PH1731</w:t>
            </w:r>
          </w:p>
          <w:p w14:paraId="66043251" w14:textId="77777777" w:rsidR="00B1237C" w:rsidRPr="0041376D" w:rsidRDefault="00B1237C" w:rsidP="00DE2E2E">
            <w:pPr>
              <w:pStyle w:val="Small-TableswithinQuotes"/>
            </w:pPr>
          </w:p>
        </w:tc>
        <w:tc>
          <w:tcPr>
            <w:tcW w:w="2422" w:type="dxa"/>
            <w:tcBorders>
              <w:top w:val="single" w:sz="4" w:space="0" w:color="000000"/>
              <w:left w:val="single" w:sz="4" w:space="0" w:color="000000"/>
              <w:bottom w:val="single" w:sz="4" w:space="0" w:color="000000"/>
              <w:right w:val="single" w:sz="4" w:space="0" w:color="000000"/>
            </w:tcBorders>
            <w:shd w:val="clear" w:color="auto" w:fill="auto"/>
          </w:tcPr>
          <w:p w14:paraId="66043252" w14:textId="77777777" w:rsidR="00B1237C" w:rsidRDefault="00B1237C" w:rsidP="00DE2E2E">
            <w:pPr>
              <w:pStyle w:val="Small-TableswithinQuotes"/>
            </w:pPr>
          </w:p>
          <w:p w14:paraId="66043253" w14:textId="77777777" w:rsidR="00DE2E2E" w:rsidRPr="00E074D8" w:rsidRDefault="00DE2E2E" w:rsidP="00DE2E2E">
            <w:pPr>
              <w:pStyle w:val="Small-TableswithinQuotes"/>
            </w:pPr>
            <w:r w:rsidRPr="00E074D8">
              <w:t>1, 4-6</w:t>
            </w:r>
          </w:p>
        </w:tc>
        <w:tc>
          <w:tcPr>
            <w:tcW w:w="840" w:type="dxa"/>
            <w:tcBorders>
              <w:top w:val="single" w:sz="4" w:space="0" w:color="000000"/>
              <w:left w:val="single" w:sz="4" w:space="0" w:color="000000"/>
              <w:bottom w:val="single" w:sz="4" w:space="0" w:color="000000"/>
              <w:right w:val="single" w:sz="4" w:space="0" w:color="000000"/>
            </w:tcBorders>
          </w:tcPr>
          <w:p w14:paraId="66043254" w14:textId="77777777" w:rsidR="00DE2E2E" w:rsidRPr="008402ED" w:rsidRDefault="00DE2E2E" w:rsidP="00DE2E2E">
            <w:pPr>
              <w:pStyle w:val="Small-TableswithinQuotes"/>
            </w:pPr>
          </w:p>
        </w:tc>
      </w:tr>
      <w:tr w:rsidR="00DE2E2E" w:rsidRPr="007E1499" w14:paraId="6604325D" w14:textId="77777777" w:rsidTr="00C138A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54"/>
        </w:trPr>
        <w:tc>
          <w:tcPr>
            <w:tcW w:w="5767" w:type="dxa"/>
            <w:tcBorders>
              <w:top w:val="single" w:sz="4" w:space="0" w:color="000000"/>
              <w:left w:val="single" w:sz="4" w:space="0" w:color="000000"/>
              <w:bottom w:val="single" w:sz="4" w:space="0" w:color="000000"/>
              <w:right w:val="single" w:sz="4" w:space="0" w:color="000000"/>
            </w:tcBorders>
            <w:shd w:val="clear" w:color="auto" w:fill="auto"/>
          </w:tcPr>
          <w:p w14:paraId="66043256" w14:textId="77777777" w:rsidR="00B1237C" w:rsidRDefault="00B1237C" w:rsidP="00DE2E2E">
            <w:pPr>
              <w:pStyle w:val="Small-TableswithinQuotes"/>
            </w:pPr>
          </w:p>
          <w:p w14:paraId="66043257" w14:textId="77777777" w:rsidR="00DE2E2E" w:rsidRDefault="00DE2E2E" w:rsidP="00DE2E2E">
            <w:pPr>
              <w:pStyle w:val="Small-TableswithinQuotes"/>
            </w:pPr>
            <w:r w:rsidRPr="0041376D">
              <w:t>Lot 5331 on Plan SP263966</w:t>
            </w:r>
            <w:r w:rsidRPr="00E074D8">
              <w:t xml:space="preserve"> excluding</w:t>
            </w:r>
            <w:r w:rsidRPr="0041376D">
              <w:t xml:space="preserve"> former road between stations J1-J2</w:t>
            </w:r>
            <w:r>
              <w:t xml:space="preserve"> </w:t>
            </w:r>
          </w:p>
          <w:p w14:paraId="66043258" w14:textId="77777777" w:rsidR="00B1237C" w:rsidRPr="0041376D" w:rsidRDefault="00B1237C" w:rsidP="00DE2E2E">
            <w:pPr>
              <w:pStyle w:val="Small-TableswithinQuotes"/>
            </w:pPr>
          </w:p>
        </w:tc>
        <w:tc>
          <w:tcPr>
            <w:tcW w:w="2422" w:type="dxa"/>
            <w:tcBorders>
              <w:top w:val="single" w:sz="4" w:space="0" w:color="000000"/>
              <w:left w:val="single" w:sz="4" w:space="0" w:color="000000"/>
              <w:bottom w:val="single" w:sz="4" w:space="0" w:color="000000"/>
              <w:right w:val="single" w:sz="4" w:space="0" w:color="000000"/>
            </w:tcBorders>
            <w:shd w:val="clear" w:color="auto" w:fill="auto"/>
          </w:tcPr>
          <w:p w14:paraId="66043259" w14:textId="77777777" w:rsidR="00B1237C" w:rsidRDefault="00B1237C" w:rsidP="00DE2E2E">
            <w:pPr>
              <w:pStyle w:val="Small-TableswithinQuotes"/>
            </w:pPr>
          </w:p>
          <w:p w14:paraId="6604325A" w14:textId="77777777" w:rsidR="00DE2E2E" w:rsidRPr="00E074D8" w:rsidRDefault="00DE2E2E" w:rsidP="00DE2E2E">
            <w:pPr>
              <w:pStyle w:val="Small-TableswithinQuotes"/>
            </w:pPr>
            <w:r w:rsidRPr="00E074D8">
              <w:t>5, 9</w:t>
            </w:r>
          </w:p>
        </w:tc>
        <w:tc>
          <w:tcPr>
            <w:tcW w:w="840" w:type="dxa"/>
            <w:tcBorders>
              <w:top w:val="single" w:sz="4" w:space="0" w:color="000000"/>
              <w:left w:val="single" w:sz="4" w:space="0" w:color="000000"/>
              <w:bottom w:val="single" w:sz="4" w:space="0" w:color="000000"/>
              <w:right w:val="single" w:sz="4" w:space="0" w:color="000000"/>
            </w:tcBorders>
          </w:tcPr>
          <w:p w14:paraId="6604325B" w14:textId="77777777" w:rsidR="00B1237C" w:rsidRDefault="00B1237C" w:rsidP="00DE2E2E">
            <w:pPr>
              <w:pStyle w:val="Small-TableswithinQuotes"/>
            </w:pPr>
          </w:p>
          <w:p w14:paraId="6604325C" w14:textId="77777777" w:rsidR="00DE2E2E" w:rsidRPr="008402ED" w:rsidRDefault="00DE2E2E" w:rsidP="00DE2E2E">
            <w:pPr>
              <w:pStyle w:val="Small-TableswithinQuotes"/>
            </w:pPr>
            <w:r w:rsidRPr="008402ED">
              <w:t>Pt</w:t>
            </w:r>
          </w:p>
        </w:tc>
      </w:tr>
      <w:tr w:rsidR="00DE2E2E" w:rsidRPr="007E1499" w14:paraId="66043264" w14:textId="77777777" w:rsidTr="00C138A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54"/>
        </w:trPr>
        <w:tc>
          <w:tcPr>
            <w:tcW w:w="5767" w:type="dxa"/>
            <w:tcBorders>
              <w:top w:val="single" w:sz="4" w:space="0" w:color="000000"/>
              <w:left w:val="single" w:sz="4" w:space="0" w:color="000000"/>
              <w:bottom w:val="single" w:sz="4" w:space="0" w:color="000000"/>
              <w:right w:val="single" w:sz="4" w:space="0" w:color="000000"/>
            </w:tcBorders>
            <w:shd w:val="clear" w:color="auto" w:fill="auto"/>
          </w:tcPr>
          <w:p w14:paraId="6604325E" w14:textId="77777777" w:rsidR="00B1237C" w:rsidRDefault="00B1237C" w:rsidP="00DE2E2E">
            <w:pPr>
              <w:pStyle w:val="Small-TableswithinQuotes"/>
            </w:pPr>
          </w:p>
          <w:p w14:paraId="6604325F" w14:textId="77777777" w:rsidR="00DE2E2E" w:rsidRPr="0041376D" w:rsidRDefault="00DE2E2E" w:rsidP="00DE2E2E">
            <w:pPr>
              <w:pStyle w:val="Small-TableswithinQuotes"/>
            </w:pPr>
            <w:r w:rsidRPr="0041376D">
              <w:t>Lot 5358 on Plan SP272858</w:t>
            </w:r>
          </w:p>
        </w:tc>
        <w:tc>
          <w:tcPr>
            <w:tcW w:w="2422" w:type="dxa"/>
            <w:tcBorders>
              <w:top w:val="single" w:sz="4" w:space="0" w:color="000000"/>
              <w:left w:val="single" w:sz="4" w:space="0" w:color="000000"/>
              <w:bottom w:val="single" w:sz="4" w:space="0" w:color="000000"/>
              <w:right w:val="single" w:sz="4" w:space="0" w:color="000000"/>
            </w:tcBorders>
            <w:shd w:val="clear" w:color="auto" w:fill="auto"/>
          </w:tcPr>
          <w:p w14:paraId="66043260" w14:textId="77777777" w:rsidR="00B1237C" w:rsidRDefault="00B1237C" w:rsidP="00DE2E2E">
            <w:pPr>
              <w:pStyle w:val="Small-TableswithinQuotes"/>
            </w:pPr>
          </w:p>
          <w:p w14:paraId="66043261" w14:textId="77777777" w:rsidR="00DE2E2E" w:rsidRDefault="00DE2E2E" w:rsidP="00DE2E2E">
            <w:pPr>
              <w:pStyle w:val="Small-TableswithinQuotes"/>
            </w:pPr>
            <w:r w:rsidRPr="0041376D">
              <w:t>1</w:t>
            </w:r>
          </w:p>
          <w:p w14:paraId="66043262" w14:textId="77777777" w:rsidR="00B1237C" w:rsidRPr="0041376D" w:rsidRDefault="00B1237C" w:rsidP="00DE2E2E">
            <w:pPr>
              <w:pStyle w:val="Small-TableswithinQuotes"/>
            </w:pPr>
          </w:p>
        </w:tc>
        <w:tc>
          <w:tcPr>
            <w:tcW w:w="840" w:type="dxa"/>
            <w:tcBorders>
              <w:top w:val="single" w:sz="4" w:space="0" w:color="000000"/>
              <w:left w:val="single" w:sz="4" w:space="0" w:color="000000"/>
              <w:bottom w:val="single" w:sz="4" w:space="0" w:color="000000"/>
              <w:right w:val="single" w:sz="4" w:space="0" w:color="000000"/>
            </w:tcBorders>
          </w:tcPr>
          <w:p w14:paraId="66043263" w14:textId="77777777" w:rsidR="00DE2E2E" w:rsidRPr="0041376D" w:rsidRDefault="00DE2E2E" w:rsidP="00DE2E2E">
            <w:pPr>
              <w:pStyle w:val="Small-TableswithinQuotes"/>
            </w:pPr>
          </w:p>
        </w:tc>
      </w:tr>
      <w:tr w:rsidR="00DE2E2E" w:rsidRPr="007E1499" w14:paraId="6604326C" w14:textId="77777777" w:rsidTr="00C138A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54"/>
        </w:trPr>
        <w:tc>
          <w:tcPr>
            <w:tcW w:w="5767" w:type="dxa"/>
            <w:tcBorders>
              <w:top w:val="single" w:sz="4" w:space="0" w:color="000000"/>
              <w:left w:val="single" w:sz="4" w:space="0" w:color="000000"/>
              <w:bottom w:val="single" w:sz="4" w:space="0" w:color="000000"/>
              <w:right w:val="single" w:sz="4" w:space="0" w:color="000000"/>
            </w:tcBorders>
            <w:shd w:val="clear" w:color="auto" w:fill="auto"/>
          </w:tcPr>
          <w:p w14:paraId="66043265" w14:textId="77777777" w:rsidR="00B1237C" w:rsidRDefault="00B1237C" w:rsidP="00DE2E2E">
            <w:pPr>
              <w:pStyle w:val="Small-TableswithinQuotes"/>
            </w:pPr>
          </w:p>
          <w:p w14:paraId="66043266" w14:textId="77777777" w:rsidR="00DE2E2E" w:rsidRDefault="00DE2E2E" w:rsidP="00DE2E2E">
            <w:pPr>
              <w:pStyle w:val="Small-TableswithinQuotes"/>
            </w:pPr>
            <w:r w:rsidRPr="0041376D">
              <w:t>That part of Lot 6 on Plan SP297079</w:t>
            </w:r>
            <w:r w:rsidRPr="00E074D8">
              <w:t xml:space="preserve"> excluding former </w:t>
            </w:r>
            <w:r>
              <w:t>r</w:t>
            </w:r>
            <w:r w:rsidRPr="00E074D8">
              <w:t xml:space="preserve">oads between stations </w:t>
            </w:r>
            <w:r w:rsidRPr="005F413F">
              <w:t xml:space="preserve">A-B-C-D-A </w:t>
            </w:r>
            <w:r w:rsidRPr="008402ED">
              <w:t>and E-F-G-H-E on Plan</w:t>
            </w:r>
            <w:r w:rsidRPr="00A456E1">
              <w:t xml:space="preserve"> CP904683</w:t>
            </w:r>
          </w:p>
          <w:p w14:paraId="66043267" w14:textId="77777777" w:rsidR="00B1237C" w:rsidRPr="003975DC" w:rsidRDefault="00B1237C" w:rsidP="00DE2E2E">
            <w:pPr>
              <w:pStyle w:val="Small-TableswithinQuotes"/>
            </w:pPr>
          </w:p>
        </w:tc>
        <w:tc>
          <w:tcPr>
            <w:tcW w:w="2422" w:type="dxa"/>
            <w:tcBorders>
              <w:top w:val="single" w:sz="4" w:space="0" w:color="000000"/>
              <w:left w:val="single" w:sz="4" w:space="0" w:color="000000"/>
              <w:bottom w:val="single" w:sz="4" w:space="0" w:color="000000"/>
              <w:right w:val="single" w:sz="4" w:space="0" w:color="000000"/>
            </w:tcBorders>
            <w:shd w:val="clear" w:color="auto" w:fill="auto"/>
          </w:tcPr>
          <w:p w14:paraId="66043268" w14:textId="77777777" w:rsidR="00B1237C" w:rsidRDefault="00B1237C" w:rsidP="00DE2E2E">
            <w:pPr>
              <w:pStyle w:val="Small-TableswithinQuotes"/>
            </w:pPr>
          </w:p>
          <w:p w14:paraId="66043269" w14:textId="77777777" w:rsidR="00DE2E2E" w:rsidRPr="0041376D" w:rsidRDefault="00DE2E2E" w:rsidP="00DE2E2E">
            <w:pPr>
              <w:pStyle w:val="Small-TableswithinQuotes"/>
            </w:pPr>
            <w:r w:rsidRPr="0041376D">
              <w:t>17-19</w:t>
            </w:r>
          </w:p>
          <w:p w14:paraId="6604326A" w14:textId="77777777" w:rsidR="00DE2E2E" w:rsidRPr="0041376D" w:rsidRDefault="00DE2E2E" w:rsidP="00DE2E2E">
            <w:pPr>
              <w:pStyle w:val="Small-TableswithinQuotes"/>
            </w:pPr>
          </w:p>
        </w:tc>
        <w:tc>
          <w:tcPr>
            <w:tcW w:w="840" w:type="dxa"/>
            <w:tcBorders>
              <w:top w:val="single" w:sz="4" w:space="0" w:color="000000"/>
              <w:left w:val="single" w:sz="4" w:space="0" w:color="000000"/>
              <w:bottom w:val="single" w:sz="4" w:space="0" w:color="000000"/>
              <w:right w:val="single" w:sz="4" w:space="0" w:color="000000"/>
            </w:tcBorders>
          </w:tcPr>
          <w:p w14:paraId="6604326B" w14:textId="77777777" w:rsidR="00DE2E2E" w:rsidRPr="0041376D" w:rsidRDefault="00DE2E2E" w:rsidP="00DE2E2E">
            <w:pPr>
              <w:pStyle w:val="Small-TableswithinQuotes"/>
            </w:pPr>
          </w:p>
        </w:tc>
      </w:tr>
      <w:tr w:rsidR="00DE2E2E" w:rsidRPr="007E1499" w14:paraId="66043273" w14:textId="77777777" w:rsidTr="00C138A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54"/>
        </w:trPr>
        <w:tc>
          <w:tcPr>
            <w:tcW w:w="5767" w:type="dxa"/>
            <w:tcBorders>
              <w:top w:val="single" w:sz="4" w:space="0" w:color="000000"/>
              <w:left w:val="single" w:sz="4" w:space="0" w:color="000000"/>
              <w:bottom w:val="single" w:sz="4" w:space="0" w:color="000000"/>
              <w:right w:val="single" w:sz="4" w:space="0" w:color="000000"/>
            </w:tcBorders>
            <w:shd w:val="clear" w:color="auto" w:fill="auto"/>
          </w:tcPr>
          <w:p w14:paraId="6604326D" w14:textId="77777777" w:rsidR="00B1237C" w:rsidRDefault="00B1237C" w:rsidP="00DE2E2E">
            <w:pPr>
              <w:pStyle w:val="Small-TableswithinQuotes"/>
            </w:pPr>
          </w:p>
          <w:p w14:paraId="6604326E" w14:textId="77777777" w:rsidR="00DE2E2E" w:rsidRPr="0041376D" w:rsidRDefault="00DE2E2E" w:rsidP="00DE2E2E">
            <w:pPr>
              <w:pStyle w:val="Small-TableswithinQuotes"/>
            </w:pPr>
            <w:r w:rsidRPr="0041376D">
              <w:t>Lot 704 on Plan EU8</w:t>
            </w:r>
          </w:p>
        </w:tc>
        <w:tc>
          <w:tcPr>
            <w:tcW w:w="2422" w:type="dxa"/>
            <w:tcBorders>
              <w:top w:val="single" w:sz="4" w:space="0" w:color="000000"/>
              <w:left w:val="single" w:sz="4" w:space="0" w:color="000000"/>
              <w:bottom w:val="single" w:sz="4" w:space="0" w:color="000000"/>
              <w:right w:val="single" w:sz="4" w:space="0" w:color="000000"/>
            </w:tcBorders>
            <w:shd w:val="clear" w:color="auto" w:fill="auto"/>
          </w:tcPr>
          <w:p w14:paraId="6604326F" w14:textId="77777777" w:rsidR="00B1237C" w:rsidRDefault="00B1237C" w:rsidP="00DE2E2E">
            <w:pPr>
              <w:pStyle w:val="Small-TableswithinQuotes"/>
            </w:pPr>
          </w:p>
          <w:p w14:paraId="66043270" w14:textId="77777777" w:rsidR="00DE2E2E" w:rsidRDefault="00DE2E2E" w:rsidP="00DE2E2E">
            <w:pPr>
              <w:pStyle w:val="Small-TableswithinQuotes"/>
            </w:pPr>
            <w:r w:rsidRPr="00E074D8">
              <w:t>19</w:t>
            </w:r>
          </w:p>
          <w:p w14:paraId="66043271" w14:textId="77777777" w:rsidR="00B1237C" w:rsidRPr="00E074D8" w:rsidRDefault="00B1237C" w:rsidP="00DE2E2E">
            <w:pPr>
              <w:pStyle w:val="Small-TableswithinQuotes"/>
            </w:pPr>
          </w:p>
        </w:tc>
        <w:tc>
          <w:tcPr>
            <w:tcW w:w="840" w:type="dxa"/>
            <w:tcBorders>
              <w:top w:val="single" w:sz="4" w:space="0" w:color="000000"/>
              <w:left w:val="single" w:sz="4" w:space="0" w:color="000000"/>
              <w:bottom w:val="single" w:sz="4" w:space="0" w:color="000000"/>
              <w:right w:val="single" w:sz="4" w:space="0" w:color="000000"/>
            </w:tcBorders>
          </w:tcPr>
          <w:p w14:paraId="66043272" w14:textId="77777777" w:rsidR="00DE2E2E" w:rsidRPr="00E074D8" w:rsidRDefault="00DE2E2E" w:rsidP="00DE2E2E">
            <w:pPr>
              <w:pStyle w:val="Small-TableswithinQuotes"/>
            </w:pPr>
          </w:p>
        </w:tc>
      </w:tr>
      <w:tr w:rsidR="00DE2E2E" w:rsidRPr="007E1499" w14:paraId="6604327A" w14:textId="77777777" w:rsidTr="00C138A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54"/>
        </w:trPr>
        <w:tc>
          <w:tcPr>
            <w:tcW w:w="5767" w:type="dxa"/>
            <w:tcBorders>
              <w:top w:val="single" w:sz="4" w:space="0" w:color="000000"/>
              <w:left w:val="single" w:sz="4" w:space="0" w:color="000000"/>
              <w:bottom w:val="single" w:sz="4" w:space="0" w:color="000000"/>
              <w:right w:val="single" w:sz="4" w:space="0" w:color="000000"/>
            </w:tcBorders>
            <w:shd w:val="clear" w:color="auto" w:fill="auto"/>
          </w:tcPr>
          <w:p w14:paraId="66043274" w14:textId="77777777" w:rsidR="00B1237C" w:rsidRDefault="00B1237C" w:rsidP="00DE2E2E">
            <w:pPr>
              <w:pStyle w:val="Small-TableswithinQuotes"/>
            </w:pPr>
          </w:p>
          <w:p w14:paraId="66043275" w14:textId="77777777" w:rsidR="00DE2E2E" w:rsidRPr="0041376D" w:rsidRDefault="00DE2E2E" w:rsidP="00DE2E2E">
            <w:pPr>
              <w:pStyle w:val="Small-TableswithinQuotes"/>
            </w:pPr>
            <w:r w:rsidRPr="0041376D">
              <w:t>Lot 802 on Plan EU8</w:t>
            </w:r>
          </w:p>
        </w:tc>
        <w:tc>
          <w:tcPr>
            <w:tcW w:w="2422" w:type="dxa"/>
            <w:tcBorders>
              <w:top w:val="single" w:sz="4" w:space="0" w:color="000000"/>
              <w:left w:val="single" w:sz="4" w:space="0" w:color="000000"/>
              <w:bottom w:val="single" w:sz="4" w:space="0" w:color="000000"/>
              <w:right w:val="single" w:sz="4" w:space="0" w:color="000000"/>
            </w:tcBorders>
            <w:shd w:val="clear" w:color="auto" w:fill="auto"/>
          </w:tcPr>
          <w:p w14:paraId="66043276" w14:textId="77777777" w:rsidR="00B1237C" w:rsidRDefault="00B1237C" w:rsidP="00DE2E2E">
            <w:pPr>
              <w:pStyle w:val="Small-TableswithinQuotes"/>
            </w:pPr>
          </w:p>
          <w:p w14:paraId="66043277" w14:textId="77777777" w:rsidR="00DE2E2E" w:rsidRDefault="00DE2E2E" w:rsidP="00DE2E2E">
            <w:pPr>
              <w:pStyle w:val="Small-TableswithinQuotes"/>
            </w:pPr>
            <w:r w:rsidRPr="00E074D8">
              <w:t>19</w:t>
            </w:r>
          </w:p>
          <w:p w14:paraId="66043278" w14:textId="77777777" w:rsidR="00B1237C" w:rsidRPr="00E074D8" w:rsidRDefault="00B1237C" w:rsidP="00DE2E2E">
            <w:pPr>
              <w:pStyle w:val="Small-TableswithinQuotes"/>
            </w:pPr>
          </w:p>
        </w:tc>
        <w:tc>
          <w:tcPr>
            <w:tcW w:w="840" w:type="dxa"/>
            <w:tcBorders>
              <w:top w:val="single" w:sz="4" w:space="0" w:color="000000"/>
              <w:left w:val="single" w:sz="4" w:space="0" w:color="000000"/>
              <w:bottom w:val="single" w:sz="4" w:space="0" w:color="000000"/>
              <w:right w:val="single" w:sz="4" w:space="0" w:color="000000"/>
            </w:tcBorders>
          </w:tcPr>
          <w:p w14:paraId="66043279" w14:textId="77777777" w:rsidR="00DE2E2E" w:rsidRPr="00E074D8" w:rsidRDefault="00DE2E2E" w:rsidP="00DE2E2E">
            <w:pPr>
              <w:pStyle w:val="Small-TableswithinQuotes"/>
            </w:pPr>
          </w:p>
        </w:tc>
      </w:tr>
      <w:tr w:rsidR="00DE2E2E" w:rsidRPr="007E1499" w14:paraId="66043281" w14:textId="77777777" w:rsidTr="00C138A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54"/>
        </w:trPr>
        <w:tc>
          <w:tcPr>
            <w:tcW w:w="5767" w:type="dxa"/>
            <w:tcBorders>
              <w:top w:val="single" w:sz="4" w:space="0" w:color="000000"/>
              <w:left w:val="single" w:sz="4" w:space="0" w:color="000000"/>
              <w:bottom w:val="single" w:sz="4" w:space="0" w:color="000000"/>
              <w:right w:val="single" w:sz="4" w:space="0" w:color="000000"/>
            </w:tcBorders>
            <w:shd w:val="clear" w:color="auto" w:fill="auto"/>
          </w:tcPr>
          <w:p w14:paraId="6604327B" w14:textId="77777777" w:rsidR="00B1237C" w:rsidRDefault="00B1237C" w:rsidP="00DE2E2E">
            <w:pPr>
              <w:pStyle w:val="Small-TableswithinQuotes"/>
            </w:pPr>
          </w:p>
          <w:p w14:paraId="6604327C" w14:textId="77777777" w:rsidR="00DE2E2E" w:rsidRDefault="00DE2E2E" w:rsidP="00DE2E2E">
            <w:pPr>
              <w:pStyle w:val="Small-TableswithinQuotes"/>
            </w:pPr>
            <w:r w:rsidRPr="0041376D">
              <w:t>Lot 803 on Plan EU8</w:t>
            </w:r>
          </w:p>
          <w:p w14:paraId="6604327D" w14:textId="77777777" w:rsidR="00B1237C" w:rsidRPr="0041376D" w:rsidRDefault="00B1237C" w:rsidP="00DE2E2E">
            <w:pPr>
              <w:pStyle w:val="Small-TableswithinQuotes"/>
            </w:pPr>
          </w:p>
        </w:tc>
        <w:tc>
          <w:tcPr>
            <w:tcW w:w="2422" w:type="dxa"/>
            <w:tcBorders>
              <w:top w:val="single" w:sz="4" w:space="0" w:color="000000"/>
              <w:left w:val="single" w:sz="4" w:space="0" w:color="000000"/>
              <w:bottom w:val="single" w:sz="4" w:space="0" w:color="000000"/>
              <w:right w:val="single" w:sz="4" w:space="0" w:color="000000"/>
            </w:tcBorders>
            <w:shd w:val="clear" w:color="auto" w:fill="auto"/>
          </w:tcPr>
          <w:p w14:paraId="6604327E" w14:textId="77777777" w:rsidR="00B1237C" w:rsidRDefault="00B1237C" w:rsidP="00DE2E2E">
            <w:pPr>
              <w:pStyle w:val="Small-TableswithinQuotes"/>
            </w:pPr>
          </w:p>
          <w:p w14:paraId="6604327F" w14:textId="77777777" w:rsidR="00DE2E2E" w:rsidRPr="00E074D8" w:rsidRDefault="00DE2E2E" w:rsidP="00DE2E2E">
            <w:pPr>
              <w:pStyle w:val="Small-TableswithinQuotes"/>
            </w:pPr>
            <w:r w:rsidRPr="00E074D8">
              <w:t>19</w:t>
            </w:r>
          </w:p>
        </w:tc>
        <w:tc>
          <w:tcPr>
            <w:tcW w:w="840" w:type="dxa"/>
            <w:tcBorders>
              <w:top w:val="single" w:sz="4" w:space="0" w:color="000000"/>
              <w:left w:val="single" w:sz="4" w:space="0" w:color="000000"/>
              <w:bottom w:val="single" w:sz="4" w:space="0" w:color="000000"/>
              <w:right w:val="single" w:sz="4" w:space="0" w:color="000000"/>
            </w:tcBorders>
          </w:tcPr>
          <w:p w14:paraId="66043280" w14:textId="77777777" w:rsidR="00DE2E2E" w:rsidRPr="00E074D8" w:rsidRDefault="00DE2E2E" w:rsidP="00DE2E2E">
            <w:pPr>
              <w:pStyle w:val="Small-TableswithinQuotes"/>
            </w:pPr>
          </w:p>
        </w:tc>
      </w:tr>
      <w:tr w:rsidR="00DE2E2E" w:rsidRPr="007E1499" w14:paraId="66043288" w14:textId="77777777" w:rsidTr="00C138A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54"/>
        </w:trPr>
        <w:tc>
          <w:tcPr>
            <w:tcW w:w="5767" w:type="dxa"/>
            <w:tcBorders>
              <w:top w:val="single" w:sz="4" w:space="0" w:color="000000"/>
              <w:left w:val="single" w:sz="4" w:space="0" w:color="000000"/>
              <w:bottom w:val="single" w:sz="4" w:space="0" w:color="000000"/>
              <w:right w:val="single" w:sz="4" w:space="0" w:color="000000"/>
            </w:tcBorders>
            <w:shd w:val="clear" w:color="auto" w:fill="auto"/>
          </w:tcPr>
          <w:p w14:paraId="66043282" w14:textId="77777777" w:rsidR="00E249E8" w:rsidRDefault="00E249E8" w:rsidP="00DE2E2E">
            <w:pPr>
              <w:pStyle w:val="Small-TableswithinQuotes"/>
            </w:pPr>
          </w:p>
          <w:p w14:paraId="66043283" w14:textId="77777777" w:rsidR="00DE2E2E" w:rsidRDefault="00DE2E2E" w:rsidP="00DE2E2E">
            <w:pPr>
              <w:pStyle w:val="Small-TableswithinQuotes"/>
            </w:pPr>
            <w:r w:rsidRPr="0041376D">
              <w:t>Lot 808 on Plan EU8</w:t>
            </w:r>
          </w:p>
          <w:p w14:paraId="66043284" w14:textId="77777777" w:rsidR="00E249E8" w:rsidRPr="0041376D" w:rsidRDefault="00E249E8" w:rsidP="00DE2E2E">
            <w:pPr>
              <w:pStyle w:val="Small-TableswithinQuotes"/>
            </w:pPr>
          </w:p>
        </w:tc>
        <w:tc>
          <w:tcPr>
            <w:tcW w:w="2422" w:type="dxa"/>
            <w:tcBorders>
              <w:top w:val="single" w:sz="4" w:space="0" w:color="000000"/>
              <w:left w:val="single" w:sz="4" w:space="0" w:color="000000"/>
              <w:bottom w:val="single" w:sz="4" w:space="0" w:color="000000"/>
              <w:right w:val="single" w:sz="4" w:space="0" w:color="000000"/>
            </w:tcBorders>
            <w:shd w:val="clear" w:color="auto" w:fill="auto"/>
          </w:tcPr>
          <w:p w14:paraId="66043285" w14:textId="77777777" w:rsidR="00E249E8" w:rsidRDefault="00E249E8" w:rsidP="00DE2E2E">
            <w:pPr>
              <w:pStyle w:val="Small-TableswithinQuotes"/>
            </w:pPr>
          </w:p>
          <w:p w14:paraId="66043286" w14:textId="77777777" w:rsidR="00DE2E2E" w:rsidRPr="00E074D8" w:rsidRDefault="00DE2E2E" w:rsidP="00DE2E2E">
            <w:pPr>
              <w:pStyle w:val="Small-TableswithinQuotes"/>
            </w:pPr>
            <w:r w:rsidRPr="00E074D8">
              <w:t>19</w:t>
            </w:r>
          </w:p>
        </w:tc>
        <w:tc>
          <w:tcPr>
            <w:tcW w:w="840" w:type="dxa"/>
            <w:tcBorders>
              <w:top w:val="single" w:sz="4" w:space="0" w:color="000000"/>
              <w:left w:val="single" w:sz="4" w:space="0" w:color="000000"/>
              <w:bottom w:val="single" w:sz="4" w:space="0" w:color="000000"/>
              <w:right w:val="single" w:sz="4" w:space="0" w:color="000000"/>
            </w:tcBorders>
          </w:tcPr>
          <w:p w14:paraId="66043287" w14:textId="77777777" w:rsidR="00DE2E2E" w:rsidRPr="00E074D8" w:rsidRDefault="00DE2E2E" w:rsidP="00DE2E2E">
            <w:pPr>
              <w:pStyle w:val="Small-TableswithinQuotes"/>
            </w:pPr>
          </w:p>
        </w:tc>
      </w:tr>
      <w:tr w:rsidR="00DE2E2E" w:rsidRPr="007E1499" w14:paraId="6604328F" w14:textId="77777777" w:rsidTr="00C138A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54"/>
        </w:trPr>
        <w:tc>
          <w:tcPr>
            <w:tcW w:w="5767" w:type="dxa"/>
            <w:tcBorders>
              <w:top w:val="single" w:sz="4" w:space="0" w:color="000000"/>
              <w:left w:val="single" w:sz="4" w:space="0" w:color="000000"/>
              <w:bottom w:val="single" w:sz="4" w:space="0" w:color="000000"/>
              <w:right w:val="single" w:sz="4" w:space="0" w:color="000000"/>
            </w:tcBorders>
            <w:shd w:val="clear" w:color="auto" w:fill="auto"/>
          </w:tcPr>
          <w:p w14:paraId="66043289" w14:textId="77777777" w:rsidR="00E249E8" w:rsidRDefault="00E249E8" w:rsidP="00DE2E2E">
            <w:pPr>
              <w:pStyle w:val="Small-TableswithinQuotes"/>
            </w:pPr>
          </w:p>
          <w:p w14:paraId="6604328A" w14:textId="77777777" w:rsidR="00DE2E2E" w:rsidRDefault="00DE2E2E" w:rsidP="00DE2E2E">
            <w:pPr>
              <w:pStyle w:val="Small-TableswithinQuotes"/>
            </w:pPr>
            <w:r w:rsidRPr="0041376D">
              <w:t>Lot 809 on Plan EU8</w:t>
            </w:r>
          </w:p>
          <w:p w14:paraId="6604328B" w14:textId="77777777" w:rsidR="00E249E8" w:rsidRPr="0041376D" w:rsidRDefault="00E249E8" w:rsidP="00DE2E2E">
            <w:pPr>
              <w:pStyle w:val="Small-TableswithinQuotes"/>
            </w:pPr>
          </w:p>
        </w:tc>
        <w:tc>
          <w:tcPr>
            <w:tcW w:w="2422" w:type="dxa"/>
            <w:tcBorders>
              <w:top w:val="single" w:sz="4" w:space="0" w:color="000000"/>
              <w:left w:val="single" w:sz="4" w:space="0" w:color="000000"/>
              <w:bottom w:val="single" w:sz="4" w:space="0" w:color="000000"/>
              <w:right w:val="single" w:sz="4" w:space="0" w:color="000000"/>
            </w:tcBorders>
            <w:shd w:val="clear" w:color="auto" w:fill="auto"/>
          </w:tcPr>
          <w:p w14:paraId="6604328C" w14:textId="77777777" w:rsidR="00E249E8" w:rsidRDefault="00E249E8" w:rsidP="00DE2E2E">
            <w:pPr>
              <w:pStyle w:val="Small-TableswithinQuotes"/>
            </w:pPr>
          </w:p>
          <w:p w14:paraId="6604328D" w14:textId="77777777" w:rsidR="00DE2E2E" w:rsidRPr="00E074D8" w:rsidRDefault="00DE2E2E" w:rsidP="00DE2E2E">
            <w:pPr>
              <w:pStyle w:val="Small-TableswithinQuotes"/>
            </w:pPr>
            <w:r w:rsidRPr="00E074D8">
              <w:t>19</w:t>
            </w:r>
          </w:p>
        </w:tc>
        <w:tc>
          <w:tcPr>
            <w:tcW w:w="840" w:type="dxa"/>
            <w:tcBorders>
              <w:top w:val="single" w:sz="4" w:space="0" w:color="000000"/>
              <w:left w:val="single" w:sz="4" w:space="0" w:color="000000"/>
              <w:bottom w:val="single" w:sz="4" w:space="0" w:color="000000"/>
              <w:right w:val="single" w:sz="4" w:space="0" w:color="000000"/>
            </w:tcBorders>
          </w:tcPr>
          <w:p w14:paraId="6604328E" w14:textId="77777777" w:rsidR="00DE2E2E" w:rsidRPr="00E074D8" w:rsidRDefault="00DE2E2E" w:rsidP="00DE2E2E">
            <w:pPr>
              <w:pStyle w:val="Small-TableswithinQuotes"/>
            </w:pPr>
          </w:p>
        </w:tc>
      </w:tr>
      <w:tr w:rsidR="00DE2E2E" w:rsidRPr="007E1499" w14:paraId="66043296" w14:textId="77777777" w:rsidTr="00C138A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54"/>
        </w:trPr>
        <w:tc>
          <w:tcPr>
            <w:tcW w:w="5767" w:type="dxa"/>
            <w:tcBorders>
              <w:top w:val="single" w:sz="4" w:space="0" w:color="000000"/>
              <w:left w:val="single" w:sz="4" w:space="0" w:color="000000"/>
              <w:bottom w:val="single" w:sz="4" w:space="0" w:color="000000"/>
              <w:right w:val="single" w:sz="4" w:space="0" w:color="000000"/>
            </w:tcBorders>
            <w:shd w:val="clear" w:color="auto" w:fill="auto"/>
          </w:tcPr>
          <w:p w14:paraId="66043290" w14:textId="77777777" w:rsidR="00E249E8" w:rsidRDefault="00E249E8" w:rsidP="00DE2E2E">
            <w:pPr>
              <w:pStyle w:val="Small-TableswithinQuotes"/>
            </w:pPr>
          </w:p>
          <w:p w14:paraId="66043291" w14:textId="77777777" w:rsidR="00DE2E2E" w:rsidRDefault="00DE2E2E" w:rsidP="00DE2E2E">
            <w:pPr>
              <w:pStyle w:val="Small-TableswithinQuotes"/>
            </w:pPr>
            <w:r w:rsidRPr="0041376D">
              <w:t>Lot 9 on Plan AM840883</w:t>
            </w:r>
          </w:p>
          <w:p w14:paraId="66043292" w14:textId="77777777" w:rsidR="00E249E8" w:rsidRPr="0041376D" w:rsidRDefault="00E249E8" w:rsidP="00DE2E2E">
            <w:pPr>
              <w:pStyle w:val="Small-TableswithinQuotes"/>
            </w:pPr>
          </w:p>
        </w:tc>
        <w:tc>
          <w:tcPr>
            <w:tcW w:w="2422" w:type="dxa"/>
            <w:tcBorders>
              <w:top w:val="single" w:sz="4" w:space="0" w:color="000000"/>
              <w:left w:val="single" w:sz="4" w:space="0" w:color="000000"/>
              <w:bottom w:val="single" w:sz="4" w:space="0" w:color="000000"/>
              <w:right w:val="single" w:sz="4" w:space="0" w:color="000000"/>
            </w:tcBorders>
            <w:shd w:val="clear" w:color="auto" w:fill="auto"/>
          </w:tcPr>
          <w:p w14:paraId="66043293" w14:textId="77777777" w:rsidR="00E249E8" w:rsidRDefault="00E249E8" w:rsidP="00DE2E2E">
            <w:pPr>
              <w:pStyle w:val="Small-TableswithinQuotes"/>
            </w:pPr>
          </w:p>
          <w:p w14:paraId="66043294" w14:textId="77777777" w:rsidR="00DE2E2E" w:rsidRPr="00E074D8" w:rsidRDefault="00DE2E2E" w:rsidP="00DE2E2E">
            <w:pPr>
              <w:pStyle w:val="Small-TableswithinQuotes"/>
            </w:pPr>
            <w:r w:rsidRPr="00E074D8">
              <w:t>3</w:t>
            </w:r>
          </w:p>
        </w:tc>
        <w:tc>
          <w:tcPr>
            <w:tcW w:w="840" w:type="dxa"/>
            <w:tcBorders>
              <w:top w:val="single" w:sz="4" w:space="0" w:color="000000"/>
              <w:left w:val="single" w:sz="4" w:space="0" w:color="000000"/>
              <w:bottom w:val="single" w:sz="4" w:space="0" w:color="000000"/>
              <w:right w:val="single" w:sz="4" w:space="0" w:color="000000"/>
            </w:tcBorders>
          </w:tcPr>
          <w:p w14:paraId="66043295" w14:textId="77777777" w:rsidR="00DE2E2E" w:rsidRPr="00E074D8" w:rsidRDefault="00DE2E2E" w:rsidP="00DE2E2E">
            <w:pPr>
              <w:pStyle w:val="Small-TableswithinQuotes"/>
            </w:pPr>
          </w:p>
        </w:tc>
      </w:tr>
      <w:tr w:rsidR="00DE2E2E" w:rsidRPr="007E1499" w14:paraId="6604329E" w14:textId="77777777" w:rsidTr="00C138A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54"/>
        </w:trPr>
        <w:tc>
          <w:tcPr>
            <w:tcW w:w="5767" w:type="dxa"/>
            <w:tcBorders>
              <w:top w:val="single" w:sz="4" w:space="0" w:color="000000"/>
              <w:left w:val="single" w:sz="4" w:space="0" w:color="000000"/>
              <w:bottom w:val="single" w:sz="4" w:space="0" w:color="000000"/>
              <w:right w:val="single" w:sz="4" w:space="0" w:color="000000"/>
            </w:tcBorders>
            <w:shd w:val="clear" w:color="auto" w:fill="auto"/>
          </w:tcPr>
          <w:p w14:paraId="66043297" w14:textId="77777777" w:rsidR="00E249E8" w:rsidRDefault="00E249E8" w:rsidP="00DE2E2E">
            <w:pPr>
              <w:pStyle w:val="Small-TableswithinQuotes"/>
            </w:pPr>
          </w:p>
          <w:p w14:paraId="66043298" w14:textId="77777777" w:rsidR="00DE2E2E" w:rsidRDefault="00DE2E2E" w:rsidP="00DE2E2E">
            <w:pPr>
              <w:pStyle w:val="Small-TableswithinQuotes"/>
            </w:pPr>
            <w:r w:rsidRPr="0041376D">
              <w:t xml:space="preserve">New road between stations R-R2-R3-R shown on Plan SP263957 </w:t>
            </w:r>
          </w:p>
          <w:p w14:paraId="66043299" w14:textId="77777777" w:rsidR="00E249E8" w:rsidRPr="0041376D" w:rsidRDefault="00E249E8" w:rsidP="00DE2E2E">
            <w:pPr>
              <w:pStyle w:val="Small-TableswithinQuotes"/>
            </w:pPr>
          </w:p>
        </w:tc>
        <w:tc>
          <w:tcPr>
            <w:tcW w:w="2422" w:type="dxa"/>
            <w:tcBorders>
              <w:top w:val="single" w:sz="4" w:space="0" w:color="000000"/>
              <w:left w:val="single" w:sz="4" w:space="0" w:color="000000"/>
              <w:bottom w:val="single" w:sz="4" w:space="0" w:color="000000"/>
              <w:right w:val="single" w:sz="4" w:space="0" w:color="000000"/>
            </w:tcBorders>
            <w:shd w:val="clear" w:color="auto" w:fill="auto"/>
          </w:tcPr>
          <w:p w14:paraId="6604329A" w14:textId="77777777" w:rsidR="00E249E8" w:rsidRDefault="00E249E8" w:rsidP="00DE2E2E">
            <w:pPr>
              <w:pStyle w:val="Small-TableswithinQuotes"/>
            </w:pPr>
          </w:p>
          <w:p w14:paraId="6604329B" w14:textId="77777777" w:rsidR="00DE2E2E" w:rsidRPr="0041376D" w:rsidRDefault="00DE2E2E" w:rsidP="00DE2E2E">
            <w:pPr>
              <w:pStyle w:val="Small-TableswithinQuotes"/>
            </w:pPr>
            <w:r w:rsidRPr="0041376D">
              <w:t>12</w:t>
            </w:r>
          </w:p>
        </w:tc>
        <w:tc>
          <w:tcPr>
            <w:tcW w:w="840" w:type="dxa"/>
            <w:tcBorders>
              <w:top w:val="single" w:sz="4" w:space="0" w:color="000000"/>
              <w:left w:val="single" w:sz="4" w:space="0" w:color="000000"/>
              <w:bottom w:val="single" w:sz="4" w:space="0" w:color="000000"/>
              <w:right w:val="single" w:sz="4" w:space="0" w:color="000000"/>
            </w:tcBorders>
          </w:tcPr>
          <w:p w14:paraId="6604329C" w14:textId="77777777" w:rsidR="00E249E8" w:rsidRDefault="00E249E8" w:rsidP="00DE2E2E">
            <w:pPr>
              <w:pStyle w:val="Small-TableswithinQuotes"/>
            </w:pPr>
          </w:p>
          <w:p w14:paraId="6604329D" w14:textId="77777777" w:rsidR="00DE2E2E" w:rsidRPr="00E074D8" w:rsidRDefault="00DE2E2E" w:rsidP="00DE2E2E">
            <w:pPr>
              <w:pStyle w:val="Small-TableswithinQuotes"/>
            </w:pPr>
            <w:r w:rsidRPr="00E074D8">
              <w:t>^</w:t>
            </w:r>
          </w:p>
        </w:tc>
      </w:tr>
      <w:tr w:rsidR="00DE2E2E" w:rsidRPr="007E1499" w14:paraId="660432A6" w14:textId="77777777" w:rsidTr="00C138A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54"/>
        </w:trPr>
        <w:tc>
          <w:tcPr>
            <w:tcW w:w="5767" w:type="dxa"/>
            <w:tcBorders>
              <w:top w:val="single" w:sz="4" w:space="0" w:color="000000"/>
              <w:left w:val="single" w:sz="4" w:space="0" w:color="000000"/>
              <w:bottom w:val="single" w:sz="4" w:space="0" w:color="000000"/>
              <w:right w:val="single" w:sz="4" w:space="0" w:color="000000"/>
            </w:tcBorders>
            <w:shd w:val="clear" w:color="auto" w:fill="auto"/>
          </w:tcPr>
          <w:p w14:paraId="6604329F" w14:textId="77777777" w:rsidR="00E249E8" w:rsidRDefault="00E249E8" w:rsidP="00DE2E2E">
            <w:pPr>
              <w:pStyle w:val="Small-TableswithinQuotes"/>
            </w:pPr>
          </w:p>
          <w:p w14:paraId="660432A0" w14:textId="77777777" w:rsidR="00DE2E2E" w:rsidRDefault="00DE2E2E" w:rsidP="00DE2E2E">
            <w:pPr>
              <w:pStyle w:val="Small-TableswithinQuotes"/>
            </w:pPr>
            <w:r w:rsidRPr="0041376D">
              <w:t>New road between stations 4-5-8-8a-14-20-4 shown on Plan SP226891</w:t>
            </w:r>
          </w:p>
          <w:p w14:paraId="660432A1" w14:textId="77777777" w:rsidR="00E249E8" w:rsidRPr="0041376D" w:rsidRDefault="00E249E8" w:rsidP="00DE2E2E">
            <w:pPr>
              <w:pStyle w:val="Small-TableswithinQuotes"/>
            </w:pPr>
          </w:p>
        </w:tc>
        <w:tc>
          <w:tcPr>
            <w:tcW w:w="2422" w:type="dxa"/>
            <w:tcBorders>
              <w:top w:val="single" w:sz="4" w:space="0" w:color="000000"/>
              <w:left w:val="single" w:sz="4" w:space="0" w:color="000000"/>
              <w:bottom w:val="single" w:sz="4" w:space="0" w:color="000000"/>
              <w:right w:val="single" w:sz="4" w:space="0" w:color="000000"/>
            </w:tcBorders>
            <w:shd w:val="clear" w:color="auto" w:fill="auto"/>
          </w:tcPr>
          <w:p w14:paraId="660432A2" w14:textId="77777777" w:rsidR="00E249E8" w:rsidRDefault="00E249E8" w:rsidP="00DE2E2E">
            <w:pPr>
              <w:pStyle w:val="Small-TableswithinQuotes"/>
            </w:pPr>
          </w:p>
          <w:p w14:paraId="660432A3" w14:textId="77777777" w:rsidR="00DE2E2E" w:rsidRPr="00E074D8" w:rsidRDefault="00DE2E2E" w:rsidP="00DE2E2E">
            <w:pPr>
              <w:pStyle w:val="Small-TableswithinQuotes"/>
            </w:pPr>
            <w:r w:rsidRPr="00E074D8">
              <w:t>18</w:t>
            </w:r>
          </w:p>
        </w:tc>
        <w:tc>
          <w:tcPr>
            <w:tcW w:w="840" w:type="dxa"/>
            <w:tcBorders>
              <w:top w:val="single" w:sz="4" w:space="0" w:color="000000"/>
              <w:left w:val="single" w:sz="4" w:space="0" w:color="000000"/>
              <w:bottom w:val="single" w:sz="4" w:space="0" w:color="000000"/>
              <w:right w:val="single" w:sz="4" w:space="0" w:color="000000"/>
            </w:tcBorders>
          </w:tcPr>
          <w:p w14:paraId="660432A4" w14:textId="77777777" w:rsidR="00E249E8" w:rsidRDefault="00E249E8" w:rsidP="00DE2E2E">
            <w:pPr>
              <w:pStyle w:val="Small-TableswithinQuotes"/>
            </w:pPr>
          </w:p>
          <w:p w14:paraId="660432A5" w14:textId="77777777" w:rsidR="00DE2E2E" w:rsidRPr="00E074D8" w:rsidRDefault="00DE2E2E" w:rsidP="00DE2E2E">
            <w:pPr>
              <w:pStyle w:val="Small-TableswithinQuotes"/>
            </w:pPr>
            <w:r w:rsidRPr="00E074D8">
              <w:t>^</w:t>
            </w:r>
          </w:p>
        </w:tc>
      </w:tr>
      <w:tr w:rsidR="00DE2E2E" w:rsidRPr="007E1499" w14:paraId="660432AE" w14:textId="77777777" w:rsidTr="00C138A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54"/>
        </w:trPr>
        <w:tc>
          <w:tcPr>
            <w:tcW w:w="5767" w:type="dxa"/>
            <w:tcBorders>
              <w:top w:val="single" w:sz="4" w:space="0" w:color="000000"/>
              <w:left w:val="single" w:sz="4" w:space="0" w:color="000000"/>
              <w:bottom w:val="single" w:sz="4" w:space="0" w:color="000000"/>
              <w:right w:val="single" w:sz="4" w:space="0" w:color="000000"/>
            </w:tcBorders>
            <w:shd w:val="clear" w:color="auto" w:fill="auto"/>
          </w:tcPr>
          <w:p w14:paraId="660432A7" w14:textId="77777777" w:rsidR="00E249E8" w:rsidRDefault="00E249E8" w:rsidP="00DE2E2E">
            <w:pPr>
              <w:pStyle w:val="Small-TableswithinQuotes"/>
            </w:pPr>
          </w:p>
          <w:p w14:paraId="660432A8" w14:textId="77777777" w:rsidR="00DE2E2E" w:rsidRDefault="00DE2E2E" w:rsidP="00DE2E2E">
            <w:pPr>
              <w:pStyle w:val="Small-TableswithinQuotes"/>
            </w:pPr>
            <w:r w:rsidRPr="0041376D">
              <w:t xml:space="preserve">New road between stations J-Z1-J1-J2-J3-J shown on Plan SP263957 </w:t>
            </w:r>
          </w:p>
          <w:p w14:paraId="660432A9" w14:textId="77777777" w:rsidR="00E249E8" w:rsidRPr="0041376D" w:rsidRDefault="00E249E8" w:rsidP="00DE2E2E">
            <w:pPr>
              <w:pStyle w:val="Small-TableswithinQuotes"/>
            </w:pPr>
          </w:p>
        </w:tc>
        <w:tc>
          <w:tcPr>
            <w:tcW w:w="2422" w:type="dxa"/>
            <w:tcBorders>
              <w:top w:val="single" w:sz="4" w:space="0" w:color="000000"/>
              <w:left w:val="single" w:sz="4" w:space="0" w:color="000000"/>
              <w:bottom w:val="single" w:sz="4" w:space="0" w:color="000000"/>
              <w:right w:val="single" w:sz="4" w:space="0" w:color="000000"/>
            </w:tcBorders>
            <w:shd w:val="clear" w:color="auto" w:fill="auto"/>
          </w:tcPr>
          <w:p w14:paraId="660432AA" w14:textId="77777777" w:rsidR="00E249E8" w:rsidRDefault="00E249E8" w:rsidP="00DE2E2E">
            <w:pPr>
              <w:pStyle w:val="Small-TableswithinQuotes"/>
            </w:pPr>
          </w:p>
          <w:p w14:paraId="660432AB" w14:textId="77777777" w:rsidR="00DE2E2E" w:rsidRPr="0041376D" w:rsidRDefault="00DE2E2E" w:rsidP="00DE2E2E">
            <w:pPr>
              <w:pStyle w:val="Small-TableswithinQuotes"/>
            </w:pPr>
            <w:r w:rsidRPr="0041376D">
              <w:t>6-8</w:t>
            </w:r>
          </w:p>
        </w:tc>
        <w:tc>
          <w:tcPr>
            <w:tcW w:w="840" w:type="dxa"/>
            <w:tcBorders>
              <w:top w:val="single" w:sz="4" w:space="0" w:color="000000"/>
              <w:left w:val="single" w:sz="4" w:space="0" w:color="000000"/>
              <w:bottom w:val="single" w:sz="4" w:space="0" w:color="000000"/>
              <w:right w:val="single" w:sz="4" w:space="0" w:color="000000"/>
            </w:tcBorders>
          </w:tcPr>
          <w:p w14:paraId="660432AC" w14:textId="77777777" w:rsidR="00E249E8" w:rsidRDefault="00E249E8" w:rsidP="00DE2E2E">
            <w:pPr>
              <w:pStyle w:val="Small-TableswithinQuotes"/>
            </w:pPr>
          </w:p>
          <w:p w14:paraId="660432AD" w14:textId="77777777" w:rsidR="00DE2E2E" w:rsidRPr="00E074D8" w:rsidRDefault="00DE2E2E" w:rsidP="00DE2E2E">
            <w:pPr>
              <w:pStyle w:val="Small-TableswithinQuotes"/>
            </w:pPr>
            <w:r w:rsidRPr="00E074D8">
              <w:t>^</w:t>
            </w:r>
          </w:p>
        </w:tc>
      </w:tr>
      <w:tr w:rsidR="00DE2E2E" w:rsidRPr="007E1499" w14:paraId="660432B6" w14:textId="77777777" w:rsidTr="00C138A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54"/>
        </w:trPr>
        <w:tc>
          <w:tcPr>
            <w:tcW w:w="5767" w:type="dxa"/>
            <w:tcBorders>
              <w:top w:val="single" w:sz="4" w:space="0" w:color="000000"/>
              <w:left w:val="single" w:sz="4" w:space="0" w:color="000000"/>
              <w:bottom w:val="single" w:sz="4" w:space="0" w:color="000000"/>
              <w:right w:val="single" w:sz="4" w:space="0" w:color="000000"/>
            </w:tcBorders>
            <w:shd w:val="clear" w:color="auto" w:fill="auto"/>
          </w:tcPr>
          <w:p w14:paraId="660432AF" w14:textId="77777777" w:rsidR="00E249E8" w:rsidRDefault="00E249E8" w:rsidP="00DE2E2E">
            <w:pPr>
              <w:pStyle w:val="Small-TableswithinQuotes"/>
            </w:pPr>
          </w:p>
          <w:p w14:paraId="660432B0" w14:textId="77777777" w:rsidR="00DE2E2E" w:rsidRDefault="00DE2E2E" w:rsidP="00DE2E2E">
            <w:pPr>
              <w:pStyle w:val="Small-TableswithinQuotes"/>
            </w:pPr>
            <w:r w:rsidRPr="0041376D">
              <w:t xml:space="preserve">New road between stations J5-J4-J3-J9-J8-J7-J5 shown on Plan SP263957 </w:t>
            </w:r>
          </w:p>
          <w:p w14:paraId="660432B1" w14:textId="77777777" w:rsidR="00E249E8" w:rsidRPr="0041376D" w:rsidRDefault="00E249E8" w:rsidP="00DE2E2E">
            <w:pPr>
              <w:pStyle w:val="Small-TableswithinQuotes"/>
            </w:pPr>
          </w:p>
        </w:tc>
        <w:tc>
          <w:tcPr>
            <w:tcW w:w="2422" w:type="dxa"/>
            <w:tcBorders>
              <w:top w:val="single" w:sz="4" w:space="0" w:color="000000"/>
              <w:left w:val="single" w:sz="4" w:space="0" w:color="000000"/>
              <w:bottom w:val="single" w:sz="4" w:space="0" w:color="000000"/>
              <w:right w:val="single" w:sz="4" w:space="0" w:color="000000"/>
            </w:tcBorders>
            <w:shd w:val="clear" w:color="auto" w:fill="auto"/>
          </w:tcPr>
          <w:p w14:paraId="660432B2" w14:textId="77777777" w:rsidR="00E249E8" w:rsidRDefault="00E249E8" w:rsidP="00DE2E2E">
            <w:pPr>
              <w:pStyle w:val="Small-TableswithinQuotes"/>
            </w:pPr>
          </w:p>
          <w:p w14:paraId="660432B3" w14:textId="77777777" w:rsidR="00DE2E2E" w:rsidRPr="0041376D" w:rsidRDefault="00DE2E2E" w:rsidP="00DE2E2E">
            <w:pPr>
              <w:pStyle w:val="Small-TableswithinQuotes"/>
            </w:pPr>
            <w:r w:rsidRPr="0041376D">
              <w:t>6</w:t>
            </w:r>
          </w:p>
        </w:tc>
        <w:tc>
          <w:tcPr>
            <w:tcW w:w="840" w:type="dxa"/>
            <w:tcBorders>
              <w:top w:val="single" w:sz="4" w:space="0" w:color="000000"/>
              <w:left w:val="single" w:sz="4" w:space="0" w:color="000000"/>
              <w:bottom w:val="single" w:sz="4" w:space="0" w:color="000000"/>
              <w:right w:val="single" w:sz="4" w:space="0" w:color="000000"/>
            </w:tcBorders>
          </w:tcPr>
          <w:p w14:paraId="660432B4" w14:textId="77777777" w:rsidR="00E249E8" w:rsidRDefault="00E249E8" w:rsidP="00DE2E2E">
            <w:pPr>
              <w:pStyle w:val="Small-TableswithinQuotes"/>
            </w:pPr>
          </w:p>
          <w:p w14:paraId="660432B5" w14:textId="77777777" w:rsidR="00DE2E2E" w:rsidRPr="00E074D8" w:rsidRDefault="00DE2E2E" w:rsidP="00DE2E2E">
            <w:pPr>
              <w:pStyle w:val="Small-TableswithinQuotes"/>
            </w:pPr>
            <w:r w:rsidRPr="00E074D8">
              <w:t>^</w:t>
            </w:r>
          </w:p>
        </w:tc>
      </w:tr>
      <w:tr w:rsidR="00DE2E2E" w:rsidRPr="007E1499" w14:paraId="660432BE" w14:textId="77777777" w:rsidTr="00C138A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54"/>
        </w:trPr>
        <w:tc>
          <w:tcPr>
            <w:tcW w:w="5767" w:type="dxa"/>
            <w:tcBorders>
              <w:top w:val="single" w:sz="4" w:space="0" w:color="000000"/>
              <w:left w:val="single" w:sz="4" w:space="0" w:color="000000"/>
              <w:bottom w:val="single" w:sz="4" w:space="0" w:color="000000"/>
              <w:right w:val="single" w:sz="4" w:space="0" w:color="000000"/>
            </w:tcBorders>
            <w:shd w:val="clear" w:color="auto" w:fill="auto"/>
          </w:tcPr>
          <w:p w14:paraId="660432B7" w14:textId="77777777" w:rsidR="00E249E8" w:rsidRDefault="00E249E8" w:rsidP="00DE2E2E">
            <w:pPr>
              <w:pStyle w:val="Small-TableswithinQuotes"/>
            </w:pPr>
          </w:p>
          <w:p w14:paraId="660432B8" w14:textId="77777777" w:rsidR="00DE2E2E" w:rsidRDefault="00DE2E2E" w:rsidP="00DE2E2E">
            <w:pPr>
              <w:pStyle w:val="Small-TableswithinQuotes"/>
            </w:pPr>
            <w:r w:rsidRPr="0041376D">
              <w:t xml:space="preserve">New road between stations K-Y1-B8-B7-Y-K shown on Plan SP263957 </w:t>
            </w:r>
          </w:p>
          <w:p w14:paraId="660432B9" w14:textId="77777777" w:rsidR="00E249E8" w:rsidRPr="0041376D" w:rsidRDefault="00E249E8" w:rsidP="00DE2E2E">
            <w:pPr>
              <w:pStyle w:val="Small-TableswithinQuotes"/>
            </w:pPr>
          </w:p>
        </w:tc>
        <w:tc>
          <w:tcPr>
            <w:tcW w:w="2422" w:type="dxa"/>
            <w:tcBorders>
              <w:top w:val="single" w:sz="4" w:space="0" w:color="000000"/>
              <w:left w:val="single" w:sz="4" w:space="0" w:color="000000"/>
              <w:bottom w:val="single" w:sz="4" w:space="0" w:color="000000"/>
              <w:right w:val="single" w:sz="4" w:space="0" w:color="000000"/>
            </w:tcBorders>
            <w:shd w:val="clear" w:color="auto" w:fill="auto"/>
          </w:tcPr>
          <w:p w14:paraId="660432BA" w14:textId="77777777" w:rsidR="00E249E8" w:rsidRDefault="00E249E8" w:rsidP="00DE2E2E">
            <w:pPr>
              <w:pStyle w:val="Small-TableswithinQuotes"/>
            </w:pPr>
          </w:p>
          <w:p w14:paraId="660432BB" w14:textId="77777777" w:rsidR="00DE2E2E" w:rsidRPr="0041376D" w:rsidRDefault="00DE2E2E" w:rsidP="00DE2E2E">
            <w:pPr>
              <w:pStyle w:val="Small-TableswithinQuotes"/>
            </w:pPr>
            <w:r w:rsidRPr="0041376D">
              <w:t>14</w:t>
            </w:r>
          </w:p>
        </w:tc>
        <w:tc>
          <w:tcPr>
            <w:tcW w:w="840" w:type="dxa"/>
            <w:tcBorders>
              <w:top w:val="single" w:sz="4" w:space="0" w:color="000000"/>
              <w:left w:val="single" w:sz="4" w:space="0" w:color="000000"/>
              <w:bottom w:val="single" w:sz="4" w:space="0" w:color="000000"/>
              <w:right w:val="single" w:sz="4" w:space="0" w:color="000000"/>
            </w:tcBorders>
          </w:tcPr>
          <w:p w14:paraId="660432BC" w14:textId="77777777" w:rsidR="00E249E8" w:rsidRDefault="00E249E8" w:rsidP="00DE2E2E">
            <w:pPr>
              <w:pStyle w:val="Small-TableswithinQuotes"/>
            </w:pPr>
          </w:p>
          <w:p w14:paraId="660432BD" w14:textId="77777777" w:rsidR="00DE2E2E" w:rsidRPr="00E074D8" w:rsidRDefault="00DE2E2E" w:rsidP="00DE2E2E">
            <w:pPr>
              <w:pStyle w:val="Small-TableswithinQuotes"/>
            </w:pPr>
            <w:r w:rsidRPr="00E074D8">
              <w:t>^</w:t>
            </w:r>
          </w:p>
        </w:tc>
      </w:tr>
      <w:tr w:rsidR="00DE2E2E" w:rsidRPr="007E1499" w14:paraId="660432C6" w14:textId="77777777" w:rsidTr="00C138A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54"/>
        </w:trPr>
        <w:tc>
          <w:tcPr>
            <w:tcW w:w="5767" w:type="dxa"/>
            <w:tcBorders>
              <w:top w:val="single" w:sz="4" w:space="0" w:color="000000"/>
              <w:left w:val="single" w:sz="4" w:space="0" w:color="000000"/>
              <w:bottom w:val="single" w:sz="4" w:space="0" w:color="000000"/>
              <w:right w:val="single" w:sz="4" w:space="0" w:color="000000"/>
            </w:tcBorders>
            <w:shd w:val="clear" w:color="auto" w:fill="auto"/>
          </w:tcPr>
          <w:p w14:paraId="660432BF" w14:textId="77777777" w:rsidR="000E4FD1" w:rsidRDefault="000E4FD1" w:rsidP="00DE2E2E">
            <w:pPr>
              <w:pStyle w:val="Small-TableswithinQuotes"/>
            </w:pPr>
          </w:p>
          <w:p w14:paraId="660432C0" w14:textId="77777777" w:rsidR="00DE2E2E" w:rsidRDefault="00DE2E2E" w:rsidP="00DE2E2E">
            <w:pPr>
              <w:pStyle w:val="Small-TableswithinQuotes"/>
            </w:pPr>
            <w:r w:rsidRPr="0041376D">
              <w:t xml:space="preserve">New road between stations L-M2-N2-L2-N1-M1-L shown on Plan SP263957 </w:t>
            </w:r>
          </w:p>
          <w:p w14:paraId="660432C1" w14:textId="77777777" w:rsidR="000E4FD1" w:rsidRPr="0041376D" w:rsidRDefault="000E4FD1" w:rsidP="00DE2E2E">
            <w:pPr>
              <w:pStyle w:val="Small-TableswithinQuotes"/>
            </w:pPr>
          </w:p>
        </w:tc>
        <w:tc>
          <w:tcPr>
            <w:tcW w:w="2422" w:type="dxa"/>
            <w:tcBorders>
              <w:top w:val="single" w:sz="4" w:space="0" w:color="000000"/>
              <w:left w:val="single" w:sz="4" w:space="0" w:color="000000"/>
              <w:bottom w:val="single" w:sz="4" w:space="0" w:color="000000"/>
              <w:right w:val="single" w:sz="4" w:space="0" w:color="000000"/>
            </w:tcBorders>
            <w:shd w:val="clear" w:color="auto" w:fill="auto"/>
          </w:tcPr>
          <w:p w14:paraId="660432C2" w14:textId="77777777" w:rsidR="000E4FD1" w:rsidRDefault="000E4FD1" w:rsidP="00DE2E2E">
            <w:pPr>
              <w:pStyle w:val="Small-TableswithinQuotes"/>
            </w:pPr>
          </w:p>
          <w:p w14:paraId="660432C3" w14:textId="77777777" w:rsidR="00DE2E2E" w:rsidRPr="0041376D" w:rsidRDefault="00DE2E2E" w:rsidP="00DE2E2E">
            <w:pPr>
              <w:pStyle w:val="Small-TableswithinQuotes"/>
            </w:pPr>
            <w:r w:rsidRPr="0041376D">
              <w:t>12</w:t>
            </w:r>
          </w:p>
        </w:tc>
        <w:tc>
          <w:tcPr>
            <w:tcW w:w="840" w:type="dxa"/>
            <w:tcBorders>
              <w:top w:val="single" w:sz="4" w:space="0" w:color="000000"/>
              <w:left w:val="single" w:sz="4" w:space="0" w:color="000000"/>
              <w:bottom w:val="single" w:sz="4" w:space="0" w:color="000000"/>
              <w:right w:val="single" w:sz="4" w:space="0" w:color="000000"/>
            </w:tcBorders>
          </w:tcPr>
          <w:p w14:paraId="660432C4" w14:textId="77777777" w:rsidR="000E4FD1" w:rsidRDefault="000E4FD1" w:rsidP="00DE2E2E">
            <w:pPr>
              <w:pStyle w:val="Small-TableswithinQuotes"/>
            </w:pPr>
          </w:p>
          <w:p w14:paraId="660432C5" w14:textId="77777777" w:rsidR="00DE2E2E" w:rsidRPr="00E074D8" w:rsidRDefault="00DE2E2E" w:rsidP="00DE2E2E">
            <w:pPr>
              <w:pStyle w:val="Small-TableswithinQuotes"/>
            </w:pPr>
            <w:r w:rsidRPr="00E074D8">
              <w:t>^</w:t>
            </w:r>
          </w:p>
        </w:tc>
      </w:tr>
      <w:tr w:rsidR="00DE2E2E" w:rsidRPr="007E1499" w14:paraId="660432CE" w14:textId="77777777" w:rsidTr="00C138A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54"/>
        </w:trPr>
        <w:tc>
          <w:tcPr>
            <w:tcW w:w="5767" w:type="dxa"/>
            <w:tcBorders>
              <w:top w:val="single" w:sz="4" w:space="0" w:color="000000"/>
              <w:left w:val="single" w:sz="4" w:space="0" w:color="000000"/>
              <w:bottom w:val="single" w:sz="4" w:space="0" w:color="000000"/>
              <w:right w:val="single" w:sz="4" w:space="0" w:color="000000"/>
            </w:tcBorders>
            <w:shd w:val="clear" w:color="auto" w:fill="auto"/>
          </w:tcPr>
          <w:p w14:paraId="660432C7" w14:textId="77777777" w:rsidR="001537CB" w:rsidRDefault="001537CB" w:rsidP="00DE2E2E">
            <w:pPr>
              <w:pStyle w:val="Small-TableswithinQuotes"/>
            </w:pPr>
          </w:p>
          <w:p w14:paraId="660432C8" w14:textId="77777777" w:rsidR="00DE2E2E" w:rsidRDefault="00DE2E2E" w:rsidP="00DE2E2E">
            <w:pPr>
              <w:pStyle w:val="Small-TableswithinQuotes"/>
            </w:pPr>
            <w:r w:rsidRPr="0041376D">
              <w:t>New road between stations BB-A1-A2-A3-A4-A5-A6-BB shown on Plan SP263956</w:t>
            </w:r>
            <w:r w:rsidRPr="00E074D8">
              <w:t xml:space="preserve"> </w:t>
            </w:r>
          </w:p>
          <w:p w14:paraId="660432C9" w14:textId="77777777" w:rsidR="001537CB" w:rsidRPr="00E074D8" w:rsidRDefault="001537CB" w:rsidP="00DE2E2E">
            <w:pPr>
              <w:pStyle w:val="Small-TableswithinQuotes"/>
            </w:pPr>
          </w:p>
        </w:tc>
        <w:tc>
          <w:tcPr>
            <w:tcW w:w="2422" w:type="dxa"/>
            <w:tcBorders>
              <w:top w:val="single" w:sz="4" w:space="0" w:color="000000"/>
              <w:left w:val="single" w:sz="4" w:space="0" w:color="000000"/>
              <w:bottom w:val="single" w:sz="4" w:space="0" w:color="000000"/>
              <w:right w:val="single" w:sz="4" w:space="0" w:color="000000"/>
            </w:tcBorders>
            <w:shd w:val="clear" w:color="auto" w:fill="auto"/>
          </w:tcPr>
          <w:p w14:paraId="660432CA" w14:textId="77777777" w:rsidR="001537CB" w:rsidRDefault="001537CB" w:rsidP="00DE2E2E">
            <w:pPr>
              <w:pStyle w:val="Small-TableswithinQuotes"/>
            </w:pPr>
          </w:p>
          <w:p w14:paraId="660432CB" w14:textId="77777777" w:rsidR="00DE2E2E" w:rsidRPr="00E074D8" w:rsidRDefault="00DE2E2E" w:rsidP="00DE2E2E">
            <w:pPr>
              <w:pStyle w:val="Small-TableswithinQuotes"/>
            </w:pPr>
            <w:r w:rsidRPr="00E074D8">
              <w:t>16-17</w:t>
            </w:r>
          </w:p>
        </w:tc>
        <w:tc>
          <w:tcPr>
            <w:tcW w:w="840" w:type="dxa"/>
            <w:tcBorders>
              <w:top w:val="single" w:sz="4" w:space="0" w:color="000000"/>
              <w:left w:val="single" w:sz="4" w:space="0" w:color="000000"/>
              <w:bottom w:val="single" w:sz="4" w:space="0" w:color="000000"/>
              <w:right w:val="single" w:sz="4" w:space="0" w:color="000000"/>
            </w:tcBorders>
          </w:tcPr>
          <w:p w14:paraId="660432CC" w14:textId="77777777" w:rsidR="001537CB" w:rsidRDefault="001537CB" w:rsidP="00DE2E2E">
            <w:pPr>
              <w:pStyle w:val="Small-TableswithinQuotes"/>
            </w:pPr>
          </w:p>
          <w:p w14:paraId="660432CD" w14:textId="77777777" w:rsidR="00DE2E2E" w:rsidRPr="008402ED" w:rsidRDefault="00DE2E2E" w:rsidP="00DE2E2E">
            <w:pPr>
              <w:pStyle w:val="Small-TableswithinQuotes"/>
            </w:pPr>
            <w:r w:rsidRPr="008402ED">
              <w:t>^</w:t>
            </w:r>
          </w:p>
        </w:tc>
      </w:tr>
      <w:tr w:rsidR="00DE2E2E" w:rsidRPr="007E1499" w14:paraId="660432D7" w14:textId="77777777" w:rsidTr="00C138A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54"/>
        </w:trPr>
        <w:tc>
          <w:tcPr>
            <w:tcW w:w="5767" w:type="dxa"/>
            <w:tcBorders>
              <w:top w:val="single" w:sz="4" w:space="0" w:color="000000"/>
              <w:left w:val="single" w:sz="4" w:space="0" w:color="000000"/>
              <w:bottom w:val="single" w:sz="4" w:space="0" w:color="000000"/>
              <w:right w:val="single" w:sz="4" w:space="0" w:color="000000"/>
            </w:tcBorders>
            <w:shd w:val="clear" w:color="auto" w:fill="auto"/>
          </w:tcPr>
          <w:p w14:paraId="660432CF" w14:textId="77777777" w:rsidR="001537CB" w:rsidRDefault="001537CB" w:rsidP="00DE2E2E">
            <w:pPr>
              <w:pStyle w:val="Small-TableswithinQuotes"/>
            </w:pPr>
          </w:p>
          <w:p w14:paraId="660432D0" w14:textId="77777777" w:rsidR="00DE2E2E" w:rsidRDefault="00DE2E2E" w:rsidP="00DE2E2E">
            <w:pPr>
              <w:pStyle w:val="Small-TableswithinQuotes"/>
            </w:pPr>
            <w:r w:rsidRPr="0041376D">
              <w:t>New road between stations A2-B1-B2-B3-B4-B5-B6-B7-B8-B9-A3-A2 shown on Plan SP263956</w:t>
            </w:r>
            <w:r w:rsidRPr="00E074D8">
              <w:t xml:space="preserve"> </w:t>
            </w:r>
          </w:p>
          <w:p w14:paraId="660432D1" w14:textId="77777777" w:rsidR="001537CB" w:rsidRPr="00E074D8" w:rsidRDefault="001537CB" w:rsidP="00DE2E2E">
            <w:pPr>
              <w:pStyle w:val="Small-TableswithinQuotes"/>
            </w:pPr>
          </w:p>
        </w:tc>
        <w:tc>
          <w:tcPr>
            <w:tcW w:w="2422" w:type="dxa"/>
            <w:tcBorders>
              <w:top w:val="single" w:sz="4" w:space="0" w:color="000000"/>
              <w:left w:val="single" w:sz="4" w:space="0" w:color="000000"/>
              <w:bottom w:val="single" w:sz="4" w:space="0" w:color="000000"/>
              <w:right w:val="single" w:sz="4" w:space="0" w:color="000000"/>
            </w:tcBorders>
            <w:shd w:val="clear" w:color="auto" w:fill="auto"/>
          </w:tcPr>
          <w:p w14:paraId="660432D2" w14:textId="77777777" w:rsidR="001537CB" w:rsidRDefault="001537CB" w:rsidP="00DE2E2E">
            <w:pPr>
              <w:pStyle w:val="Small-TableswithinQuotes"/>
            </w:pPr>
          </w:p>
          <w:p w14:paraId="660432D3" w14:textId="77777777" w:rsidR="00DE2E2E" w:rsidRDefault="00DE2E2E" w:rsidP="00DE2E2E">
            <w:pPr>
              <w:pStyle w:val="Small-TableswithinQuotes"/>
            </w:pPr>
            <w:r w:rsidRPr="00E074D8">
              <w:t>14, 16</w:t>
            </w:r>
          </w:p>
          <w:p w14:paraId="660432D4" w14:textId="77777777" w:rsidR="001537CB" w:rsidRPr="00E074D8" w:rsidRDefault="001537CB" w:rsidP="00DE2E2E">
            <w:pPr>
              <w:pStyle w:val="Small-TableswithinQuotes"/>
            </w:pPr>
          </w:p>
        </w:tc>
        <w:tc>
          <w:tcPr>
            <w:tcW w:w="840" w:type="dxa"/>
            <w:tcBorders>
              <w:top w:val="single" w:sz="4" w:space="0" w:color="000000"/>
              <w:left w:val="single" w:sz="4" w:space="0" w:color="000000"/>
              <w:bottom w:val="single" w:sz="4" w:space="0" w:color="000000"/>
              <w:right w:val="single" w:sz="4" w:space="0" w:color="000000"/>
            </w:tcBorders>
          </w:tcPr>
          <w:p w14:paraId="660432D5" w14:textId="77777777" w:rsidR="001537CB" w:rsidRDefault="001537CB" w:rsidP="00DE2E2E">
            <w:pPr>
              <w:pStyle w:val="Small-TableswithinQuotes"/>
            </w:pPr>
          </w:p>
          <w:p w14:paraId="660432D6" w14:textId="77777777" w:rsidR="00DE2E2E" w:rsidRPr="008402ED" w:rsidRDefault="00DE2E2E" w:rsidP="00DE2E2E">
            <w:pPr>
              <w:pStyle w:val="Small-TableswithinQuotes"/>
            </w:pPr>
            <w:r w:rsidRPr="008402ED">
              <w:t>^</w:t>
            </w:r>
          </w:p>
        </w:tc>
      </w:tr>
      <w:tr w:rsidR="00DE2E2E" w:rsidRPr="007E1499" w14:paraId="660432DF" w14:textId="77777777" w:rsidTr="00C138A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54"/>
        </w:trPr>
        <w:tc>
          <w:tcPr>
            <w:tcW w:w="5767" w:type="dxa"/>
            <w:tcBorders>
              <w:top w:val="single" w:sz="4" w:space="0" w:color="000000"/>
              <w:left w:val="single" w:sz="4" w:space="0" w:color="000000"/>
              <w:bottom w:val="single" w:sz="4" w:space="0" w:color="000000"/>
              <w:right w:val="single" w:sz="4" w:space="0" w:color="000000"/>
            </w:tcBorders>
            <w:shd w:val="clear" w:color="auto" w:fill="auto"/>
          </w:tcPr>
          <w:p w14:paraId="660432D8" w14:textId="77777777" w:rsidR="001537CB" w:rsidRDefault="001537CB" w:rsidP="00DE2E2E">
            <w:pPr>
              <w:pStyle w:val="Small-TableswithinQuotes"/>
            </w:pPr>
          </w:p>
          <w:p w14:paraId="660432D9" w14:textId="77777777" w:rsidR="00DE2E2E" w:rsidRDefault="00DE2E2E" w:rsidP="00DE2E2E">
            <w:pPr>
              <w:pStyle w:val="Small-TableswithinQuotes"/>
            </w:pPr>
            <w:r w:rsidRPr="0041376D">
              <w:t>New road between stations A-B-11-4-A shown on Plan SP120212</w:t>
            </w:r>
            <w:r w:rsidRPr="00E074D8">
              <w:t xml:space="preserve"> </w:t>
            </w:r>
          </w:p>
          <w:p w14:paraId="660432DA" w14:textId="77777777" w:rsidR="001537CB" w:rsidRPr="00E074D8" w:rsidRDefault="001537CB" w:rsidP="00DE2E2E">
            <w:pPr>
              <w:pStyle w:val="Small-TableswithinQuotes"/>
            </w:pPr>
          </w:p>
        </w:tc>
        <w:tc>
          <w:tcPr>
            <w:tcW w:w="2422" w:type="dxa"/>
            <w:tcBorders>
              <w:top w:val="single" w:sz="4" w:space="0" w:color="000000"/>
              <w:left w:val="single" w:sz="4" w:space="0" w:color="000000"/>
              <w:bottom w:val="single" w:sz="4" w:space="0" w:color="000000"/>
              <w:right w:val="single" w:sz="4" w:space="0" w:color="000000"/>
            </w:tcBorders>
            <w:shd w:val="clear" w:color="auto" w:fill="auto"/>
          </w:tcPr>
          <w:p w14:paraId="660432DB" w14:textId="77777777" w:rsidR="001537CB" w:rsidRDefault="001537CB" w:rsidP="00DE2E2E">
            <w:pPr>
              <w:pStyle w:val="Small-TableswithinQuotes"/>
            </w:pPr>
          </w:p>
          <w:p w14:paraId="660432DC" w14:textId="77777777" w:rsidR="00DE2E2E" w:rsidRPr="00E074D8" w:rsidRDefault="00DE2E2E" w:rsidP="00DE2E2E">
            <w:pPr>
              <w:pStyle w:val="Small-TableswithinQuotes"/>
            </w:pPr>
            <w:r w:rsidRPr="00E074D8">
              <w:t>17-18</w:t>
            </w:r>
          </w:p>
        </w:tc>
        <w:tc>
          <w:tcPr>
            <w:tcW w:w="840" w:type="dxa"/>
            <w:tcBorders>
              <w:top w:val="single" w:sz="4" w:space="0" w:color="000000"/>
              <w:left w:val="single" w:sz="4" w:space="0" w:color="000000"/>
              <w:bottom w:val="single" w:sz="4" w:space="0" w:color="000000"/>
              <w:right w:val="single" w:sz="4" w:space="0" w:color="000000"/>
            </w:tcBorders>
          </w:tcPr>
          <w:p w14:paraId="660432DD" w14:textId="77777777" w:rsidR="001537CB" w:rsidRDefault="001537CB" w:rsidP="00DE2E2E">
            <w:pPr>
              <w:pStyle w:val="Small-TableswithinQuotes"/>
            </w:pPr>
          </w:p>
          <w:p w14:paraId="660432DE" w14:textId="77777777" w:rsidR="00DE2E2E" w:rsidRPr="008402ED" w:rsidRDefault="00DE2E2E" w:rsidP="00DE2E2E">
            <w:pPr>
              <w:pStyle w:val="Small-TableswithinQuotes"/>
            </w:pPr>
            <w:r w:rsidRPr="008402ED">
              <w:t>^</w:t>
            </w:r>
          </w:p>
        </w:tc>
      </w:tr>
      <w:tr w:rsidR="00DE2E2E" w:rsidRPr="007E1499" w14:paraId="660432E7" w14:textId="77777777" w:rsidTr="00C138A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54"/>
        </w:trPr>
        <w:tc>
          <w:tcPr>
            <w:tcW w:w="5767" w:type="dxa"/>
            <w:tcBorders>
              <w:top w:val="single" w:sz="4" w:space="0" w:color="000000"/>
              <w:left w:val="single" w:sz="4" w:space="0" w:color="000000"/>
              <w:bottom w:val="single" w:sz="4" w:space="0" w:color="000000"/>
              <w:right w:val="single" w:sz="4" w:space="0" w:color="000000"/>
            </w:tcBorders>
            <w:shd w:val="clear" w:color="auto" w:fill="auto"/>
          </w:tcPr>
          <w:p w14:paraId="660432E0" w14:textId="77777777" w:rsidR="001537CB" w:rsidRDefault="001537CB" w:rsidP="00DE2E2E">
            <w:pPr>
              <w:pStyle w:val="Small-TableswithinQuotes"/>
            </w:pPr>
          </w:p>
          <w:p w14:paraId="660432E1" w14:textId="77777777" w:rsidR="00DE2E2E" w:rsidRDefault="00DE2E2E" w:rsidP="00DE2E2E">
            <w:pPr>
              <w:pStyle w:val="Small-TableswithinQuotes"/>
            </w:pPr>
            <w:r w:rsidRPr="0041376D">
              <w:t>New road between stations 3-4-11-15-16-13-8-7-3 shown on Plan SP120212</w:t>
            </w:r>
            <w:r w:rsidRPr="00E074D8">
              <w:t xml:space="preserve"> </w:t>
            </w:r>
          </w:p>
          <w:p w14:paraId="660432E2" w14:textId="77777777" w:rsidR="001537CB" w:rsidRPr="00E074D8" w:rsidRDefault="001537CB" w:rsidP="00DE2E2E">
            <w:pPr>
              <w:pStyle w:val="Small-TableswithinQuotes"/>
            </w:pPr>
          </w:p>
        </w:tc>
        <w:tc>
          <w:tcPr>
            <w:tcW w:w="2422" w:type="dxa"/>
            <w:tcBorders>
              <w:top w:val="single" w:sz="4" w:space="0" w:color="000000"/>
              <w:left w:val="single" w:sz="4" w:space="0" w:color="000000"/>
              <w:bottom w:val="single" w:sz="4" w:space="0" w:color="000000"/>
              <w:right w:val="single" w:sz="4" w:space="0" w:color="000000"/>
            </w:tcBorders>
            <w:shd w:val="clear" w:color="auto" w:fill="auto"/>
          </w:tcPr>
          <w:p w14:paraId="660432E3" w14:textId="77777777" w:rsidR="001537CB" w:rsidRDefault="001537CB" w:rsidP="00DE2E2E">
            <w:pPr>
              <w:pStyle w:val="Small-TableswithinQuotes"/>
            </w:pPr>
          </w:p>
          <w:p w14:paraId="660432E4" w14:textId="77777777" w:rsidR="00DE2E2E" w:rsidRPr="00E074D8" w:rsidRDefault="00DE2E2E" w:rsidP="00DE2E2E">
            <w:pPr>
              <w:pStyle w:val="Small-TableswithinQuotes"/>
            </w:pPr>
            <w:r w:rsidRPr="00E074D8">
              <w:t>14, 18</w:t>
            </w:r>
          </w:p>
        </w:tc>
        <w:tc>
          <w:tcPr>
            <w:tcW w:w="840" w:type="dxa"/>
            <w:tcBorders>
              <w:top w:val="single" w:sz="4" w:space="0" w:color="000000"/>
              <w:left w:val="single" w:sz="4" w:space="0" w:color="000000"/>
              <w:bottom w:val="single" w:sz="4" w:space="0" w:color="000000"/>
              <w:right w:val="single" w:sz="4" w:space="0" w:color="000000"/>
            </w:tcBorders>
          </w:tcPr>
          <w:p w14:paraId="660432E5" w14:textId="77777777" w:rsidR="001537CB" w:rsidRDefault="001537CB" w:rsidP="00DE2E2E">
            <w:pPr>
              <w:pStyle w:val="Small-TableswithinQuotes"/>
            </w:pPr>
          </w:p>
          <w:p w14:paraId="660432E6" w14:textId="77777777" w:rsidR="00DE2E2E" w:rsidRPr="008402ED" w:rsidRDefault="00DE2E2E" w:rsidP="00DE2E2E">
            <w:pPr>
              <w:pStyle w:val="Small-TableswithinQuotes"/>
            </w:pPr>
            <w:r w:rsidRPr="008402ED">
              <w:t>^</w:t>
            </w:r>
          </w:p>
        </w:tc>
      </w:tr>
      <w:tr w:rsidR="00DE2E2E" w:rsidRPr="007E1499" w14:paraId="660432EF" w14:textId="77777777" w:rsidTr="00C138A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54"/>
        </w:trPr>
        <w:tc>
          <w:tcPr>
            <w:tcW w:w="5767" w:type="dxa"/>
            <w:tcBorders>
              <w:top w:val="single" w:sz="4" w:space="0" w:color="000000"/>
              <w:left w:val="single" w:sz="4" w:space="0" w:color="000000"/>
              <w:bottom w:val="single" w:sz="4" w:space="0" w:color="000000"/>
              <w:right w:val="single" w:sz="4" w:space="0" w:color="000000"/>
            </w:tcBorders>
            <w:shd w:val="clear" w:color="auto" w:fill="auto"/>
          </w:tcPr>
          <w:p w14:paraId="660432E8" w14:textId="77777777" w:rsidR="00E3462F" w:rsidRDefault="00E3462F" w:rsidP="00E3462F">
            <w:pPr>
              <w:pStyle w:val="Small-TableswithinQuotes"/>
              <w:keepNext/>
              <w:keepLines/>
            </w:pPr>
          </w:p>
          <w:p w14:paraId="660432E9" w14:textId="77777777" w:rsidR="00DE2E2E" w:rsidRDefault="00DE2E2E" w:rsidP="00E3462F">
            <w:pPr>
              <w:pStyle w:val="Small-TableswithinQuotes"/>
              <w:keepNext/>
              <w:keepLines/>
            </w:pPr>
            <w:r w:rsidRPr="0041376D">
              <w:t xml:space="preserve">New road between stations 21-22-23-24-22a-21 shown on </w:t>
            </w:r>
            <w:r w:rsidRPr="00E074D8">
              <w:t xml:space="preserve">Plan SP120212 </w:t>
            </w:r>
          </w:p>
          <w:p w14:paraId="660432EA" w14:textId="77777777" w:rsidR="001537CB" w:rsidRPr="008402ED" w:rsidRDefault="001537CB" w:rsidP="00E3462F">
            <w:pPr>
              <w:pStyle w:val="Small-TableswithinQuotes"/>
              <w:keepNext/>
              <w:keepLines/>
            </w:pPr>
          </w:p>
        </w:tc>
        <w:tc>
          <w:tcPr>
            <w:tcW w:w="2422" w:type="dxa"/>
            <w:tcBorders>
              <w:top w:val="single" w:sz="4" w:space="0" w:color="000000"/>
              <w:left w:val="single" w:sz="4" w:space="0" w:color="000000"/>
              <w:bottom w:val="single" w:sz="4" w:space="0" w:color="000000"/>
              <w:right w:val="single" w:sz="4" w:space="0" w:color="000000"/>
            </w:tcBorders>
            <w:shd w:val="clear" w:color="auto" w:fill="auto"/>
          </w:tcPr>
          <w:p w14:paraId="660432EB" w14:textId="77777777" w:rsidR="001537CB" w:rsidRDefault="001537CB" w:rsidP="00E3462F">
            <w:pPr>
              <w:pStyle w:val="Small-TableswithinQuotes"/>
              <w:keepNext/>
              <w:keepLines/>
            </w:pPr>
          </w:p>
          <w:p w14:paraId="660432EC" w14:textId="77777777" w:rsidR="00DE2E2E" w:rsidRPr="0041376D" w:rsidRDefault="00DE2E2E" w:rsidP="00E3462F">
            <w:pPr>
              <w:pStyle w:val="Small-TableswithinQuotes"/>
              <w:keepNext/>
              <w:keepLines/>
            </w:pPr>
            <w:r w:rsidRPr="0041376D">
              <w:t>17</w:t>
            </w:r>
          </w:p>
        </w:tc>
        <w:tc>
          <w:tcPr>
            <w:tcW w:w="840" w:type="dxa"/>
            <w:tcBorders>
              <w:top w:val="single" w:sz="4" w:space="0" w:color="000000"/>
              <w:left w:val="single" w:sz="4" w:space="0" w:color="000000"/>
              <w:bottom w:val="single" w:sz="4" w:space="0" w:color="000000"/>
              <w:right w:val="single" w:sz="4" w:space="0" w:color="000000"/>
            </w:tcBorders>
          </w:tcPr>
          <w:p w14:paraId="660432ED" w14:textId="77777777" w:rsidR="001537CB" w:rsidRDefault="001537CB" w:rsidP="00E3462F">
            <w:pPr>
              <w:pStyle w:val="Small-TableswithinQuotes"/>
              <w:keepNext/>
              <w:keepLines/>
            </w:pPr>
          </w:p>
          <w:p w14:paraId="660432EE" w14:textId="77777777" w:rsidR="00DE2E2E" w:rsidRPr="0041376D" w:rsidRDefault="00DE2E2E" w:rsidP="00E3462F">
            <w:pPr>
              <w:pStyle w:val="Small-TableswithinQuotes"/>
              <w:keepNext/>
              <w:keepLines/>
            </w:pPr>
            <w:r w:rsidRPr="0041376D">
              <w:t>^</w:t>
            </w:r>
          </w:p>
        </w:tc>
      </w:tr>
      <w:tr w:rsidR="00DE2E2E" w:rsidRPr="007E1499" w14:paraId="660432F7" w14:textId="77777777" w:rsidTr="00C138A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54"/>
        </w:trPr>
        <w:tc>
          <w:tcPr>
            <w:tcW w:w="5767" w:type="dxa"/>
            <w:tcBorders>
              <w:top w:val="single" w:sz="4" w:space="0" w:color="000000"/>
              <w:left w:val="single" w:sz="4" w:space="0" w:color="000000"/>
              <w:bottom w:val="single" w:sz="4" w:space="0" w:color="000000"/>
              <w:right w:val="single" w:sz="4" w:space="0" w:color="000000"/>
            </w:tcBorders>
            <w:shd w:val="clear" w:color="auto" w:fill="auto"/>
          </w:tcPr>
          <w:p w14:paraId="660432F0" w14:textId="77777777" w:rsidR="001537CB" w:rsidRDefault="001537CB" w:rsidP="00DE2E2E">
            <w:pPr>
              <w:pStyle w:val="Small-TableswithinQuotes"/>
            </w:pPr>
          </w:p>
          <w:p w14:paraId="660432F1" w14:textId="77777777" w:rsidR="00DE2E2E" w:rsidRDefault="00DE2E2E" w:rsidP="00DE2E2E">
            <w:pPr>
              <w:pStyle w:val="Small-TableswithinQuotes"/>
            </w:pPr>
            <w:r w:rsidRPr="0041376D">
              <w:t>New road between stations C-D-J-K-C shown on Plan CP904683</w:t>
            </w:r>
          </w:p>
          <w:p w14:paraId="660432F2" w14:textId="77777777" w:rsidR="001537CB" w:rsidRPr="00E074D8" w:rsidRDefault="001537CB" w:rsidP="00DE2E2E">
            <w:pPr>
              <w:pStyle w:val="Small-TableswithinQuotes"/>
            </w:pPr>
          </w:p>
        </w:tc>
        <w:tc>
          <w:tcPr>
            <w:tcW w:w="2422" w:type="dxa"/>
            <w:tcBorders>
              <w:top w:val="single" w:sz="4" w:space="0" w:color="000000"/>
              <w:left w:val="single" w:sz="4" w:space="0" w:color="000000"/>
              <w:bottom w:val="single" w:sz="4" w:space="0" w:color="000000"/>
              <w:right w:val="single" w:sz="4" w:space="0" w:color="000000"/>
            </w:tcBorders>
            <w:shd w:val="clear" w:color="auto" w:fill="auto"/>
          </w:tcPr>
          <w:p w14:paraId="660432F3" w14:textId="77777777" w:rsidR="001537CB" w:rsidRDefault="001537CB" w:rsidP="00DE2E2E">
            <w:pPr>
              <w:pStyle w:val="Small-TableswithinQuotes"/>
            </w:pPr>
          </w:p>
          <w:p w14:paraId="660432F4" w14:textId="77777777" w:rsidR="00DE2E2E" w:rsidRPr="00E074D8" w:rsidRDefault="00DE2E2E" w:rsidP="00DE2E2E">
            <w:pPr>
              <w:pStyle w:val="Small-TableswithinQuotes"/>
            </w:pPr>
            <w:r w:rsidRPr="00E074D8">
              <w:t>17-18</w:t>
            </w:r>
          </w:p>
        </w:tc>
        <w:tc>
          <w:tcPr>
            <w:tcW w:w="840" w:type="dxa"/>
            <w:tcBorders>
              <w:top w:val="single" w:sz="4" w:space="0" w:color="000000"/>
              <w:left w:val="single" w:sz="4" w:space="0" w:color="000000"/>
              <w:bottom w:val="single" w:sz="4" w:space="0" w:color="000000"/>
              <w:right w:val="single" w:sz="4" w:space="0" w:color="000000"/>
            </w:tcBorders>
          </w:tcPr>
          <w:p w14:paraId="660432F5" w14:textId="77777777" w:rsidR="001537CB" w:rsidRDefault="001537CB" w:rsidP="00DE2E2E">
            <w:pPr>
              <w:pStyle w:val="Small-TableswithinQuotes"/>
            </w:pPr>
          </w:p>
          <w:p w14:paraId="660432F6" w14:textId="77777777" w:rsidR="00DE2E2E" w:rsidRPr="008402ED" w:rsidRDefault="00DE2E2E" w:rsidP="00DE2E2E">
            <w:pPr>
              <w:pStyle w:val="Small-TableswithinQuotes"/>
            </w:pPr>
            <w:r w:rsidRPr="008402ED">
              <w:t>^</w:t>
            </w:r>
          </w:p>
        </w:tc>
      </w:tr>
      <w:tr w:rsidR="00DE2E2E" w:rsidRPr="005A6130" w14:paraId="660432FF" w14:textId="77777777" w:rsidTr="00C138A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54"/>
        </w:trPr>
        <w:tc>
          <w:tcPr>
            <w:tcW w:w="5767" w:type="dxa"/>
            <w:tcBorders>
              <w:top w:val="single" w:sz="4" w:space="0" w:color="000000"/>
              <w:left w:val="single" w:sz="4" w:space="0" w:color="000000"/>
              <w:bottom w:val="single" w:sz="4" w:space="0" w:color="000000"/>
              <w:right w:val="single" w:sz="4" w:space="0" w:color="000000"/>
            </w:tcBorders>
            <w:shd w:val="clear" w:color="auto" w:fill="auto"/>
          </w:tcPr>
          <w:p w14:paraId="660432F8" w14:textId="77777777" w:rsidR="001537CB" w:rsidRDefault="001537CB" w:rsidP="00DE2E2E">
            <w:pPr>
              <w:pStyle w:val="Small-TableswithinQuotes"/>
            </w:pPr>
          </w:p>
          <w:p w14:paraId="660432F9" w14:textId="77777777" w:rsidR="00DE2E2E" w:rsidRDefault="00DE2E2E" w:rsidP="00DE2E2E">
            <w:pPr>
              <w:pStyle w:val="Small-TableswithinQuotes"/>
            </w:pPr>
            <w:r w:rsidRPr="0041376D">
              <w:t>New road between stations P-S-R-P shown on Plan SP297079</w:t>
            </w:r>
            <w:r w:rsidRPr="00E074D8">
              <w:t xml:space="preserve"> </w:t>
            </w:r>
          </w:p>
          <w:p w14:paraId="660432FA" w14:textId="77777777" w:rsidR="001537CB" w:rsidRPr="00E074D8" w:rsidRDefault="001537CB" w:rsidP="00DE2E2E">
            <w:pPr>
              <w:pStyle w:val="Small-TableswithinQuotes"/>
            </w:pPr>
          </w:p>
        </w:tc>
        <w:tc>
          <w:tcPr>
            <w:tcW w:w="2422" w:type="dxa"/>
            <w:tcBorders>
              <w:top w:val="single" w:sz="4" w:space="0" w:color="000000"/>
              <w:left w:val="single" w:sz="4" w:space="0" w:color="000000"/>
              <w:bottom w:val="single" w:sz="4" w:space="0" w:color="000000"/>
              <w:right w:val="single" w:sz="4" w:space="0" w:color="000000"/>
            </w:tcBorders>
            <w:shd w:val="clear" w:color="auto" w:fill="auto"/>
          </w:tcPr>
          <w:p w14:paraId="660432FB" w14:textId="77777777" w:rsidR="001537CB" w:rsidRDefault="001537CB" w:rsidP="00DE2E2E">
            <w:pPr>
              <w:pStyle w:val="Small-TableswithinQuotes"/>
            </w:pPr>
          </w:p>
          <w:p w14:paraId="660432FC" w14:textId="77777777" w:rsidR="00DE2E2E" w:rsidRPr="00E074D8" w:rsidRDefault="00DE2E2E" w:rsidP="00DE2E2E">
            <w:pPr>
              <w:pStyle w:val="Small-TableswithinQuotes"/>
            </w:pPr>
            <w:r w:rsidRPr="00E074D8">
              <w:t>19</w:t>
            </w:r>
          </w:p>
        </w:tc>
        <w:tc>
          <w:tcPr>
            <w:tcW w:w="840" w:type="dxa"/>
            <w:tcBorders>
              <w:top w:val="single" w:sz="4" w:space="0" w:color="000000"/>
              <w:left w:val="single" w:sz="4" w:space="0" w:color="000000"/>
              <w:bottom w:val="single" w:sz="4" w:space="0" w:color="000000"/>
              <w:right w:val="single" w:sz="4" w:space="0" w:color="000000"/>
            </w:tcBorders>
          </w:tcPr>
          <w:p w14:paraId="660432FD" w14:textId="77777777" w:rsidR="001537CB" w:rsidRDefault="001537CB" w:rsidP="00DE2E2E">
            <w:pPr>
              <w:pStyle w:val="Small-TableswithinQuotes"/>
            </w:pPr>
          </w:p>
          <w:p w14:paraId="660432FE" w14:textId="77777777" w:rsidR="00DE2E2E" w:rsidRPr="008402ED" w:rsidRDefault="00DE2E2E" w:rsidP="00DE2E2E">
            <w:pPr>
              <w:pStyle w:val="Small-TableswithinQuotes"/>
            </w:pPr>
            <w:r w:rsidRPr="008402ED">
              <w:t>^</w:t>
            </w:r>
          </w:p>
        </w:tc>
      </w:tr>
      <w:tr w:rsidR="00902442" w:rsidRPr="00902442" w14:paraId="66043305" w14:textId="77777777" w:rsidTr="00C138A1">
        <w:trPr>
          <w:trHeight w:val="907"/>
        </w:trPr>
        <w:tc>
          <w:tcPr>
            <w:tcW w:w="5767" w:type="dxa"/>
            <w:shd w:val="clear" w:color="auto" w:fill="auto"/>
          </w:tcPr>
          <w:p w14:paraId="66043300" w14:textId="77777777" w:rsidR="001537CB" w:rsidRDefault="001537CB" w:rsidP="00DE2E2E">
            <w:pPr>
              <w:pStyle w:val="Small-TableswithinQuotes"/>
            </w:pPr>
          </w:p>
          <w:p w14:paraId="66043301" w14:textId="77777777" w:rsidR="00902442" w:rsidRDefault="00DE2E2E" w:rsidP="00DE2E2E">
            <w:pPr>
              <w:pStyle w:val="Small-TableswithinQuotes"/>
            </w:pPr>
            <w:r w:rsidRPr="00902442">
              <w:t>Save for any waters forming part of a lot on Plan, all rivers, creeks, streams and lakes within the External Boundary described in Schedule 3, including but not limited to Eyre Creek</w:t>
            </w:r>
          </w:p>
          <w:p w14:paraId="66043302" w14:textId="77777777" w:rsidR="001537CB" w:rsidRPr="00902442" w:rsidRDefault="001537CB" w:rsidP="00DE2E2E">
            <w:pPr>
              <w:pStyle w:val="Small-TableswithinQuotes"/>
            </w:pPr>
          </w:p>
        </w:tc>
        <w:tc>
          <w:tcPr>
            <w:tcW w:w="2422" w:type="dxa"/>
            <w:shd w:val="clear" w:color="auto" w:fill="auto"/>
          </w:tcPr>
          <w:p w14:paraId="66043303" w14:textId="77777777" w:rsidR="00DE2E2E" w:rsidRPr="00902442" w:rsidRDefault="00DE2E2E" w:rsidP="00DE2E2E">
            <w:pPr>
              <w:pStyle w:val="Small-TableswithinQuotes"/>
            </w:pPr>
          </w:p>
        </w:tc>
        <w:tc>
          <w:tcPr>
            <w:tcW w:w="840" w:type="dxa"/>
          </w:tcPr>
          <w:p w14:paraId="66043304" w14:textId="77777777" w:rsidR="00DE2E2E" w:rsidRPr="00902442" w:rsidRDefault="00DE2E2E" w:rsidP="00DE2E2E">
            <w:pPr>
              <w:pStyle w:val="Small-TableswithinQuotes"/>
            </w:pPr>
          </w:p>
        </w:tc>
      </w:tr>
    </w:tbl>
    <w:p w14:paraId="66043306" w14:textId="77777777" w:rsidR="00DE2E2E" w:rsidRDefault="00DE2E2E" w:rsidP="00DE2E2E">
      <w:pPr>
        <w:pStyle w:val="Small-TableswithinQuotes"/>
      </w:pPr>
    </w:p>
    <w:p w14:paraId="66043307" w14:textId="77777777" w:rsidR="00F74C29" w:rsidRDefault="00F74C29" w:rsidP="00F74C29">
      <w:pPr>
        <w:pStyle w:val="Small-TableswithinQuotes"/>
      </w:pPr>
      <w:r w:rsidRPr="00F74C29">
        <w:t>^</w:t>
      </w:r>
      <w:r>
        <w:t xml:space="preserve"> denotes areas to which s 24KA of the </w:t>
      </w:r>
      <w:r w:rsidRPr="00F74C29">
        <w:rPr>
          <w:i/>
        </w:rPr>
        <w:t>Native Title Act 1993</w:t>
      </w:r>
      <w:r>
        <w:t xml:space="preserve"> (Cth) apply</w:t>
      </w:r>
    </w:p>
    <w:p w14:paraId="66043308" w14:textId="77777777" w:rsidR="00F74C29" w:rsidRDefault="00F74C29" w:rsidP="00F74C29">
      <w:pPr>
        <w:pStyle w:val="Small-TableswithinQuotes"/>
      </w:pPr>
    </w:p>
    <w:p w14:paraId="66043309" w14:textId="77777777" w:rsidR="00F74C29" w:rsidRDefault="00F74C29" w:rsidP="00F74C29">
      <w:pPr>
        <w:pStyle w:val="Small-TableswithinQuotes"/>
      </w:pPr>
      <w:r>
        <w:t>“Pt” denotes areas that are part areas as a result of the External Boundary</w:t>
      </w:r>
    </w:p>
    <w:p w14:paraId="6604330A" w14:textId="77777777" w:rsidR="00F74C29" w:rsidRDefault="00F74C29" w:rsidP="00F74C29">
      <w:pPr>
        <w:pStyle w:val="Small-TableswithinQuotes"/>
      </w:pPr>
    </w:p>
    <w:p w14:paraId="6604330B" w14:textId="77777777" w:rsidR="00F74C29" w:rsidRDefault="00F74C29" w:rsidP="00F74C29">
      <w:pPr>
        <w:pStyle w:val="Small-TableswithinQuotes"/>
      </w:pPr>
    </w:p>
    <w:p w14:paraId="6604330C" w14:textId="77777777" w:rsidR="00F74C29" w:rsidRDefault="00F74C29" w:rsidP="00F74C29">
      <w:pPr>
        <w:pStyle w:val="NormalHeadings"/>
      </w:pPr>
      <w:r>
        <w:t>Data Reference and source</w:t>
      </w:r>
    </w:p>
    <w:p w14:paraId="6604330D" w14:textId="77777777" w:rsidR="00F74C29" w:rsidRDefault="00F74C29" w:rsidP="00F74C29">
      <w:pPr>
        <w:pStyle w:val="BodyText"/>
      </w:pPr>
    </w:p>
    <w:p w14:paraId="6604330E" w14:textId="77777777" w:rsidR="00F74C29" w:rsidRDefault="00F74C29" w:rsidP="00F74C29">
      <w:pPr>
        <w:pStyle w:val="Small-TableswithinQuotes"/>
      </w:pPr>
      <w:r>
        <w:t>Cadastral data sourced from Department of Resources, Qld (15 Mar 2021).</w:t>
      </w:r>
    </w:p>
    <w:p w14:paraId="6604330F" w14:textId="77777777" w:rsidR="00F74C29" w:rsidRDefault="00F74C29" w:rsidP="00F74C29">
      <w:pPr>
        <w:pStyle w:val="Small-TableswithinQuotes"/>
      </w:pPr>
    </w:p>
    <w:p w14:paraId="66043310" w14:textId="77777777" w:rsidR="00F74C29" w:rsidRDefault="00F74C29" w:rsidP="00F74C29">
      <w:pPr>
        <w:pStyle w:val="NormalHeadings"/>
      </w:pPr>
      <w:r>
        <w:t>Reference datum</w:t>
      </w:r>
    </w:p>
    <w:p w14:paraId="66043311" w14:textId="77777777" w:rsidR="00F74C29" w:rsidRDefault="00F74C29" w:rsidP="00F74C29">
      <w:pPr>
        <w:pStyle w:val="BodyText"/>
      </w:pPr>
    </w:p>
    <w:p w14:paraId="66043312" w14:textId="77777777" w:rsidR="00DE2E2E" w:rsidRDefault="00F74C29" w:rsidP="00F74C29">
      <w:pPr>
        <w:pStyle w:val="Small-TableswithinQuotes"/>
      </w:pPr>
      <w:r>
        <w:t>Geographical coordinates are referenced to the Geocentric Datum of Australia 2020 (GDA2020), in decimal degrees.</w:t>
      </w:r>
    </w:p>
    <w:p w14:paraId="66043313" w14:textId="77777777" w:rsidR="000464F7" w:rsidRDefault="000464F7" w:rsidP="00F74C29">
      <w:pPr>
        <w:pStyle w:val="Small-TableswithinQuotes"/>
        <w:sectPr w:rsidR="000464F7" w:rsidSect="008A75D4">
          <w:endnotePr>
            <w:numFmt w:val="decimal"/>
          </w:endnotePr>
          <w:pgSz w:w="11907" w:h="16840" w:code="9"/>
          <w:pgMar w:top="1440" w:right="1440" w:bottom="1440" w:left="1440" w:header="851" w:footer="851" w:gutter="0"/>
          <w:pgNumType w:fmt="lowerRoman"/>
          <w:cols w:space="720"/>
          <w:noEndnote/>
          <w:titlePg/>
        </w:sectPr>
      </w:pPr>
    </w:p>
    <w:p w14:paraId="66043314" w14:textId="77777777" w:rsidR="0081704A" w:rsidRDefault="0081704A" w:rsidP="0081704A">
      <w:pPr>
        <w:pStyle w:val="BodyText"/>
        <w:jc w:val="center"/>
        <w:rPr>
          <w:b/>
        </w:rPr>
      </w:pPr>
      <w:r w:rsidRPr="0081704A">
        <w:rPr>
          <w:b/>
        </w:rPr>
        <w:lastRenderedPageBreak/>
        <w:t xml:space="preserve">SCHEDULE 5 </w:t>
      </w:r>
    </w:p>
    <w:p w14:paraId="66043315" w14:textId="77777777" w:rsidR="0081704A" w:rsidRDefault="0081704A" w:rsidP="0081704A">
      <w:pPr>
        <w:pStyle w:val="BodyText"/>
        <w:jc w:val="center"/>
        <w:rPr>
          <w:b/>
        </w:rPr>
      </w:pPr>
      <w:r w:rsidRPr="0081704A">
        <w:rPr>
          <w:b/>
        </w:rPr>
        <w:t>AREAS NOT FORMING PART OF THE DETERMINATION AREA</w:t>
      </w:r>
    </w:p>
    <w:p w14:paraId="66043316" w14:textId="77777777" w:rsidR="0081704A" w:rsidRPr="0081704A" w:rsidRDefault="0081704A" w:rsidP="0081704A">
      <w:pPr>
        <w:pStyle w:val="BodyText"/>
        <w:jc w:val="center"/>
        <w:rPr>
          <w:b/>
        </w:rPr>
      </w:pPr>
    </w:p>
    <w:p w14:paraId="66043317" w14:textId="77777777" w:rsidR="0081704A" w:rsidRDefault="0081704A" w:rsidP="0081704A">
      <w:pPr>
        <w:pStyle w:val="BodyText"/>
      </w:pPr>
      <w:r>
        <w:t>The following areas of land and waters are excluded from the determination area as described in Parts 1 and 2 of Schedule 4:</w:t>
      </w:r>
    </w:p>
    <w:p w14:paraId="66043318" w14:textId="77777777" w:rsidR="00F9652D" w:rsidRDefault="00F9652D" w:rsidP="0081704A">
      <w:pPr>
        <w:pStyle w:val="BodyText"/>
      </w:pPr>
    </w:p>
    <w:p w14:paraId="66043319" w14:textId="77777777" w:rsidR="0081704A" w:rsidRDefault="0081704A" w:rsidP="0081704A">
      <w:pPr>
        <w:pStyle w:val="BodyText"/>
        <w:ind w:left="720" w:hanging="720"/>
      </w:pPr>
      <w:r>
        <w:t>1.</w:t>
      </w:r>
      <w:r>
        <w:tab/>
        <w:t xml:space="preserve">Those land and waters within the External Boundary which at the time the native title determination application was made were the subject of one or more Previous Exclusive Possession Acts, within the meaning of s 23B of the </w:t>
      </w:r>
      <w:r w:rsidRPr="00F9652D">
        <w:rPr>
          <w:i/>
        </w:rPr>
        <w:t>Native Title Act 1993</w:t>
      </w:r>
      <w:r>
        <w:t xml:space="preserve"> (Cth) as they could not be claimed in accordance with s 61A of the </w:t>
      </w:r>
      <w:r w:rsidRPr="00F9652D">
        <w:rPr>
          <w:i/>
        </w:rPr>
        <w:t>Native Title Act 1993</w:t>
      </w:r>
      <w:r>
        <w:t xml:space="preserve"> (Cth).</w:t>
      </w:r>
    </w:p>
    <w:p w14:paraId="6604331A" w14:textId="77777777" w:rsidR="0081704A" w:rsidRDefault="0081704A" w:rsidP="0081704A">
      <w:pPr>
        <w:pStyle w:val="BodyText"/>
        <w:ind w:left="720" w:hanging="720"/>
      </w:pPr>
      <w:r>
        <w:t>2.</w:t>
      </w:r>
      <w:r>
        <w:tab/>
        <w:t>Specifically, and to avoid any doubt, the land and waters described in (1) above includes:</w:t>
      </w:r>
    </w:p>
    <w:p w14:paraId="6604331B" w14:textId="77777777" w:rsidR="0081704A" w:rsidRDefault="0081704A" w:rsidP="002A0CEA">
      <w:pPr>
        <w:pStyle w:val="ListNo1alt"/>
        <w:numPr>
          <w:ilvl w:val="0"/>
          <w:numId w:val="0"/>
        </w:numPr>
        <w:ind w:left="1440" w:hanging="720"/>
      </w:pPr>
      <w:r>
        <w:t>(a)</w:t>
      </w:r>
      <w:r>
        <w:tab/>
        <w:t xml:space="preserve">the Previous Exclusive Possession Acts described in ss 23B(2) and 23B(3) of the </w:t>
      </w:r>
      <w:r w:rsidRPr="00F9652D">
        <w:rPr>
          <w:i/>
        </w:rPr>
        <w:t>Native Title Act 1993</w:t>
      </w:r>
      <w:r>
        <w:t xml:space="preserve"> (Cth) to which s 20 of the </w:t>
      </w:r>
      <w:r w:rsidRPr="00F9652D">
        <w:rPr>
          <w:i/>
        </w:rPr>
        <w:t>Native Title (Queensland) Act 1993</w:t>
      </w:r>
      <w:r>
        <w:t xml:space="preserve"> (Qld) applies, and to which none of ss 47, 47A or 47B of the </w:t>
      </w:r>
      <w:r w:rsidRPr="00F9652D">
        <w:rPr>
          <w:i/>
        </w:rPr>
        <w:t>Native Title Act 1993</w:t>
      </w:r>
      <w:r>
        <w:t xml:space="preserve"> (Cth) applied; and</w:t>
      </w:r>
    </w:p>
    <w:p w14:paraId="6604331C" w14:textId="77777777" w:rsidR="0081704A" w:rsidRDefault="0081704A" w:rsidP="002A0CEA">
      <w:pPr>
        <w:pStyle w:val="ListNo1alt"/>
        <w:numPr>
          <w:ilvl w:val="0"/>
          <w:numId w:val="0"/>
        </w:numPr>
        <w:ind w:left="1440" w:hanging="720"/>
      </w:pPr>
      <w:r>
        <w:t>(b)</w:t>
      </w:r>
      <w:r>
        <w:tab/>
        <w:t xml:space="preserve">the land and waters on which any public work, as defined in s 253 of the </w:t>
      </w:r>
      <w:r w:rsidRPr="00F9652D">
        <w:rPr>
          <w:i/>
        </w:rPr>
        <w:t>Native Title Act 1993</w:t>
      </w:r>
      <w:r>
        <w:t xml:space="preserve"> (Cth), is or was constructed, established or situated, and to which ss 23B(7) and 23C(2) of the </w:t>
      </w:r>
      <w:r w:rsidRPr="00BA6B1D">
        <w:rPr>
          <w:i/>
        </w:rPr>
        <w:t>Native Title Act 1993</w:t>
      </w:r>
      <w:r>
        <w:t xml:space="preserve"> (Cth) and to which s 21 of the </w:t>
      </w:r>
      <w:r w:rsidRPr="00F9652D">
        <w:rPr>
          <w:i/>
        </w:rPr>
        <w:t>Native Title (Queensland) Act 1993</w:t>
      </w:r>
      <w:r>
        <w:t xml:space="preserve"> (Qld), applies, together with any adjacent land or waters in accordance with s 251D of the </w:t>
      </w:r>
      <w:r w:rsidRPr="00F9652D">
        <w:rPr>
          <w:i/>
        </w:rPr>
        <w:t xml:space="preserve">Native Title Act 1993 </w:t>
      </w:r>
      <w:r>
        <w:t>(Cth).</w:t>
      </w:r>
    </w:p>
    <w:p w14:paraId="6604331D" w14:textId="77777777" w:rsidR="0081704A" w:rsidRDefault="0081704A" w:rsidP="0081704A">
      <w:pPr>
        <w:pStyle w:val="BodyText"/>
        <w:ind w:left="720" w:hanging="720"/>
      </w:pPr>
      <w:r>
        <w:t>3.</w:t>
      </w:r>
      <w:r>
        <w:tab/>
        <w:t xml:space="preserve">Those land and waters within the External Boundary on which, at the time the native title determination application was made, public works were validly constructed, established or situated after 23 December 1996, where s 24JA of the </w:t>
      </w:r>
      <w:r w:rsidRPr="00EE14D2">
        <w:rPr>
          <w:i/>
        </w:rPr>
        <w:t>Native Title Act 1993</w:t>
      </w:r>
      <w:r>
        <w:t xml:space="preserve"> (Cth) applies, and which wholly extinguished native title.</w:t>
      </w:r>
    </w:p>
    <w:p w14:paraId="6604331E" w14:textId="77777777" w:rsidR="0081704A" w:rsidRDefault="0081704A" w:rsidP="0081704A">
      <w:pPr>
        <w:pStyle w:val="BodyText"/>
        <w:ind w:left="720" w:hanging="720"/>
      </w:pPr>
      <w:r>
        <w:t>4.</w:t>
      </w:r>
      <w:r>
        <w:tab/>
        <w:t xml:space="preserve">Those land and waters within the External Boundary which, at the time the native title determination was made, were the subject of one or more pre-existing rights based acts, within the meaning of 24IB of the </w:t>
      </w:r>
      <w:r w:rsidRPr="00EE14D2">
        <w:rPr>
          <w:i/>
        </w:rPr>
        <w:t>Native Title Act 1993</w:t>
      </w:r>
      <w:r>
        <w:t xml:space="preserve"> (Cth), which wholly extinguished native title.</w:t>
      </w:r>
    </w:p>
    <w:p w14:paraId="6604331F" w14:textId="77777777" w:rsidR="00A813EB" w:rsidRPr="00A813EB" w:rsidRDefault="00A813EB" w:rsidP="00A813EB"/>
    <w:p w14:paraId="66043320" w14:textId="77777777" w:rsidR="00A813EB" w:rsidRPr="00A813EB" w:rsidRDefault="00A813EB" w:rsidP="00A813EB">
      <w:pPr>
        <w:jc w:val="right"/>
      </w:pPr>
    </w:p>
    <w:p w14:paraId="66043321" w14:textId="77777777" w:rsidR="00A813EB" w:rsidRDefault="00A813EB" w:rsidP="00A813EB"/>
    <w:p w14:paraId="66043322" w14:textId="77777777" w:rsidR="00D07993" w:rsidRPr="00A813EB" w:rsidRDefault="00D07993" w:rsidP="00A813EB">
      <w:pPr>
        <w:sectPr w:rsidR="00D07993" w:rsidRPr="00A813EB" w:rsidSect="00A813EB">
          <w:endnotePr>
            <w:numFmt w:val="decimal"/>
          </w:endnotePr>
          <w:pgSz w:w="11907" w:h="16840" w:code="9"/>
          <w:pgMar w:top="1440" w:right="1440" w:bottom="1440" w:left="1440" w:header="851" w:footer="851" w:gutter="0"/>
          <w:pgNumType w:fmt="lowerRoman"/>
          <w:cols w:space="720"/>
          <w:noEndnote/>
          <w:titlePg/>
        </w:sectPr>
      </w:pPr>
    </w:p>
    <w:p w14:paraId="66043323" w14:textId="77777777" w:rsidR="00D07993" w:rsidRDefault="00D07993" w:rsidP="00D07993">
      <w:pPr>
        <w:pStyle w:val="BodyText"/>
        <w:jc w:val="center"/>
        <w:rPr>
          <w:b/>
        </w:rPr>
      </w:pPr>
      <w:r w:rsidRPr="00D07993">
        <w:rPr>
          <w:b/>
        </w:rPr>
        <w:lastRenderedPageBreak/>
        <w:t>SCHEDULE 6</w:t>
      </w:r>
    </w:p>
    <w:p w14:paraId="66043324" w14:textId="77777777" w:rsidR="00EC0A01" w:rsidRDefault="00D07993" w:rsidP="00D07993">
      <w:pPr>
        <w:pStyle w:val="BodyText"/>
        <w:jc w:val="center"/>
        <w:rPr>
          <w:b/>
        </w:rPr>
      </w:pPr>
      <w:r w:rsidRPr="00D07993">
        <w:rPr>
          <w:b/>
        </w:rPr>
        <w:t>MAP OF DETERMINATION AREA</w:t>
      </w:r>
    </w:p>
    <w:p w14:paraId="66043325" w14:textId="77777777" w:rsidR="00225A50" w:rsidRDefault="00225A50" w:rsidP="00D07993">
      <w:pPr>
        <w:pStyle w:val="BodyText"/>
        <w:jc w:val="center"/>
        <w:rPr>
          <w:b/>
        </w:rPr>
      </w:pPr>
      <w:r>
        <w:rPr>
          <w:noProof/>
          <w:lang w:eastAsia="en-AU"/>
        </w:rPr>
        <w:drawing>
          <wp:inline distT="0" distB="0" distL="0" distR="0" wp14:anchorId="660434AC" wp14:editId="660434AD">
            <wp:extent cx="5701162" cy="8064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QC16_01_Wangkamahdla_A3P_Determination_Mapbook_FINAL_Page_01.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01162" cy="8064000"/>
                    </a:xfrm>
                    <a:prstGeom prst="rect">
                      <a:avLst/>
                    </a:prstGeom>
                  </pic:spPr>
                </pic:pic>
              </a:graphicData>
            </a:graphic>
          </wp:inline>
        </w:drawing>
      </w:r>
    </w:p>
    <w:p w14:paraId="66043326" w14:textId="77777777" w:rsidR="00225A50" w:rsidRDefault="00195139" w:rsidP="00CA5EF1">
      <w:pPr>
        <w:pStyle w:val="BodyText"/>
        <w:jc w:val="center"/>
      </w:pPr>
      <w:r>
        <w:rPr>
          <w:noProof/>
          <w:lang w:eastAsia="en-AU"/>
        </w:rPr>
        <w:lastRenderedPageBreak/>
        <w:drawing>
          <wp:inline distT="0" distB="0" distL="0" distR="0" wp14:anchorId="660434AE" wp14:editId="660434AF">
            <wp:extent cx="6057492" cy="8568000"/>
            <wp:effectExtent l="0" t="0" r="635"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QC16_01_Wangkamahdla_A3P_Determination_Mapbook_FINAL_Page_02.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057492" cy="8568000"/>
                    </a:xfrm>
                    <a:prstGeom prst="rect">
                      <a:avLst/>
                    </a:prstGeom>
                  </pic:spPr>
                </pic:pic>
              </a:graphicData>
            </a:graphic>
          </wp:inline>
        </w:drawing>
      </w:r>
    </w:p>
    <w:p w14:paraId="66043327" w14:textId="77777777" w:rsidR="00225A50" w:rsidRDefault="00195139" w:rsidP="00CA5EF1">
      <w:pPr>
        <w:pStyle w:val="BodyText"/>
        <w:jc w:val="center"/>
      </w:pPr>
      <w:r>
        <w:rPr>
          <w:noProof/>
          <w:lang w:eastAsia="en-AU"/>
        </w:rPr>
        <w:lastRenderedPageBreak/>
        <w:drawing>
          <wp:inline distT="0" distB="0" distL="0" distR="0" wp14:anchorId="660434B0" wp14:editId="660434B1">
            <wp:extent cx="6057492" cy="8568000"/>
            <wp:effectExtent l="0" t="0" r="635"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QC16_01_Wangkamahdla_A3P_Determination_Mapbook_FINAL_Page_03.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057492" cy="8568000"/>
                    </a:xfrm>
                    <a:prstGeom prst="rect">
                      <a:avLst/>
                    </a:prstGeom>
                  </pic:spPr>
                </pic:pic>
              </a:graphicData>
            </a:graphic>
          </wp:inline>
        </w:drawing>
      </w:r>
    </w:p>
    <w:p w14:paraId="66043328" w14:textId="77777777" w:rsidR="00225A50" w:rsidRDefault="00195139" w:rsidP="00CA5EF1">
      <w:pPr>
        <w:pStyle w:val="BodyText"/>
        <w:jc w:val="center"/>
      </w:pPr>
      <w:r>
        <w:rPr>
          <w:noProof/>
          <w:lang w:eastAsia="en-AU"/>
        </w:rPr>
        <w:lastRenderedPageBreak/>
        <w:drawing>
          <wp:inline distT="0" distB="0" distL="0" distR="0" wp14:anchorId="660434B2" wp14:editId="660434B3">
            <wp:extent cx="6057492" cy="8568000"/>
            <wp:effectExtent l="0" t="0" r="635"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QC16_01_Wangkamahdla_A3P_Determination_Mapbook_FINAL_Page_04.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057492" cy="8568000"/>
                    </a:xfrm>
                    <a:prstGeom prst="rect">
                      <a:avLst/>
                    </a:prstGeom>
                  </pic:spPr>
                </pic:pic>
              </a:graphicData>
            </a:graphic>
          </wp:inline>
        </w:drawing>
      </w:r>
    </w:p>
    <w:p w14:paraId="66043329" w14:textId="77777777" w:rsidR="00225A50" w:rsidRDefault="00195139" w:rsidP="00CA5EF1">
      <w:pPr>
        <w:pStyle w:val="BodyText"/>
        <w:jc w:val="center"/>
      </w:pPr>
      <w:r>
        <w:rPr>
          <w:noProof/>
          <w:lang w:eastAsia="en-AU"/>
        </w:rPr>
        <w:lastRenderedPageBreak/>
        <w:drawing>
          <wp:inline distT="0" distB="0" distL="0" distR="0" wp14:anchorId="660434B4" wp14:editId="660434B5">
            <wp:extent cx="6057492" cy="8568000"/>
            <wp:effectExtent l="0" t="0" r="635"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QC16_01_Wangkamahdla_A3P_Determination_Mapbook_FINAL_Page_05.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057492" cy="8568000"/>
                    </a:xfrm>
                    <a:prstGeom prst="rect">
                      <a:avLst/>
                    </a:prstGeom>
                  </pic:spPr>
                </pic:pic>
              </a:graphicData>
            </a:graphic>
          </wp:inline>
        </w:drawing>
      </w:r>
    </w:p>
    <w:p w14:paraId="6604332A" w14:textId="77777777" w:rsidR="00225A50" w:rsidRDefault="00195139" w:rsidP="00CA5EF1">
      <w:pPr>
        <w:pStyle w:val="BodyText"/>
        <w:jc w:val="center"/>
      </w:pPr>
      <w:r>
        <w:rPr>
          <w:noProof/>
          <w:lang w:eastAsia="en-AU"/>
        </w:rPr>
        <w:lastRenderedPageBreak/>
        <w:drawing>
          <wp:inline distT="0" distB="0" distL="0" distR="0" wp14:anchorId="660434B6" wp14:editId="660434B7">
            <wp:extent cx="6057492" cy="8568000"/>
            <wp:effectExtent l="0" t="0" r="635"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QC16_01_Wangkamahdla_A3P_Determination_Mapbook_FINAL_Page_06.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057492" cy="8568000"/>
                    </a:xfrm>
                    <a:prstGeom prst="rect">
                      <a:avLst/>
                    </a:prstGeom>
                  </pic:spPr>
                </pic:pic>
              </a:graphicData>
            </a:graphic>
          </wp:inline>
        </w:drawing>
      </w:r>
    </w:p>
    <w:p w14:paraId="6604332B" w14:textId="77777777" w:rsidR="00EB3767" w:rsidRDefault="00195139" w:rsidP="00CA5EF1">
      <w:pPr>
        <w:pStyle w:val="BodyText"/>
        <w:jc w:val="center"/>
      </w:pPr>
      <w:r>
        <w:rPr>
          <w:noProof/>
          <w:lang w:eastAsia="en-AU"/>
        </w:rPr>
        <w:lastRenderedPageBreak/>
        <w:drawing>
          <wp:inline distT="0" distB="0" distL="0" distR="0" wp14:anchorId="660434B8" wp14:editId="660434B9">
            <wp:extent cx="6057492" cy="8568000"/>
            <wp:effectExtent l="0" t="0" r="635"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QC16_01_Wangkamahdla_A3P_Determination_Mapbook_FINAL_Page_07.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057492" cy="8568000"/>
                    </a:xfrm>
                    <a:prstGeom prst="rect">
                      <a:avLst/>
                    </a:prstGeom>
                  </pic:spPr>
                </pic:pic>
              </a:graphicData>
            </a:graphic>
          </wp:inline>
        </w:drawing>
      </w:r>
    </w:p>
    <w:p w14:paraId="6604332C" w14:textId="77777777" w:rsidR="00EB3767" w:rsidRDefault="00195139" w:rsidP="00CA5EF1">
      <w:pPr>
        <w:pStyle w:val="BodyText"/>
        <w:jc w:val="center"/>
      </w:pPr>
      <w:r>
        <w:rPr>
          <w:noProof/>
          <w:lang w:eastAsia="en-AU"/>
        </w:rPr>
        <w:lastRenderedPageBreak/>
        <w:drawing>
          <wp:inline distT="0" distB="0" distL="0" distR="0" wp14:anchorId="660434BA" wp14:editId="660434BB">
            <wp:extent cx="6057492" cy="8568000"/>
            <wp:effectExtent l="0" t="0" r="635"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QC16_01_Wangkamahdla_A3P_Determination_Mapbook_FINAL_Page_08.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057492" cy="8568000"/>
                    </a:xfrm>
                    <a:prstGeom prst="rect">
                      <a:avLst/>
                    </a:prstGeom>
                  </pic:spPr>
                </pic:pic>
              </a:graphicData>
            </a:graphic>
          </wp:inline>
        </w:drawing>
      </w:r>
    </w:p>
    <w:p w14:paraId="6604332D" w14:textId="77777777" w:rsidR="00EB3767" w:rsidRDefault="00195139" w:rsidP="00CA5EF1">
      <w:pPr>
        <w:pStyle w:val="BodyText"/>
        <w:jc w:val="center"/>
      </w:pPr>
      <w:r>
        <w:rPr>
          <w:noProof/>
          <w:lang w:eastAsia="en-AU"/>
        </w:rPr>
        <w:lastRenderedPageBreak/>
        <w:drawing>
          <wp:inline distT="0" distB="0" distL="0" distR="0" wp14:anchorId="660434BC" wp14:editId="660434BD">
            <wp:extent cx="6057492" cy="8568000"/>
            <wp:effectExtent l="0" t="0" r="635"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QC16_01_Wangkamahdla_A3P_Determination_Mapbook_FINAL_Page_09.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057492" cy="8568000"/>
                    </a:xfrm>
                    <a:prstGeom prst="rect">
                      <a:avLst/>
                    </a:prstGeom>
                  </pic:spPr>
                </pic:pic>
              </a:graphicData>
            </a:graphic>
          </wp:inline>
        </w:drawing>
      </w:r>
    </w:p>
    <w:p w14:paraId="6604332E" w14:textId="77777777" w:rsidR="00EB3767" w:rsidRDefault="00195139" w:rsidP="00CA5EF1">
      <w:pPr>
        <w:pStyle w:val="BodyText"/>
        <w:jc w:val="center"/>
      </w:pPr>
      <w:r>
        <w:rPr>
          <w:noProof/>
          <w:lang w:eastAsia="en-AU"/>
        </w:rPr>
        <w:lastRenderedPageBreak/>
        <w:drawing>
          <wp:inline distT="0" distB="0" distL="0" distR="0" wp14:anchorId="660434BE" wp14:editId="660434BF">
            <wp:extent cx="6057492" cy="8568000"/>
            <wp:effectExtent l="0" t="0" r="635"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QC16_01_Wangkamahdla_A3P_Determination_Mapbook_FINAL_Page_10.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057492" cy="8568000"/>
                    </a:xfrm>
                    <a:prstGeom prst="rect">
                      <a:avLst/>
                    </a:prstGeom>
                  </pic:spPr>
                </pic:pic>
              </a:graphicData>
            </a:graphic>
          </wp:inline>
        </w:drawing>
      </w:r>
    </w:p>
    <w:p w14:paraId="6604332F" w14:textId="77777777" w:rsidR="00EB3767" w:rsidRDefault="00195139" w:rsidP="00CA5EF1">
      <w:pPr>
        <w:pStyle w:val="BodyText"/>
        <w:jc w:val="center"/>
      </w:pPr>
      <w:r>
        <w:rPr>
          <w:noProof/>
          <w:lang w:eastAsia="en-AU"/>
        </w:rPr>
        <w:lastRenderedPageBreak/>
        <w:drawing>
          <wp:inline distT="0" distB="0" distL="0" distR="0" wp14:anchorId="660434C0" wp14:editId="660434C1">
            <wp:extent cx="6057492" cy="8568000"/>
            <wp:effectExtent l="0" t="0" r="635"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QC16_01_Wangkamahdla_A3P_Determination_Mapbook_FINAL_Page_11.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057492" cy="8568000"/>
                    </a:xfrm>
                    <a:prstGeom prst="rect">
                      <a:avLst/>
                    </a:prstGeom>
                  </pic:spPr>
                </pic:pic>
              </a:graphicData>
            </a:graphic>
          </wp:inline>
        </w:drawing>
      </w:r>
    </w:p>
    <w:p w14:paraId="66043330" w14:textId="77777777" w:rsidR="00EB3767" w:rsidRDefault="00195139" w:rsidP="00CA5EF1">
      <w:pPr>
        <w:pStyle w:val="BodyText"/>
        <w:jc w:val="center"/>
      </w:pPr>
      <w:r>
        <w:rPr>
          <w:noProof/>
          <w:lang w:eastAsia="en-AU"/>
        </w:rPr>
        <w:lastRenderedPageBreak/>
        <w:drawing>
          <wp:inline distT="0" distB="0" distL="0" distR="0" wp14:anchorId="660434C2" wp14:editId="660434C3">
            <wp:extent cx="6057492" cy="8568000"/>
            <wp:effectExtent l="0" t="0" r="635"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QC16_01_Wangkamahdla_A3P_Determination_Mapbook_FINAL_Page_12.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057492" cy="8568000"/>
                    </a:xfrm>
                    <a:prstGeom prst="rect">
                      <a:avLst/>
                    </a:prstGeom>
                  </pic:spPr>
                </pic:pic>
              </a:graphicData>
            </a:graphic>
          </wp:inline>
        </w:drawing>
      </w:r>
    </w:p>
    <w:p w14:paraId="66043331" w14:textId="77777777" w:rsidR="00EB3767" w:rsidRDefault="00195139" w:rsidP="00CA5EF1">
      <w:pPr>
        <w:pStyle w:val="BodyText"/>
        <w:jc w:val="center"/>
      </w:pPr>
      <w:r>
        <w:rPr>
          <w:noProof/>
          <w:lang w:eastAsia="en-AU"/>
        </w:rPr>
        <w:lastRenderedPageBreak/>
        <w:drawing>
          <wp:inline distT="0" distB="0" distL="0" distR="0" wp14:anchorId="660434C4" wp14:editId="660434C5">
            <wp:extent cx="6057492" cy="8568000"/>
            <wp:effectExtent l="0" t="0" r="635" b="50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QC16_01_Wangkamahdla_A3P_Determination_Mapbook_FINAL_Page_13.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057492" cy="8568000"/>
                    </a:xfrm>
                    <a:prstGeom prst="rect">
                      <a:avLst/>
                    </a:prstGeom>
                  </pic:spPr>
                </pic:pic>
              </a:graphicData>
            </a:graphic>
          </wp:inline>
        </w:drawing>
      </w:r>
    </w:p>
    <w:p w14:paraId="66043332" w14:textId="77777777" w:rsidR="00EB3767" w:rsidRDefault="00195139" w:rsidP="00CA5EF1">
      <w:pPr>
        <w:pStyle w:val="BodyText"/>
        <w:jc w:val="center"/>
      </w:pPr>
      <w:r>
        <w:rPr>
          <w:noProof/>
          <w:lang w:eastAsia="en-AU"/>
        </w:rPr>
        <w:lastRenderedPageBreak/>
        <w:drawing>
          <wp:inline distT="0" distB="0" distL="0" distR="0" wp14:anchorId="660434C6" wp14:editId="660434C7">
            <wp:extent cx="6057492" cy="8568000"/>
            <wp:effectExtent l="0" t="0" r="635" b="50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QC16_01_Wangkamahdla_A3P_Determination_Mapbook_FINAL_Page_14.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057492" cy="8568000"/>
                    </a:xfrm>
                    <a:prstGeom prst="rect">
                      <a:avLst/>
                    </a:prstGeom>
                  </pic:spPr>
                </pic:pic>
              </a:graphicData>
            </a:graphic>
          </wp:inline>
        </w:drawing>
      </w:r>
    </w:p>
    <w:p w14:paraId="66043333" w14:textId="77777777" w:rsidR="00EB3767" w:rsidRDefault="00195139" w:rsidP="00CA5EF1">
      <w:pPr>
        <w:pStyle w:val="BodyText"/>
        <w:jc w:val="center"/>
      </w:pPr>
      <w:r>
        <w:rPr>
          <w:noProof/>
          <w:lang w:eastAsia="en-AU"/>
        </w:rPr>
        <w:lastRenderedPageBreak/>
        <w:drawing>
          <wp:inline distT="0" distB="0" distL="0" distR="0" wp14:anchorId="660434C8" wp14:editId="660434C9">
            <wp:extent cx="6057492" cy="8568000"/>
            <wp:effectExtent l="0" t="0" r="635" b="5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QC16_01_Wangkamahdla_A3P_Determination_Mapbook_FINAL_Page_15.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057492" cy="8568000"/>
                    </a:xfrm>
                    <a:prstGeom prst="rect">
                      <a:avLst/>
                    </a:prstGeom>
                  </pic:spPr>
                </pic:pic>
              </a:graphicData>
            </a:graphic>
          </wp:inline>
        </w:drawing>
      </w:r>
    </w:p>
    <w:p w14:paraId="66043334" w14:textId="77777777" w:rsidR="00EB3767" w:rsidRDefault="00195139" w:rsidP="00CA5EF1">
      <w:pPr>
        <w:pStyle w:val="BodyText"/>
        <w:jc w:val="center"/>
      </w:pPr>
      <w:r>
        <w:rPr>
          <w:noProof/>
          <w:lang w:eastAsia="en-AU"/>
        </w:rPr>
        <w:lastRenderedPageBreak/>
        <w:drawing>
          <wp:inline distT="0" distB="0" distL="0" distR="0" wp14:anchorId="660434CA" wp14:editId="660434CB">
            <wp:extent cx="6057492" cy="8568000"/>
            <wp:effectExtent l="0" t="0" r="635" b="508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QC16_01_Wangkamahdla_A3P_Determination_Mapbook_FINAL_Page_16.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057492" cy="8568000"/>
                    </a:xfrm>
                    <a:prstGeom prst="rect">
                      <a:avLst/>
                    </a:prstGeom>
                  </pic:spPr>
                </pic:pic>
              </a:graphicData>
            </a:graphic>
          </wp:inline>
        </w:drawing>
      </w:r>
    </w:p>
    <w:p w14:paraId="66043335" w14:textId="77777777" w:rsidR="00EB3767" w:rsidRDefault="00195139" w:rsidP="00CA5EF1">
      <w:pPr>
        <w:pStyle w:val="BodyText"/>
        <w:jc w:val="center"/>
      </w:pPr>
      <w:r>
        <w:rPr>
          <w:noProof/>
          <w:lang w:eastAsia="en-AU"/>
        </w:rPr>
        <w:lastRenderedPageBreak/>
        <w:drawing>
          <wp:inline distT="0" distB="0" distL="0" distR="0" wp14:anchorId="660434CC" wp14:editId="660434CD">
            <wp:extent cx="6057492" cy="8568000"/>
            <wp:effectExtent l="0" t="0" r="635" b="50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QC16_01_Wangkamahdla_A3P_Determination_Mapbook_FINAL_Page_17.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057492" cy="8568000"/>
                    </a:xfrm>
                    <a:prstGeom prst="rect">
                      <a:avLst/>
                    </a:prstGeom>
                  </pic:spPr>
                </pic:pic>
              </a:graphicData>
            </a:graphic>
          </wp:inline>
        </w:drawing>
      </w:r>
    </w:p>
    <w:p w14:paraId="66043336" w14:textId="77777777" w:rsidR="00EB3767" w:rsidRDefault="00195139" w:rsidP="00CA5EF1">
      <w:pPr>
        <w:pStyle w:val="BodyText"/>
        <w:jc w:val="center"/>
      </w:pPr>
      <w:r>
        <w:rPr>
          <w:noProof/>
          <w:lang w:eastAsia="en-AU"/>
        </w:rPr>
        <w:lastRenderedPageBreak/>
        <w:drawing>
          <wp:inline distT="0" distB="0" distL="0" distR="0" wp14:anchorId="660434CE" wp14:editId="660434CF">
            <wp:extent cx="6057519" cy="8568000"/>
            <wp:effectExtent l="0" t="0" r="635" b="508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QC16_01_Wangkamahdla_A3P_Determination_Mapbook_FINAL_Page_18.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057519" cy="8568000"/>
                    </a:xfrm>
                    <a:prstGeom prst="rect">
                      <a:avLst/>
                    </a:prstGeom>
                  </pic:spPr>
                </pic:pic>
              </a:graphicData>
            </a:graphic>
          </wp:inline>
        </w:drawing>
      </w:r>
    </w:p>
    <w:p w14:paraId="66043337" w14:textId="77777777" w:rsidR="00EB3767" w:rsidRDefault="00195139" w:rsidP="00CA5EF1">
      <w:pPr>
        <w:pStyle w:val="BodyText"/>
        <w:jc w:val="center"/>
      </w:pPr>
      <w:r>
        <w:rPr>
          <w:noProof/>
          <w:lang w:eastAsia="en-AU"/>
        </w:rPr>
        <w:lastRenderedPageBreak/>
        <w:drawing>
          <wp:inline distT="0" distB="0" distL="0" distR="0" wp14:anchorId="660434D0" wp14:editId="660434D1">
            <wp:extent cx="6057492" cy="8568000"/>
            <wp:effectExtent l="0" t="0" r="635" b="508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QC16_01_Wangkamahdla_A3P_Determination_Mapbook_FINAL_Page_19.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057492" cy="8568000"/>
                    </a:xfrm>
                    <a:prstGeom prst="rect">
                      <a:avLst/>
                    </a:prstGeom>
                  </pic:spPr>
                </pic:pic>
              </a:graphicData>
            </a:graphic>
          </wp:inline>
        </w:drawing>
      </w:r>
    </w:p>
    <w:p w14:paraId="66043338" w14:textId="77777777" w:rsidR="00EB3767" w:rsidRDefault="00195139" w:rsidP="00CA5EF1">
      <w:pPr>
        <w:pStyle w:val="BodyText"/>
        <w:jc w:val="center"/>
      </w:pPr>
      <w:r>
        <w:rPr>
          <w:noProof/>
          <w:lang w:eastAsia="en-AU"/>
        </w:rPr>
        <w:lastRenderedPageBreak/>
        <w:drawing>
          <wp:inline distT="0" distB="0" distL="0" distR="0" wp14:anchorId="660434D2" wp14:editId="660434D3">
            <wp:extent cx="6057492" cy="8568000"/>
            <wp:effectExtent l="0" t="0" r="635" b="508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QC16_01_Wangkamahdla_A3P_Determination_Mapbook_FINAL_Page_20.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6057492" cy="8568000"/>
                    </a:xfrm>
                    <a:prstGeom prst="rect">
                      <a:avLst/>
                    </a:prstGeom>
                  </pic:spPr>
                </pic:pic>
              </a:graphicData>
            </a:graphic>
          </wp:inline>
        </w:drawing>
      </w:r>
    </w:p>
    <w:p w14:paraId="66043339" w14:textId="77777777" w:rsidR="00D27EB7" w:rsidRDefault="00195139" w:rsidP="00CA5EF1">
      <w:pPr>
        <w:pStyle w:val="BodyText"/>
        <w:jc w:val="center"/>
      </w:pPr>
      <w:r>
        <w:rPr>
          <w:noProof/>
          <w:lang w:eastAsia="en-AU"/>
        </w:rPr>
        <w:lastRenderedPageBreak/>
        <w:drawing>
          <wp:inline distT="0" distB="0" distL="0" distR="0" wp14:anchorId="660434D4" wp14:editId="660434D5">
            <wp:extent cx="6057492" cy="8568000"/>
            <wp:effectExtent l="0" t="0" r="635" b="508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QC16_01_Wangkamahdla_A3P_Determination_Mapbook_FINAL_Page_21.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6057492" cy="8568000"/>
                    </a:xfrm>
                    <a:prstGeom prst="rect">
                      <a:avLst/>
                    </a:prstGeom>
                  </pic:spPr>
                </pic:pic>
              </a:graphicData>
            </a:graphic>
          </wp:inline>
        </w:drawing>
      </w:r>
    </w:p>
    <w:p w14:paraId="6604333A" w14:textId="77777777" w:rsidR="00D27EB7" w:rsidRDefault="00D27EB7" w:rsidP="001A6C52">
      <w:pPr>
        <w:pStyle w:val="BodyText"/>
        <w:sectPr w:rsidR="00D27EB7" w:rsidSect="00A813EB">
          <w:endnotePr>
            <w:numFmt w:val="decimal"/>
          </w:endnotePr>
          <w:pgSz w:w="11907" w:h="16840" w:code="9"/>
          <w:pgMar w:top="1440" w:right="1440" w:bottom="1440" w:left="1440" w:header="851" w:footer="851" w:gutter="0"/>
          <w:pgNumType w:fmt="lowerRoman"/>
          <w:cols w:space="720"/>
          <w:noEndnote/>
          <w:titlePg/>
          <w:docGrid w:linePitch="326"/>
        </w:sectPr>
      </w:pPr>
    </w:p>
    <w:p w14:paraId="6604333B" w14:textId="77777777" w:rsidR="00D27EB7" w:rsidRPr="00D07993" w:rsidRDefault="00D27EB7" w:rsidP="00D27EB7">
      <w:pPr>
        <w:pStyle w:val="BodyText"/>
        <w:jc w:val="center"/>
        <w:rPr>
          <w:b/>
        </w:rPr>
      </w:pPr>
      <w:r w:rsidRPr="00D07993">
        <w:rPr>
          <w:b/>
        </w:rPr>
        <w:lastRenderedPageBreak/>
        <w:t>‘B’</w:t>
      </w:r>
    </w:p>
    <w:p w14:paraId="6604333C" w14:textId="77777777" w:rsidR="00D27EB7" w:rsidRPr="00D07993" w:rsidRDefault="00D27EB7" w:rsidP="00D27EB7">
      <w:pPr>
        <w:pStyle w:val="BodyText"/>
        <w:jc w:val="center"/>
        <w:rPr>
          <w:b/>
        </w:rPr>
      </w:pPr>
      <w:r w:rsidRPr="00D07993">
        <w:rPr>
          <w:b/>
        </w:rPr>
        <w:t>SPECIFIC AREAS NOT FORMING PART OF THE DETERMINATION AREA</w:t>
      </w:r>
    </w:p>
    <w:p w14:paraId="6604333D" w14:textId="77777777" w:rsidR="007E4348" w:rsidRDefault="007E4348" w:rsidP="007E4348">
      <w:pPr>
        <w:pStyle w:val="BodyText"/>
      </w:pPr>
    </w:p>
    <w:tbl>
      <w:tblPr>
        <w:tblpPr w:leftFromText="180" w:rightFromText="180" w:vertAnchor="text" w:tblpXSpec="center"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36"/>
        <w:gridCol w:w="6804"/>
      </w:tblGrid>
      <w:tr w:rsidR="007E4348" w:rsidRPr="007E1848" w14:paraId="66043340" w14:textId="77777777" w:rsidTr="007E4348">
        <w:trPr>
          <w:cantSplit/>
          <w:trHeight w:val="454"/>
          <w:tblHeader/>
        </w:trPr>
        <w:tc>
          <w:tcPr>
            <w:tcW w:w="936" w:type="dxa"/>
            <w:tcBorders>
              <w:top w:val="single" w:sz="4" w:space="0" w:color="000000"/>
              <w:left w:val="single" w:sz="4" w:space="0" w:color="000000"/>
              <w:bottom w:val="single" w:sz="4" w:space="0" w:color="000000"/>
              <w:right w:val="single" w:sz="4" w:space="0" w:color="000000"/>
            </w:tcBorders>
            <w:shd w:val="clear" w:color="auto" w:fill="E7E6E6"/>
            <w:hideMark/>
          </w:tcPr>
          <w:p w14:paraId="6604333E" w14:textId="77777777" w:rsidR="007E4348" w:rsidRPr="007E1848" w:rsidRDefault="007E4348" w:rsidP="00B86EBA">
            <w:pPr>
              <w:pStyle w:val="Small-TableswithinQuotes"/>
              <w:rPr>
                <w:b/>
              </w:rPr>
            </w:pPr>
            <w:r w:rsidRPr="007E1848">
              <w:rPr>
                <w:b/>
              </w:rPr>
              <w:t>No.</w:t>
            </w:r>
          </w:p>
        </w:tc>
        <w:tc>
          <w:tcPr>
            <w:tcW w:w="6804" w:type="dxa"/>
            <w:tcBorders>
              <w:top w:val="single" w:sz="4" w:space="0" w:color="000000"/>
              <w:left w:val="single" w:sz="4" w:space="0" w:color="000000"/>
              <w:bottom w:val="single" w:sz="4" w:space="0" w:color="000000"/>
              <w:right w:val="single" w:sz="4" w:space="0" w:color="000000"/>
            </w:tcBorders>
            <w:shd w:val="clear" w:color="auto" w:fill="E7E6E6"/>
            <w:hideMark/>
          </w:tcPr>
          <w:p w14:paraId="6604333F" w14:textId="77777777" w:rsidR="007E4348" w:rsidRPr="007E1848" w:rsidRDefault="007E4348" w:rsidP="00B86EBA">
            <w:pPr>
              <w:pStyle w:val="Small-TableswithinQuotes"/>
              <w:rPr>
                <w:b/>
              </w:rPr>
            </w:pPr>
            <w:r w:rsidRPr="007E1848">
              <w:rPr>
                <w:b/>
              </w:rPr>
              <w:t>Area description (at the time of the determination)</w:t>
            </w:r>
          </w:p>
        </w:tc>
      </w:tr>
      <w:tr w:rsidR="007E4348" w:rsidRPr="00322DE9" w14:paraId="66043343" w14:textId="77777777" w:rsidTr="007E4348">
        <w:trPr>
          <w:cantSplit/>
          <w:trHeight w:val="454"/>
        </w:trPr>
        <w:tc>
          <w:tcPr>
            <w:tcW w:w="936" w:type="dxa"/>
            <w:tcBorders>
              <w:top w:val="single" w:sz="4" w:space="0" w:color="000000"/>
              <w:left w:val="single" w:sz="4" w:space="0" w:color="000000"/>
              <w:bottom w:val="single" w:sz="4" w:space="0" w:color="000000"/>
              <w:right w:val="single" w:sz="4" w:space="0" w:color="000000"/>
            </w:tcBorders>
            <w:hideMark/>
          </w:tcPr>
          <w:p w14:paraId="66043341" w14:textId="3F6D67E1" w:rsidR="007E4348" w:rsidRPr="00322DE9" w:rsidRDefault="00CD2D7D" w:rsidP="00CD2D7D">
            <w:pPr>
              <w:pStyle w:val="Small-TableswithinQuotes"/>
              <w:tabs>
                <w:tab w:val="left" w:pos="362"/>
              </w:tabs>
              <w:ind w:left="360" w:hanging="360"/>
              <w:jc w:val="both"/>
              <w:rPr>
                <w:iCs/>
              </w:rPr>
            </w:pPr>
            <w:r w:rsidRPr="00322DE9">
              <w:rPr>
                <w:iCs/>
              </w:rPr>
              <w:t>1.</w:t>
            </w:r>
            <w:r w:rsidRPr="00322DE9">
              <w:rPr>
                <w:iCs/>
              </w:rPr>
              <w:tab/>
            </w:r>
          </w:p>
        </w:tc>
        <w:tc>
          <w:tcPr>
            <w:tcW w:w="6804" w:type="dxa"/>
            <w:tcBorders>
              <w:top w:val="single" w:sz="4" w:space="0" w:color="000000"/>
              <w:left w:val="single" w:sz="4" w:space="0" w:color="000000"/>
              <w:bottom w:val="single" w:sz="4" w:space="0" w:color="000000"/>
              <w:right w:val="single" w:sz="4" w:space="0" w:color="000000"/>
            </w:tcBorders>
          </w:tcPr>
          <w:p w14:paraId="66043342" w14:textId="77777777" w:rsidR="007E4348" w:rsidRPr="00322DE9" w:rsidRDefault="007E4348" w:rsidP="00B86EBA">
            <w:pPr>
              <w:pStyle w:val="Small-TableswithinQuotes"/>
            </w:pPr>
            <w:r w:rsidRPr="00C8140D">
              <w:t xml:space="preserve">Lot 101 on </w:t>
            </w:r>
            <w:r>
              <w:t xml:space="preserve">Plan </w:t>
            </w:r>
            <w:r w:rsidRPr="00C8140D">
              <w:t>SP255349</w:t>
            </w:r>
          </w:p>
        </w:tc>
      </w:tr>
      <w:tr w:rsidR="007E4348" w:rsidRPr="00C8140D" w14:paraId="66043346" w14:textId="77777777" w:rsidTr="007E4348">
        <w:trPr>
          <w:cantSplit/>
          <w:trHeight w:val="454"/>
        </w:trPr>
        <w:tc>
          <w:tcPr>
            <w:tcW w:w="936" w:type="dxa"/>
            <w:tcBorders>
              <w:top w:val="single" w:sz="4" w:space="0" w:color="000000"/>
              <w:left w:val="single" w:sz="4" w:space="0" w:color="000000"/>
              <w:bottom w:val="single" w:sz="4" w:space="0" w:color="000000"/>
              <w:right w:val="single" w:sz="4" w:space="0" w:color="000000"/>
            </w:tcBorders>
          </w:tcPr>
          <w:p w14:paraId="66043344" w14:textId="643E270F" w:rsidR="007E4348" w:rsidRPr="00322DE9" w:rsidRDefault="00CD2D7D" w:rsidP="00CD2D7D">
            <w:pPr>
              <w:pStyle w:val="Small-TableswithinQuotes"/>
              <w:ind w:left="360" w:hanging="360"/>
              <w:rPr>
                <w:iCs/>
              </w:rPr>
            </w:pPr>
            <w:r w:rsidRPr="00322DE9">
              <w:rPr>
                <w:iCs/>
              </w:rPr>
              <w:t>2.</w:t>
            </w:r>
            <w:r w:rsidRPr="00322DE9">
              <w:rPr>
                <w:iCs/>
              </w:rPr>
              <w:tab/>
            </w:r>
          </w:p>
        </w:tc>
        <w:tc>
          <w:tcPr>
            <w:tcW w:w="6804" w:type="dxa"/>
            <w:tcBorders>
              <w:top w:val="single" w:sz="4" w:space="0" w:color="000000"/>
              <w:left w:val="single" w:sz="4" w:space="0" w:color="000000"/>
              <w:bottom w:val="single" w:sz="4" w:space="0" w:color="000000"/>
              <w:right w:val="single" w:sz="4" w:space="0" w:color="000000"/>
            </w:tcBorders>
          </w:tcPr>
          <w:p w14:paraId="66043345" w14:textId="77777777" w:rsidR="007E4348" w:rsidRPr="00C8140D" w:rsidRDefault="007E4348" w:rsidP="00B86EBA">
            <w:pPr>
              <w:pStyle w:val="Small-TableswithinQuotes"/>
            </w:pPr>
            <w:r w:rsidRPr="00C8140D">
              <w:t xml:space="preserve">Lot 102 on </w:t>
            </w:r>
            <w:r>
              <w:t xml:space="preserve">Plan </w:t>
            </w:r>
            <w:r w:rsidRPr="00C8140D">
              <w:t>SP255349</w:t>
            </w:r>
          </w:p>
        </w:tc>
      </w:tr>
      <w:tr w:rsidR="007E4348" w:rsidRPr="00C8140D" w14:paraId="66043349" w14:textId="77777777" w:rsidTr="007E4348">
        <w:trPr>
          <w:cantSplit/>
          <w:trHeight w:val="454"/>
        </w:trPr>
        <w:tc>
          <w:tcPr>
            <w:tcW w:w="936" w:type="dxa"/>
            <w:tcBorders>
              <w:top w:val="single" w:sz="4" w:space="0" w:color="000000"/>
              <w:left w:val="single" w:sz="4" w:space="0" w:color="000000"/>
              <w:bottom w:val="single" w:sz="4" w:space="0" w:color="000000"/>
              <w:right w:val="single" w:sz="4" w:space="0" w:color="000000"/>
            </w:tcBorders>
          </w:tcPr>
          <w:p w14:paraId="66043347" w14:textId="59BDDFC3" w:rsidR="007E4348" w:rsidRPr="00322DE9" w:rsidRDefault="00CD2D7D" w:rsidP="00CD2D7D">
            <w:pPr>
              <w:pStyle w:val="Small-TableswithinQuotes"/>
              <w:ind w:left="360" w:hanging="360"/>
              <w:rPr>
                <w:iCs/>
              </w:rPr>
            </w:pPr>
            <w:r w:rsidRPr="00322DE9">
              <w:rPr>
                <w:iCs/>
              </w:rPr>
              <w:t>3.</w:t>
            </w:r>
            <w:r w:rsidRPr="00322DE9">
              <w:rPr>
                <w:iCs/>
              </w:rPr>
              <w:tab/>
            </w:r>
          </w:p>
        </w:tc>
        <w:tc>
          <w:tcPr>
            <w:tcW w:w="6804" w:type="dxa"/>
            <w:tcBorders>
              <w:top w:val="single" w:sz="4" w:space="0" w:color="000000"/>
              <w:left w:val="single" w:sz="4" w:space="0" w:color="000000"/>
              <w:bottom w:val="single" w:sz="4" w:space="0" w:color="000000"/>
              <w:right w:val="single" w:sz="4" w:space="0" w:color="000000"/>
            </w:tcBorders>
          </w:tcPr>
          <w:p w14:paraId="66043348" w14:textId="77777777" w:rsidR="007E4348" w:rsidRPr="00C8140D" w:rsidRDefault="007E4348" w:rsidP="00B86EBA">
            <w:pPr>
              <w:pStyle w:val="Small-TableswithinQuotes"/>
            </w:pPr>
            <w:r w:rsidRPr="00C8140D">
              <w:t xml:space="preserve">Lot 10 on </w:t>
            </w:r>
            <w:r>
              <w:t xml:space="preserve">Plan </w:t>
            </w:r>
            <w:r w:rsidRPr="00C8140D">
              <w:t>SP112843</w:t>
            </w:r>
          </w:p>
        </w:tc>
      </w:tr>
      <w:tr w:rsidR="007E4348" w:rsidRPr="00C8140D" w14:paraId="6604334C" w14:textId="77777777" w:rsidTr="007E4348">
        <w:trPr>
          <w:cantSplit/>
          <w:trHeight w:val="454"/>
        </w:trPr>
        <w:tc>
          <w:tcPr>
            <w:tcW w:w="936" w:type="dxa"/>
            <w:tcBorders>
              <w:top w:val="single" w:sz="4" w:space="0" w:color="000000"/>
              <w:left w:val="single" w:sz="4" w:space="0" w:color="000000"/>
              <w:bottom w:val="single" w:sz="4" w:space="0" w:color="000000"/>
              <w:right w:val="single" w:sz="4" w:space="0" w:color="000000"/>
            </w:tcBorders>
          </w:tcPr>
          <w:p w14:paraId="6604334A" w14:textId="60D1552F" w:rsidR="007E4348" w:rsidRPr="00322DE9" w:rsidRDefault="00CD2D7D" w:rsidP="00CD2D7D">
            <w:pPr>
              <w:pStyle w:val="Small-TableswithinQuotes"/>
              <w:ind w:left="360" w:hanging="360"/>
              <w:rPr>
                <w:iCs/>
              </w:rPr>
            </w:pPr>
            <w:r w:rsidRPr="00322DE9">
              <w:rPr>
                <w:iCs/>
              </w:rPr>
              <w:t>4.</w:t>
            </w:r>
            <w:r w:rsidRPr="00322DE9">
              <w:rPr>
                <w:iCs/>
              </w:rPr>
              <w:tab/>
            </w:r>
          </w:p>
        </w:tc>
        <w:tc>
          <w:tcPr>
            <w:tcW w:w="6804" w:type="dxa"/>
            <w:tcBorders>
              <w:top w:val="single" w:sz="4" w:space="0" w:color="000000"/>
              <w:left w:val="single" w:sz="4" w:space="0" w:color="000000"/>
              <w:bottom w:val="single" w:sz="4" w:space="0" w:color="000000"/>
              <w:right w:val="single" w:sz="4" w:space="0" w:color="000000"/>
            </w:tcBorders>
          </w:tcPr>
          <w:p w14:paraId="6604334B" w14:textId="77777777" w:rsidR="007E4348" w:rsidRPr="00C8140D" w:rsidRDefault="007E4348" w:rsidP="00B86EBA">
            <w:pPr>
              <w:pStyle w:val="Small-TableswithinQuotes"/>
            </w:pPr>
            <w:r w:rsidRPr="00C8140D">
              <w:t xml:space="preserve">Lot 111 on </w:t>
            </w:r>
            <w:r>
              <w:t xml:space="preserve">Plan </w:t>
            </w:r>
            <w:r w:rsidRPr="00C8140D">
              <w:t>SP112841</w:t>
            </w:r>
          </w:p>
        </w:tc>
      </w:tr>
      <w:tr w:rsidR="007E4348" w:rsidRPr="00C8140D" w14:paraId="6604334F" w14:textId="77777777" w:rsidTr="007E4348">
        <w:trPr>
          <w:cantSplit/>
          <w:trHeight w:val="454"/>
        </w:trPr>
        <w:tc>
          <w:tcPr>
            <w:tcW w:w="936" w:type="dxa"/>
            <w:tcBorders>
              <w:top w:val="single" w:sz="4" w:space="0" w:color="000000"/>
              <w:left w:val="single" w:sz="4" w:space="0" w:color="000000"/>
              <w:bottom w:val="single" w:sz="4" w:space="0" w:color="000000"/>
              <w:right w:val="single" w:sz="4" w:space="0" w:color="000000"/>
            </w:tcBorders>
          </w:tcPr>
          <w:p w14:paraId="6604334D" w14:textId="303E4B09" w:rsidR="007E4348" w:rsidRPr="00322DE9" w:rsidRDefault="00CD2D7D" w:rsidP="00CD2D7D">
            <w:pPr>
              <w:pStyle w:val="Small-TableswithinQuotes"/>
              <w:ind w:left="360" w:hanging="360"/>
              <w:rPr>
                <w:iCs/>
              </w:rPr>
            </w:pPr>
            <w:r w:rsidRPr="00322DE9">
              <w:rPr>
                <w:iCs/>
              </w:rPr>
              <w:t>5.</w:t>
            </w:r>
            <w:r w:rsidRPr="00322DE9">
              <w:rPr>
                <w:iCs/>
              </w:rPr>
              <w:tab/>
            </w:r>
          </w:p>
        </w:tc>
        <w:tc>
          <w:tcPr>
            <w:tcW w:w="6804" w:type="dxa"/>
            <w:tcBorders>
              <w:top w:val="single" w:sz="4" w:space="0" w:color="000000"/>
              <w:left w:val="single" w:sz="4" w:space="0" w:color="000000"/>
              <w:bottom w:val="single" w:sz="4" w:space="0" w:color="000000"/>
              <w:right w:val="single" w:sz="4" w:space="0" w:color="000000"/>
            </w:tcBorders>
          </w:tcPr>
          <w:p w14:paraId="6604334E" w14:textId="77777777" w:rsidR="007E4348" w:rsidRPr="00C8140D" w:rsidRDefault="007E4348" w:rsidP="00B86EBA">
            <w:pPr>
              <w:pStyle w:val="Small-TableswithinQuotes"/>
            </w:pPr>
            <w:r w:rsidRPr="00C8140D">
              <w:t xml:space="preserve">Lot 11 on </w:t>
            </w:r>
            <w:r>
              <w:t xml:space="preserve">Plan </w:t>
            </w:r>
            <w:r w:rsidRPr="00C8140D">
              <w:t>SP112843</w:t>
            </w:r>
          </w:p>
        </w:tc>
      </w:tr>
      <w:tr w:rsidR="007E4348" w:rsidRPr="00C8140D" w14:paraId="66043352" w14:textId="77777777" w:rsidTr="007E4348">
        <w:trPr>
          <w:cantSplit/>
          <w:trHeight w:val="454"/>
        </w:trPr>
        <w:tc>
          <w:tcPr>
            <w:tcW w:w="936" w:type="dxa"/>
            <w:tcBorders>
              <w:top w:val="single" w:sz="4" w:space="0" w:color="000000"/>
              <w:left w:val="single" w:sz="4" w:space="0" w:color="000000"/>
              <w:bottom w:val="single" w:sz="4" w:space="0" w:color="000000"/>
              <w:right w:val="single" w:sz="4" w:space="0" w:color="000000"/>
            </w:tcBorders>
          </w:tcPr>
          <w:p w14:paraId="66043350" w14:textId="1D99CC46" w:rsidR="007E4348" w:rsidRPr="00322DE9" w:rsidRDefault="00CD2D7D" w:rsidP="00CD2D7D">
            <w:pPr>
              <w:pStyle w:val="Small-TableswithinQuotes"/>
              <w:ind w:left="360" w:hanging="360"/>
              <w:rPr>
                <w:iCs/>
              </w:rPr>
            </w:pPr>
            <w:r w:rsidRPr="00322DE9">
              <w:rPr>
                <w:iCs/>
              </w:rPr>
              <w:t>6.</w:t>
            </w:r>
            <w:r w:rsidRPr="00322DE9">
              <w:rPr>
                <w:iCs/>
              </w:rPr>
              <w:tab/>
            </w:r>
          </w:p>
        </w:tc>
        <w:tc>
          <w:tcPr>
            <w:tcW w:w="6804" w:type="dxa"/>
            <w:tcBorders>
              <w:top w:val="single" w:sz="4" w:space="0" w:color="000000"/>
              <w:left w:val="single" w:sz="4" w:space="0" w:color="000000"/>
              <w:bottom w:val="single" w:sz="4" w:space="0" w:color="000000"/>
              <w:right w:val="single" w:sz="4" w:space="0" w:color="000000"/>
            </w:tcBorders>
          </w:tcPr>
          <w:p w14:paraId="66043351" w14:textId="77777777" w:rsidR="007E4348" w:rsidRPr="00C8140D" w:rsidRDefault="007E4348" w:rsidP="00B86EBA">
            <w:pPr>
              <w:pStyle w:val="Small-TableswithinQuotes"/>
            </w:pPr>
            <w:r w:rsidRPr="00C8140D">
              <w:t xml:space="preserve">Lot 12 on </w:t>
            </w:r>
            <w:r>
              <w:t xml:space="preserve">Plan </w:t>
            </w:r>
            <w:r w:rsidRPr="00C8140D">
              <w:t>SP112843</w:t>
            </w:r>
          </w:p>
        </w:tc>
      </w:tr>
      <w:tr w:rsidR="007E4348" w:rsidRPr="00C8140D" w14:paraId="66043355" w14:textId="77777777" w:rsidTr="007E4348">
        <w:trPr>
          <w:cantSplit/>
          <w:trHeight w:val="454"/>
        </w:trPr>
        <w:tc>
          <w:tcPr>
            <w:tcW w:w="936" w:type="dxa"/>
            <w:tcBorders>
              <w:top w:val="single" w:sz="4" w:space="0" w:color="000000"/>
              <w:left w:val="single" w:sz="4" w:space="0" w:color="000000"/>
              <w:bottom w:val="single" w:sz="4" w:space="0" w:color="000000"/>
              <w:right w:val="single" w:sz="4" w:space="0" w:color="000000"/>
            </w:tcBorders>
          </w:tcPr>
          <w:p w14:paraId="66043353" w14:textId="649E07B0" w:rsidR="007E4348" w:rsidRPr="00322DE9" w:rsidRDefault="00CD2D7D" w:rsidP="00CD2D7D">
            <w:pPr>
              <w:pStyle w:val="Small-TableswithinQuotes"/>
              <w:ind w:left="360" w:hanging="360"/>
              <w:rPr>
                <w:iCs/>
              </w:rPr>
            </w:pPr>
            <w:r w:rsidRPr="00322DE9">
              <w:rPr>
                <w:iCs/>
              </w:rPr>
              <w:t>7.</w:t>
            </w:r>
            <w:r w:rsidRPr="00322DE9">
              <w:rPr>
                <w:iCs/>
              </w:rPr>
              <w:tab/>
            </w:r>
          </w:p>
        </w:tc>
        <w:tc>
          <w:tcPr>
            <w:tcW w:w="6804" w:type="dxa"/>
            <w:tcBorders>
              <w:top w:val="single" w:sz="4" w:space="0" w:color="000000"/>
              <w:left w:val="single" w:sz="4" w:space="0" w:color="000000"/>
              <w:bottom w:val="single" w:sz="4" w:space="0" w:color="000000"/>
              <w:right w:val="single" w:sz="4" w:space="0" w:color="000000"/>
            </w:tcBorders>
          </w:tcPr>
          <w:p w14:paraId="66043354" w14:textId="77777777" w:rsidR="007E4348" w:rsidRPr="00C8140D" w:rsidRDefault="007E4348" w:rsidP="00B86EBA">
            <w:pPr>
              <w:pStyle w:val="Small-TableswithinQuotes"/>
            </w:pPr>
            <w:r w:rsidRPr="00C8140D">
              <w:t xml:space="preserve">Lot 13 on </w:t>
            </w:r>
            <w:r>
              <w:t xml:space="preserve">Plan </w:t>
            </w:r>
            <w:r w:rsidRPr="00C8140D">
              <w:t>SP112843</w:t>
            </w:r>
          </w:p>
        </w:tc>
      </w:tr>
      <w:tr w:rsidR="007E4348" w:rsidRPr="00C8140D" w14:paraId="66043358" w14:textId="77777777" w:rsidTr="007E4348">
        <w:trPr>
          <w:cantSplit/>
          <w:trHeight w:val="454"/>
        </w:trPr>
        <w:tc>
          <w:tcPr>
            <w:tcW w:w="936" w:type="dxa"/>
            <w:tcBorders>
              <w:top w:val="single" w:sz="4" w:space="0" w:color="000000"/>
              <w:left w:val="single" w:sz="4" w:space="0" w:color="000000"/>
              <w:bottom w:val="single" w:sz="4" w:space="0" w:color="000000"/>
              <w:right w:val="single" w:sz="4" w:space="0" w:color="000000"/>
            </w:tcBorders>
          </w:tcPr>
          <w:p w14:paraId="66043356" w14:textId="187BE8C8" w:rsidR="007E4348" w:rsidRPr="00322DE9" w:rsidRDefault="00CD2D7D" w:rsidP="00CD2D7D">
            <w:pPr>
              <w:pStyle w:val="Small-TableswithinQuotes"/>
              <w:ind w:left="360" w:hanging="360"/>
              <w:rPr>
                <w:iCs/>
              </w:rPr>
            </w:pPr>
            <w:r w:rsidRPr="00322DE9">
              <w:rPr>
                <w:iCs/>
              </w:rPr>
              <w:t>8.</w:t>
            </w:r>
            <w:r w:rsidRPr="00322DE9">
              <w:rPr>
                <w:iCs/>
              </w:rPr>
              <w:tab/>
            </w:r>
          </w:p>
        </w:tc>
        <w:tc>
          <w:tcPr>
            <w:tcW w:w="6804" w:type="dxa"/>
            <w:tcBorders>
              <w:top w:val="single" w:sz="4" w:space="0" w:color="000000"/>
              <w:left w:val="single" w:sz="4" w:space="0" w:color="000000"/>
              <w:bottom w:val="single" w:sz="4" w:space="0" w:color="000000"/>
              <w:right w:val="single" w:sz="4" w:space="0" w:color="000000"/>
            </w:tcBorders>
          </w:tcPr>
          <w:p w14:paraId="66043357" w14:textId="77777777" w:rsidR="007E4348" w:rsidRPr="00C8140D" w:rsidRDefault="007E4348" w:rsidP="00B86EBA">
            <w:pPr>
              <w:pStyle w:val="Small-TableswithinQuotes"/>
            </w:pPr>
            <w:r w:rsidRPr="00C8140D">
              <w:t xml:space="preserve">Lot 15 on </w:t>
            </w:r>
            <w:r>
              <w:t xml:space="preserve">Plan </w:t>
            </w:r>
            <w:r w:rsidRPr="00C8140D">
              <w:t>SP112843</w:t>
            </w:r>
          </w:p>
        </w:tc>
      </w:tr>
      <w:tr w:rsidR="007E4348" w:rsidRPr="00C8140D" w14:paraId="6604335B" w14:textId="77777777" w:rsidTr="007E4348">
        <w:trPr>
          <w:cantSplit/>
          <w:trHeight w:val="454"/>
        </w:trPr>
        <w:tc>
          <w:tcPr>
            <w:tcW w:w="936" w:type="dxa"/>
            <w:tcBorders>
              <w:top w:val="single" w:sz="4" w:space="0" w:color="000000"/>
              <w:left w:val="single" w:sz="4" w:space="0" w:color="000000"/>
              <w:bottom w:val="single" w:sz="4" w:space="0" w:color="000000"/>
              <w:right w:val="single" w:sz="4" w:space="0" w:color="000000"/>
            </w:tcBorders>
          </w:tcPr>
          <w:p w14:paraId="66043359" w14:textId="2EBCB516" w:rsidR="007E4348" w:rsidRPr="00322DE9" w:rsidRDefault="00CD2D7D" w:rsidP="00CD2D7D">
            <w:pPr>
              <w:pStyle w:val="Small-TableswithinQuotes"/>
              <w:ind w:left="360" w:hanging="360"/>
              <w:rPr>
                <w:iCs/>
              </w:rPr>
            </w:pPr>
            <w:r w:rsidRPr="00322DE9">
              <w:rPr>
                <w:iCs/>
              </w:rPr>
              <w:t>9.</w:t>
            </w:r>
            <w:r w:rsidRPr="00322DE9">
              <w:rPr>
                <w:iCs/>
              </w:rPr>
              <w:tab/>
            </w:r>
          </w:p>
        </w:tc>
        <w:tc>
          <w:tcPr>
            <w:tcW w:w="6804" w:type="dxa"/>
            <w:tcBorders>
              <w:top w:val="single" w:sz="4" w:space="0" w:color="000000"/>
              <w:left w:val="single" w:sz="4" w:space="0" w:color="000000"/>
              <w:bottom w:val="single" w:sz="4" w:space="0" w:color="000000"/>
              <w:right w:val="single" w:sz="4" w:space="0" w:color="000000"/>
            </w:tcBorders>
          </w:tcPr>
          <w:p w14:paraId="6604335A" w14:textId="77777777" w:rsidR="007E4348" w:rsidRPr="00C8140D" w:rsidRDefault="007E4348" w:rsidP="00B86EBA">
            <w:pPr>
              <w:pStyle w:val="Small-TableswithinQuotes"/>
            </w:pPr>
            <w:r w:rsidRPr="00C8140D">
              <w:t xml:space="preserve">Lot 19 on </w:t>
            </w:r>
            <w:r>
              <w:t xml:space="preserve">Plan </w:t>
            </w:r>
            <w:r w:rsidRPr="00C8140D">
              <w:t>SP112843</w:t>
            </w:r>
          </w:p>
        </w:tc>
      </w:tr>
      <w:tr w:rsidR="007E4348" w:rsidRPr="00C8140D" w14:paraId="66043375" w14:textId="77777777" w:rsidTr="007E4348">
        <w:trPr>
          <w:cantSplit/>
          <w:trHeight w:val="454"/>
        </w:trPr>
        <w:tc>
          <w:tcPr>
            <w:tcW w:w="936" w:type="dxa"/>
            <w:tcBorders>
              <w:top w:val="single" w:sz="4" w:space="0" w:color="000000"/>
              <w:left w:val="single" w:sz="4" w:space="0" w:color="000000"/>
              <w:bottom w:val="single" w:sz="4" w:space="0" w:color="000000"/>
              <w:right w:val="single" w:sz="4" w:space="0" w:color="000000"/>
            </w:tcBorders>
          </w:tcPr>
          <w:p w14:paraId="6604335C" w14:textId="520F4451" w:rsidR="007E4348" w:rsidRPr="00322DE9" w:rsidRDefault="00CD2D7D" w:rsidP="00CD2D7D">
            <w:pPr>
              <w:pStyle w:val="Small-TableswithinQuotes"/>
              <w:ind w:left="360" w:hanging="360"/>
              <w:rPr>
                <w:iCs/>
              </w:rPr>
            </w:pPr>
            <w:r w:rsidRPr="00322DE9">
              <w:rPr>
                <w:iCs/>
              </w:rPr>
              <w:t>10.</w:t>
            </w:r>
            <w:r w:rsidRPr="00322DE9">
              <w:rPr>
                <w:iCs/>
              </w:rPr>
              <w:tab/>
            </w:r>
          </w:p>
        </w:tc>
        <w:tc>
          <w:tcPr>
            <w:tcW w:w="6804" w:type="dxa"/>
            <w:tcBorders>
              <w:top w:val="single" w:sz="4" w:space="0" w:color="000000"/>
              <w:left w:val="single" w:sz="4" w:space="0" w:color="000000"/>
              <w:bottom w:val="single" w:sz="4" w:space="0" w:color="000000"/>
              <w:right w:val="single" w:sz="4" w:space="0" w:color="000000"/>
            </w:tcBorders>
          </w:tcPr>
          <w:p w14:paraId="6604335D" w14:textId="77777777" w:rsidR="007E4348" w:rsidRDefault="007E4348" w:rsidP="00B86EBA">
            <w:pPr>
              <w:pStyle w:val="Small-TableswithinQuotes"/>
            </w:pPr>
            <w:r w:rsidRPr="00D31151">
              <w:t xml:space="preserve">That part of Lot 1 on Plan EU9 </w:t>
            </w:r>
            <w:r>
              <w:t xml:space="preserve">easterly </w:t>
            </w:r>
            <w:r w:rsidRPr="00D31151">
              <w:t>of a line passing through the following coordinate points:</w:t>
            </w:r>
          </w:p>
          <w:p w14:paraId="6604335E" w14:textId="77777777" w:rsidR="007E4348" w:rsidRPr="00D31151" w:rsidRDefault="007E4348" w:rsidP="00B86EBA">
            <w:pPr>
              <w:pStyle w:val="Small-TableswithinQuotes"/>
            </w:pPr>
          </w:p>
          <w:tbl>
            <w:tblPr>
              <w:tblpPr w:leftFromText="180" w:rightFromText="180" w:vertAnchor="text"/>
              <w:tblW w:w="0" w:type="auto"/>
              <w:tblCellMar>
                <w:left w:w="0" w:type="dxa"/>
                <w:right w:w="0" w:type="dxa"/>
              </w:tblCellMar>
              <w:tblLook w:val="04A0" w:firstRow="1" w:lastRow="0" w:firstColumn="1" w:lastColumn="0" w:noHBand="0" w:noVBand="1"/>
            </w:tblPr>
            <w:tblGrid>
              <w:gridCol w:w="2107"/>
              <w:gridCol w:w="2107"/>
            </w:tblGrid>
            <w:tr w:rsidR="007E4348" w:rsidRPr="00D31151" w14:paraId="66043361" w14:textId="77777777" w:rsidTr="00B86EBA">
              <w:trPr>
                <w:trHeight w:val="294"/>
              </w:trPr>
              <w:tc>
                <w:tcPr>
                  <w:tcW w:w="2107"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6604335F" w14:textId="77777777" w:rsidR="007E4348" w:rsidRPr="007C349B" w:rsidRDefault="007E4348" w:rsidP="00B86EBA">
                  <w:pPr>
                    <w:pStyle w:val="Small-TableswithinQuotes"/>
                    <w:rPr>
                      <w:b/>
                    </w:rPr>
                  </w:pPr>
                  <w:r w:rsidRPr="007C349B">
                    <w:rPr>
                      <w:b/>
                    </w:rPr>
                    <w:t>Longitude ° East</w:t>
                  </w:r>
                </w:p>
              </w:tc>
              <w:tc>
                <w:tcPr>
                  <w:tcW w:w="2107" w:type="dxa"/>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66043360" w14:textId="77777777" w:rsidR="007E4348" w:rsidRPr="007C349B" w:rsidRDefault="007E4348" w:rsidP="00B86EBA">
                  <w:pPr>
                    <w:pStyle w:val="Small-TableswithinQuotes"/>
                    <w:rPr>
                      <w:b/>
                    </w:rPr>
                  </w:pPr>
                  <w:r w:rsidRPr="007C349B">
                    <w:rPr>
                      <w:b/>
                    </w:rPr>
                    <w:t>Latitude ° South</w:t>
                  </w:r>
                </w:p>
              </w:tc>
            </w:tr>
            <w:tr w:rsidR="007E4348" w:rsidRPr="00D31151" w14:paraId="66043364" w14:textId="77777777" w:rsidTr="00B86EBA">
              <w:trPr>
                <w:trHeight w:val="278"/>
              </w:trPr>
              <w:tc>
                <w:tcPr>
                  <w:tcW w:w="210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6043362" w14:textId="77777777" w:rsidR="007E4348" w:rsidRPr="00D31151" w:rsidRDefault="007E4348" w:rsidP="00B86EBA">
                  <w:pPr>
                    <w:pStyle w:val="Small-TableswithinQuotes"/>
                  </w:pPr>
                  <w:r w:rsidRPr="00D31151">
                    <w:t>139.471631</w:t>
                  </w:r>
                </w:p>
              </w:tc>
              <w:tc>
                <w:tcPr>
                  <w:tcW w:w="2107" w:type="dxa"/>
                  <w:tcBorders>
                    <w:top w:val="nil"/>
                    <w:left w:val="nil"/>
                    <w:bottom w:val="single" w:sz="8" w:space="0" w:color="auto"/>
                    <w:right w:val="single" w:sz="8" w:space="0" w:color="auto"/>
                  </w:tcBorders>
                  <w:tcMar>
                    <w:top w:w="0" w:type="dxa"/>
                    <w:left w:w="108" w:type="dxa"/>
                    <w:bottom w:w="0" w:type="dxa"/>
                    <w:right w:w="108" w:type="dxa"/>
                  </w:tcMar>
                  <w:hideMark/>
                </w:tcPr>
                <w:p w14:paraId="66043363" w14:textId="77777777" w:rsidR="007E4348" w:rsidRPr="00D31151" w:rsidRDefault="007E4348" w:rsidP="00B86EBA">
                  <w:pPr>
                    <w:pStyle w:val="Small-TableswithinQuotes"/>
                  </w:pPr>
                  <w:r w:rsidRPr="00D31151">
                    <w:t>24.359329</w:t>
                  </w:r>
                </w:p>
              </w:tc>
            </w:tr>
            <w:tr w:rsidR="007E4348" w:rsidRPr="00D31151" w14:paraId="66043367" w14:textId="77777777" w:rsidTr="00B86EBA">
              <w:trPr>
                <w:trHeight w:val="294"/>
              </w:trPr>
              <w:tc>
                <w:tcPr>
                  <w:tcW w:w="210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6043365" w14:textId="77777777" w:rsidR="007E4348" w:rsidRPr="00D31151" w:rsidRDefault="007E4348" w:rsidP="00B86EBA">
                  <w:pPr>
                    <w:pStyle w:val="Small-TableswithinQuotes"/>
                  </w:pPr>
                  <w:r w:rsidRPr="00D31151">
                    <w:t>139.471587</w:t>
                  </w:r>
                </w:p>
              </w:tc>
              <w:tc>
                <w:tcPr>
                  <w:tcW w:w="2107" w:type="dxa"/>
                  <w:tcBorders>
                    <w:top w:val="nil"/>
                    <w:left w:val="nil"/>
                    <w:bottom w:val="single" w:sz="8" w:space="0" w:color="auto"/>
                    <w:right w:val="single" w:sz="8" w:space="0" w:color="auto"/>
                  </w:tcBorders>
                  <w:tcMar>
                    <w:top w:w="0" w:type="dxa"/>
                    <w:left w:w="108" w:type="dxa"/>
                    <w:bottom w:w="0" w:type="dxa"/>
                    <w:right w:w="108" w:type="dxa"/>
                  </w:tcMar>
                  <w:hideMark/>
                </w:tcPr>
                <w:p w14:paraId="66043366" w14:textId="77777777" w:rsidR="007E4348" w:rsidRPr="00D31151" w:rsidRDefault="007E4348" w:rsidP="00B86EBA">
                  <w:pPr>
                    <w:pStyle w:val="Small-TableswithinQuotes"/>
                  </w:pPr>
                  <w:r w:rsidRPr="00D31151">
                    <w:t>24.359772</w:t>
                  </w:r>
                </w:p>
              </w:tc>
            </w:tr>
            <w:tr w:rsidR="007E4348" w:rsidRPr="00D31151" w14:paraId="6604336A" w14:textId="77777777" w:rsidTr="00B86EBA">
              <w:trPr>
                <w:trHeight w:val="278"/>
              </w:trPr>
              <w:tc>
                <w:tcPr>
                  <w:tcW w:w="210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6043368" w14:textId="77777777" w:rsidR="007E4348" w:rsidRPr="00D31151" w:rsidRDefault="007E4348" w:rsidP="00B86EBA">
                  <w:pPr>
                    <w:pStyle w:val="Small-TableswithinQuotes"/>
                  </w:pPr>
                  <w:r w:rsidRPr="00D31151">
                    <w:t>139.471655</w:t>
                  </w:r>
                </w:p>
              </w:tc>
              <w:tc>
                <w:tcPr>
                  <w:tcW w:w="2107" w:type="dxa"/>
                  <w:tcBorders>
                    <w:top w:val="nil"/>
                    <w:left w:val="nil"/>
                    <w:bottom w:val="single" w:sz="8" w:space="0" w:color="auto"/>
                    <w:right w:val="single" w:sz="8" w:space="0" w:color="auto"/>
                  </w:tcBorders>
                  <w:tcMar>
                    <w:top w:w="0" w:type="dxa"/>
                    <w:left w:w="108" w:type="dxa"/>
                    <w:bottom w:w="0" w:type="dxa"/>
                    <w:right w:w="108" w:type="dxa"/>
                  </w:tcMar>
                  <w:hideMark/>
                </w:tcPr>
                <w:p w14:paraId="66043369" w14:textId="77777777" w:rsidR="007E4348" w:rsidRPr="00D31151" w:rsidRDefault="007E4348" w:rsidP="00B86EBA">
                  <w:pPr>
                    <w:pStyle w:val="Small-TableswithinQuotes"/>
                  </w:pPr>
                  <w:r w:rsidRPr="00D31151">
                    <w:t>24.359778</w:t>
                  </w:r>
                </w:p>
              </w:tc>
            </w:tr>
            <w:tr w:rsidR="007E4348" w:rsidRPr="00D31151" w14:paraId="6604336D" w14:textId="77777777" w:rsidTr="00B86EBA">
              <w:trPr>
                <w:trHeight w:val="278"/>
              </w:trPr>
              <w:tc>
                <w:tcPr>
                  <w:tcW w:w="210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604336B" w14:textId="77777777" w:rsidR="007E4348" w:rsidRPr="00D31151" w:rsidRDefault="007E4348" w:rsidP="00B86EBA">
                  <w:pPr>
                    <w:pStyle w:val="Small-TableswithinQuotes"/>
                  </w:pPr>
                  <w:r w:rsidRPr="00D31151">
                    <w:t>139.471627</w:t>
                  </w:r>
                </w:p>
              </w:tc>
              <w:tc>
                <w:tcPr>
                  <w:tcW w:w="2107" w:type="dxa"/>
                  <w:tcBorders>
                    <w:top w:val="nil"/>
                    <w:left w:val="nil"/>
                    <w:bottom w:val="single" w:sz="8" w:space="0" w:color="auto"/>
                    <w:right w:val="single" w:sz="8" w:space="0" w:color="auto"/>
                  </w:tcBorders>
                  <w:tcMar>
                    <w:top w:w="0" w:type="dxa"/>
                    <w:left w:w="108" w:type="dxa"/>
                    <w:bottom w:w="0" w:type="dxa"/>
                    <w:right w:w="108" w:type="dxa"/>
                  </w:tcMar>
                  <w:hideMark/>
                </w:tcPr>
                <w:p w14:paraId="6604336C" w14:textId="77777777" w:rsidR="007E4348" w:rsidRPr="00D31151" w:rsidRDefault="007E4348" w:rsidP="00B86EBA">
                  <w:pPr>
                    <w:pStyle w:val="Small-TableswithinQuotes"/>
                  </w:pPr>
                  <w:r w:rsidRPr="00D31151">
                    <w:t>24.360059</w:t>
                  </w:r>
                </w:p>
              </w:tc>
            </w:tr>
          </w:tbl>
          <w:p w14:paraId="6604336E" w14:textId="77777777" w:rsidR="007E4348" w:rsidRDefault="007E4348" w:rsidP="00B86EBA">
            <w:pPr>
              <w:pStyle w:val="Small-TableswithinQuotes"/>
            </w:pPr>
          </w:p>
          <w:p w14:paraId="6604336F" w14:textId="77777777" w:rsidR="007E4348" w:rsidRDefault="007E4348" w:rsidP="00B86EBA">
            <w:pPr>
              <w:pStyle w:val="Small-TableswithinQuotes"/>
            </w:pPr>
          </w:p>
          <w:p w14:paraId="66043370" w14:textId="77777777" w:rsidR="007E4348" w:rsidRDefault="007E4348" w:rsidP="00B86EBA">
            <w:pPr>
              <w:pStyle w:val="Small-TableswithinQuotes"/>
            </w:pPr>
          </w:p>
          <w:p w14:paraId="66043371" w14:textId="77777777" w:rsidR="007E4348" w:rsidRDefault="007E4348" w:rsidP="00B86EBA">
            <w:pPr>
              <w:pStyle w:val="Small-TableswithinQuotes"/>
            </w:pPr>
          </w:p>
          <w:p w14:paraId="66043372" w14:textId="77777777" w:rsidR="007E4348" w:rsidRDefault="007E4348" w:rsidP="00B86EBA">
            <w:pPr>
              <w:pStyle w:val="Small-TableswithinQuotes"/>
            </w:pPr>
          </w:p>
          <w:p w14:paraId="66043373" w14:textId="77777777" w:rsidR="007E4348" w:rsidRDefault="007E4348" w:rsidP="00B86EBA">
            <w:pPr>
              <w:pStyle w:val="Small-TableswithinQuotes"/>
            </w:pPr>
          </w:p>
          <w:p w14:paraId="66043374" w14:textId="77777777" w:rsidR="007E4348" w:rsidRPr="00C8140D" w:rsidRDefault="007E4348" w:rsidP="00B86EBA">
            <w:pPr>
              <w:pStyle w:val="Small-TableswithinQuotes"/>
            </w:pPr>
          </w:p>
        </w:tc>
      </w:tr>
      <w:tr w:rsidR="007E4348" w:rsidRPr="00C8140D" w14:paraId="66043378" w14:textId="77777777" w:rsidTr="007E4348">
        <w:trPr>
          <w:cantSplit/>
          <w:trHeight w:val="454"/>
        </w:trPr>
        <w:tc>
          <w:tcPr>
            <w:tcW w:w="936" w:type="dxa"/>
            <w:tcBorders>
              <w:top w:val="single" w:sz="4" w:space="0" w:color="000000"/>
              <w:left w:val="single" w:sz="4" w:space="0" w:color="000000"/>
              <w:bottom w:val="single" w:sz="4" w:space="0" w:color="000000"/>
              <w:right w:val="single" w:sz="4" w:space="0" w:color="000000"/>
            </w:tcBorders>
          </w:tcPr>
          <w:p w14:paraId="66043376" w14:textId="58ABCE1E" w:rsidR="007E4348" w:rsidRPr="00322DE9" w:rsidRDefault="00CD2D7D" w:rsidP="00CD2D7D">
            <w:pPr>
              <w:pStyle w:val="Small-TableswithinQuotes"/>
              <w:ind w:left="360" w:hanging="360"/>
              <w:rPr>
                <w:iCs/>
              </w:rPr>
            </w:pPr>
            <w:r w:rsidRPr="00322DE9">
              <w:rPr>
                <w:iCs/>
              </w:rPr>
              <w:t>11.</w:t>
            </w:r>
            <w:r w:rsidRPr="00322DE9">
              <w:rPr>
                <w:iCs/>
              </w:rPr>
              <w:tab/>
            </w:r>
          </w:p>
        </w:tc>
        <w:tc>
          <w:tcPr>
            <w:tcW w:w="6804" w:type="dxa"/>
            <w:tcBorders>
              <w:top w:val="single" w:sz="4" w:space="0" w:color="000000"/>
              <w:left w:val="single" w:sz="4" w:space="0" w:color="000000"/>
              <w:bottom w:val="single" w:sz="4" w:space="0" w:color="000000"/>
              <w:right w:val="single" w:sz="4" w:space="0" w:color="000000"/>
            </w:tcBorders>
          </w:tcPr>
          <w:p w14:paraId="66043377" w14:textId="77777777" w:rsidR="007E4348" w:rsidRPr="00C8140D" w:rsidRDefault="007E4348" w:rsidP="00B86EBA">
            <w:pPr>
              <w:pStyle w:val="Small-TableswithinQuotes"/>
            </w:pPr>
            <w:r w:rsidRPr="00C8140D">
              <w:t xml:space="preserve">Lot 1 on </w:t>
            </w:r>
            <w:r>
              <w:t xml:space="preserve">Plan </w:t>
            </w:r>
            <w:r w:rsidRPr="00C8140D">
              <w:t>SP120213</w:t>
            </w:r>
          </w:p>
        </w:tc>
      </w:tr>
      <w:tr w:rsidR="007E4348" w:rsidRPr="002A30C5" w14:paraId="6604339A" w14:textId="77777777" w:rsidTr="007E4348">
        <w:trPr>
          <w:cantSplit/>
          <w:trHeight w:val="454"/>
        </w:trPr>
        <w:tc>
          <w:tcPr>
            <w:tcW w:w="936" w:type="dxa"/>
            <w:tcBorders>
              <w:top w:val="single" w:sz="4" w:space="0" w:color="000000"/>
              <w:left w:val="single" w:sz="4" w:space="0" w:color="000000"/>
              <w:bottom w:val="single" w:sz="4" w:space="0" w:color="000000"/>
              <w:right w:val="single" w:sz="4" w:space="0" w:color="000000"/>
            </w:tcBorders>
          </w:tcPr>
          <w:p w14:paraId="66043379" w14:textId="7172B58D" w:rsidR="007E4348" w:rsidRPr="00322DE9" w:rsidRDefault="00CD2D7D" w:rsidP="00CD2D7D">
            <w:pPr>
              <w:pStyle w:val="Small-TableswithinQuotes"/>
              <w:ind w:left="360" w:hanging="360"/>
              <w:rPr>
                <w:iCs/>
              </w:rPr>
            </w:pPr>
            <w:r w:rsidRPr="00322DE9">
              <w:rPr>
                <w:iCs/>
              </w:rPr>
              <w:t>12.</w:t>
            </w:r>
            <w:r w:rsidRPr="00322DE9">
              <w:rPr>
                <w:iCs/>
              </w:rPr>
              <w:tab/>
            </w:r>
          </w:p>
        </w:tc>
        <w:tc>
          <w:tcPr>
            <w:tcW w:w="6804" w:type="dxa"/>
            <w:tcBorders>
              <w:top w:val="single" w:sz="4" w:space="0" w:color="000000"/>
              <w:left w:val="single" w:sz="4" w:space="0" w:color="000000"/>
              <w:bottom w:val="single" w:sz="4" w:space="0" w:color="000000"/>
              <w:right w:val="single" w:sz="4" w:space="0" w:color="000000"/>
            </w:tcBorders>
          </w:tcPr>
          <w:p w14:paraId="6604337A" w14:textId="77777777" w:rsidR="007E4348" w:rsidRDefault="007E4348" w:rsidP="00B86EBA">
            <w:pPr>
              <w:pStyle w:val="Small-TableswithinQuotes"/>
            </w:pPr>
            <w:r w:rsidRPr="002A30C5">
              <w:t>That part of</w:t>
            </w:r>
            <w:r w:rsidRPr="002A30C5">
              <w:rPr>
                <w:i/>
                <w:iCs/>
              </w:rPr>
              <w:t xml:space="preserve"> </w:t>
            </w:r>
            <w:r w:rsidRPr="002A30C5">
              <w:t xml:space="preserve">Lot 1 on SP127186 </w:t>
            </w:r>
            <w:r w:rsidRPr="00BE5D06">
              <w:t>bounded by the following coordinates:</w:t>
            </w:r>
          </w:p>
          <w:p w14:paraId="6604337B" w14:textId="77777777" w:rsidR="007E4348" w:rsidRDefault="007E4348" w:rsidP="00B86EBA">
            <w:pPr>
              <w:pStyle w:val="Small-TableswithinQuotes"/>
            </w:pPr>
          </w:p>
          <w:tbl>
            <w:tblPr>
              <w:tblpPr w:leftFromText="180" w:rightFromText="180" w:vertAnchor="text" w:tblpX="102"/>
              <w:tblW w:w="0" w:type="auto"/>
              <w:tblCellMar>
                <w:left w:w="0" w:type="dxa"/>
                <w:right w:w="0" w:type="dxa"/>
              </w:tblCellMar>
              <w:tblLook w:val="04A0" w:firstRow="1" w:lastRow="0" w:firstColumn="1" w:lastColumn="0" w:noHBand="0" w:noVBand="1"/>
            </w:tblPr>
            <w:tblGrid>
              <w:gridCol w:w="2107"/>
              <w:gridCol w:w="2107"/>
            </w:tblGrid>
            <w:tr w:rsidR="007E4348" w:rsidRPr="007C349B" w14:paraId="6604337E" w14:textId="77777777" w:rsidTr="00B86EBA">
              <w:trPr>
                <w:trHeight w:val="294"/>
              </w:trPr>
              <w:tc>
                <w:tcPr>
                  <w:tcW w:w="2107"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6604337C" w14:textId="77777777" w:rsidR="007E4348" w:rsidRPr="007C349B" w:rsidRDefault="007E4348" w:rsidP="00B86EBA">
                  <w:pPr>
                    <w:pStyle w:val="Small-TableswithinQuotes"/>
                    <w:rPr>
                      <w:b/>
                    </w:rPr>
                  </w:pPr>
                  <w:r w:rsidRPr="007C349B">
                    <w:rPr>
                      <w:b/>
                    </w:rPr>
                    <w:t>Longitude ° East</w:t>
                  </w:r>
                </w:p>
              </w:tc>
              <w:tc>
                <w:tcPr>
                  <w:tcW w:w="2107" w:type="dxa"/>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6604337D" w14:textId="77777777" w:rsidR="007E4348" w:rsidRPr="007C349B" w:rsidRDefault="007E4348" w:rsidP="00B86EBA">
                  <w:pPr>
                    <w:pStyle w:val="Small-TableswithinQuotes"/>
                    <w:rPr>
                      <w:b/>
                    </w:rPr>
                  </w:pPr>
                  <w:r w:rsidRPr="007C349B">
                    <w:rPr>
                      <w:b/>
                    </w:rPr>
                    <w:t>Latitude ° South</w:t>
                  </w:r>
                </w:p>
              </w:tc>
            </w:tr>
            <w:tr w:rsidR="007E4348" w:rsidRPr="000F46D4" w14:paraId="66043381" w14:textId="77777777" w:rsidTr="00B86EBA">
              <w:trPr>
                <w:trHeight w:val="278"/>
              </w:trPr>
              <w:tc>
                <w:tcPr>
                  <w:tcW w:w="210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604337F" w14:textId="77777777" w:rsidR="007E4348" w:rsidRPr="000F46D4" w:rsidRDefault="007E4348" w:rsidP="00B86EBA">
                  <w:pPr>
                    <w:pStyle w:val="Small-TableswithinQuotes"/>
                    <w:rPr>
                      <w:sz w:val="20"/>
                      <w:lang w:eastAsia="en-AU"/>
                    </w:rPr>
                  </w:pPr>
                  <w:r>
                    <w:t>139.469173</w:t>
                  </w:r>
                </w:p>
              </w:tc>
              <w:tc>
                <w:tcPr>
                  <w:tcW w:w="210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6043380" w14:textId="77777777" w:rsidR="007E4348" w:rsidRPr="000F46D4" w:rsidRDefault="007E4348" w:rsidP="00B86EBA">
                  <w:pPr>
                    <w:pStyle w:val="Small-TableswithinQuotes"/>
                    <w:rPr>
                      <w:color w:val="000000"/>
                      <w:sz w:val="20"/>
                      <w:lang w:eastAsia="en-AU"/>
                    </w:rPr>
                  </w:pPr>
                  <w:r>
                    <w:rPr>
                      <w:color w:val="000000"/>
                    </w:rPr>
                    <w:t>24.362361</w:t>
                  </w:r>
                </w:p>
              </w:tc>
            </w:tr>
            <w:tr w:rsidR="007E4348" w:rsidRPr="000F46D4" w14:paraId="66043384" w14:textId="77777777" w:rsidTr="00B86EBA">
              <w:trPr>
                <w:trHeight w:val="294"/>
              </w:trPr>
              <w:tc>
                <w:tcPr>
                  <w:tcW w:w="210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6043382" w14:textId="77777777" w:rsidR="007E4348" w:rsidRPr="000F46D4" w:rsidRDefault="007E4348" w:rsidP="00B86EBA">
                  <w:pPr>
                    <w:pStyle w:val="Small-TableswithinQuotes"/>
                    <w:rPr>
                      <w:color w:val="000000"/>
                      <w:sz w:val="20"/>
                      <w:lang w:eastAsia="en-AU"/>
                    </w:rPr>
                  </w:pPr>
                  <w:r>
                    <w:rPr>
                      <w:color w:val="000000"/>
                    </w:rPr>
                    <w:t>139.469413</w:t>
                  </w:r>
                </w:p>
              </w:tc>
              <w:tc>
                <w:tcPr>
                  <w:tcW w:w="210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6043383" w14:textId="77777777" w:rsidR="007E4348" w:rsidRPr="000F46D4" w:rsidRDefault="007E4348" w:rsidP="00B86EBA">
                  <w:pPr>
                    <w:pStyle w:val="Small-TableswithinQuotes"/>
                    <w:rPr>
                      <w:color w:val="000000"/>
                      <w:sz w:val="20"/>
                      <w:lang w:eastAsia="en-AU"/>
                    </w:rPr>
                  </w:pPr>
                  <w:r>
                    <w:rPr>
                      <w:color w:val="000000"/>
                    </w:rPr>
                    <w:t>24.362388</w:t>
                  </w:r>
                </w:p>
              </w:tc>
            </w:tr>
            <w:tr w:rsidR="007E4348" w:rsidRPr="000F46D4" w14:paraId="66043387" w14:textId="77777777" w:rsidTr="00B86EBA">
              <w:trPr>
                <w:trHeight w:val="278"/>
              </w:trPr>
              <w:tc>
                <w:tcPr>
                  <w:tcW w:w="210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6043385" w14:textId="77777777" w:rsidR="007E4348" w:rsidRPr="000F46D4" w:rsidRDefault="007E4348" w:rsidP="00B86EBA">
                  <w:pPr>
                    <w:pStyle w:val="Small-TableswithinQuotes"/>
                    <w:rPr>
                      <w:color w:val="000000"/>
                      <w:sz w:val="20"/>
                      <w:lang w:eastAsia="en-AU"/>
                    </w:rPr>
                  </w:pPr>
                  <w:r>
                    <w:rPr>
                      <w:color w:val="000000"/>
                    </w:rPr>
                    <w:t>139.469383</w:t>
                  </w:r>
                </w:p>
              </w:tc>
              <w:tc>
                <w:tcPr>
                  <w:tcW w:w="2107" w:type="dxa"/>
                  <w:tcBorders>
                    <w:top w:val="nil"/>
                    <w:left w:val="nil"/>
                    <w:bottom w:val="single" w:sz="8" w:space="0" w:color="auto"/>
                    <w:right w:val="single" w:sz="8" w:space="0" w:color="auto"/>
                  </w:tcBorders>
                  <w:tcMar>
                    <w:top w:w="0" w:type="dxa"/>
                    <w:left w:w="108" w:type="dxa"/>
                    <w:bottom w:w="0" w:type="dxa"/>
                    <w:right w:w="108" w:type="dxa"/>
                  </w:tcMar>
                  <w:vAlign w:val="center"/>
                </w:tcPr>
                <w:p w14:paraId="66043386" w14:textId="77777777" w:rsidR="007E4348" w:rsidRPr="000F46D4" w:rsidRDefault="007E4348" w:rsidP="00B86EBA">
                  <w:pPr>
                    <w:pStyle w:val="Small-TableswithinQuotes"/>
                    <w:rPr>
                      <w:color w:val="000000"/>
                      <w:sz w:val="20"/>
                      <w:lang w:eastAsia="en-AU"/>
                    </w:rPr>
                  </w:pPr>
                  <w:r>
                    <w:rPr>
                      <w:color w:val="000000"/>
                    </w:rPr>
                    <w:t>24.362621</w:t>
                  </w:r>
                </w:p>
              </w:tc>
            </w:tr>
            <w:tr w:rsidR="007E4348" w:rsidRPr="000F46D4" w14:paraId="6604338A" w14:textId="77777777" w:rsidTr="00B86EBA">
              <w:trPr>
                <w:trHeight w:val="278"/>
              </w:trPr>
              <w:tc>
                <w:tcPr>
                  <w:tcW w:w="210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6043388" w14:textId="77777777" w:rsidR="007E4348" w:rsidRPr="000F46D4" w:rsidRDefault="007E4348" w:rsidP="00B86EBA">
                  <w:pPr>
                    <w:pStyle w:val="Small-TableswithinQuotes"/>
                    <w:rPr>
                      <w:color w:val="000000"/>
                      <w:sz w:val="20"/>
                      <w:lang w:eastAsia="en-AU"/>
                    </w:rPr>
                  </w:pPr>
                  <w:r>
                    <w:rPr>
                      <w:color w:val="000000"/>
                    </w:rPr>
                    <w:t>139.469140</w:t>
                  </w:r>
                </w:p>
              </w:tc>
              <w:tc>
                <w:tcPr>
                  <w:tcW w:w="210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6043389" w14:textId="77777777" w:rsidR="007E4348" w:rsidRPr="000F46D4" w:rsidRDefault="007E4348" w:rsidP="00B86EBA">
                  <w:pPr>
                    <w:pStyle w:val="Small-TableswithinQuotes"/>
                    <w:rPr>
                      <w:color w:val="000000"/>
                      <w:sz w:val="20"/>
                      <w:lang w:eastAsia="en-AU"/>
                    </w:rPr>
                  </w:pPr>
                  <w:r>
                    <w:rPr>
                      <w:color w:val="000000"/>
                    </w:rPr>
                    <w:t>24.362593</w:t>
                  </w:r>
                </w:p>
              </w:tc>
            </w:tr>
          </w:tbl>
          <w:p w14:paraId="6604338B" w14:textId="77777777" w:rsidR="007E4348" w:rsidRDefault="007E4348" w:rsidP="00B86EBA">
            <w:pPr>
              <w:pStyle w:val="Small-TableswithinQuotes"/>
            </w:pPr>
          </w:p>
          <w:p w14:paraId="6604338C" w14:textId="77777777" w:rsidR="007E4348" w:rsidRDefault="007E4348" w:rsidP="00B86EBA">
            <w:pPr>
              <w:pStyle w:val="Small-TableswithinQuotes"/>
            </w:pPr>
          </w:p>
          <w:p w14:paraId="6604338D" w14:textId="77777777" w:rsidR="007E4348" w:rsidRDefault="007E4348" w:rsidP="00B86EBA">
            <w:pPr>
              <w:pStyle w:val="Small-TableswithinQuotes"/>
              <w:rPr>
                <w:bCs/>
                <w:sz w:val="18"/>
                <w:szCs w:val="18"/>
              </w:rPr>
            </w:pPr>
          </w:p>
          <w:p w14:paraId="6604338E" w14:textId="77777777" w:rsidR="007E4348" w:rsidRDefault="007E4348" w:rsidP="00B86EBA">
            <w:pPr>
              <w:pStyle w:val="Small-TableswithinQuotes"/>
              <w:rPr>
                <w:bCs/>
                <w:sz w:val="18"/>
                <w:szCs w:val="18"/>
              </w:rPr>
            </w:pPr>
          </w:p>
          <w:p w14:paraId="6604338F" w14:textId="77777777" w:rsidR="007E4348" w:rsidRDefault="007E4348" w:rsidP="00B86EBA">
            <w:pPr>
              <w:pStyle w:val="Small-TableswithinQuotes"/>
              <w:rPr>
                <w:bCs/>
                <w:sz w:val="18"/>
                <w:szCs w:val="18"/>
              </w:rPr>
            </w:pPr>
          </w:p>
          <w:p w14:paraId="66043390" w14:textId="77777777" w:rsidR="007E4348" w:rsidRDefault="007E4348" w:rsidP="00B86EBA">
            <w:pPr>
              <w:pStyle w:val="Small-TableswithinQuotes"/>
            </w:pPr>
          </w:p>
          <w:p w14:paraId="66043391" w14:textId="77777777" w:rsidR="007E4348" w:rsidRDefault="007E4348" w:rsidP="00B86EBA">
            <w:pPr>
              <w:pStyle w:val="Small-TableswithinQuotes"/>
            </w:pPr>
          </w:p>
          <w:p w14:paraId="66043392" w14:textId="77777777" w:rsidR="007E4348" w:rsidRDefault="007E4348" w:rsidP="00B86EBA">
            <w:pPr>
              <w:pStyle w:val="NormalHeadings"/>
            </w:pPr>
            <w:r>
              <w:t xml:space="preserve">Data Reference and source </w:t>
            </w:r>
          </w:p>
          <w:p w14:paraId="66043393" w14:textId="77777777" w:rsidR="007E4348" w:rsidRDefault="007E4348" w:rsidP="00B86EBA">
            <w:pPr>
              <w:pStyle w:val="Small-TableswithinQuotes"/>
            </w:pPr>
          </w:p>
          <w:p w14:paraId="66043394" w14:textId="77777777" w:rsidR="007E4348" w:rsidRDefault="007E4348" w:rsidP="00B86EBA">
            <w:pPr>
              <w:pStyle w:val="Small-TableswithinQuotes"/>
            </w:pPr>
            <w:r>
              <w:t>Cadastral data sourced from Department of Resources, Qld (12 Mar 2021).</w:t>
            </w:r>
          </w:p>
          <w:p w14:paraId="66043395" w14:textId="77777777" w:rsidR="007E4348" w:rsidRDefault="007E4348" w:rsidP="00B86EBA">
            <w:pPr>
              <w:pStyle w:val="Small-TableswithinQuotes"/>
              <w:rPr>
                <w:sz w:val="18"/>
                <w:szCs w:val="18"/>
              </w:rPr>
            </w:pPr>
          </w:p>
          <w:p w14:paraId="66043396" w14:textId="77777777" w:rsidR="007E4348" w:rsidRDefault="007E4348" w:rsidP="00B86EBA">
            <w:pPr>
              <w:pStyle w:val="NormalHeadings"/>
            </w:pPr>
            <w:r w:rsidRPr="007C349B">
              <w:t>Reference</w:t>
            </w:r>
            <w:r>
              <w:rPr>
                <w:bCs/>
                <w:sz w:val="18"/>
                <w:szCs w:val="18"/>
              </w:rPr>
              <w:t xml:space="preserve"> </w:t>
            </w:r>
            <w:r w:rsidRPr="007C349B">
              <w:t>datum</w:t>
            </w:r>
          </w:p>
          <w:p w14:paraId="66043397" w14:textId="77777777" w:rsidR="007E4348" w:rsidRDefault="007E4348" w:rsidP="00B86EBA">
            <w:pPr>
              <w:pStyle w:val="NormalHeadings"/>
              <w:rPr>
                <w:bCs/>
                <w:sz w:val="18"/>
                <w:szCs w:val="18"/>
              </w:rPr>
            </w:pPr>
          </w:p>
          <w:p w14:paraId="66043398" w14:textId="77777777" w:rsidR="007E4348" w:rsidRDefault="007E4348" w:rsidP="00B86EBA">
            <w:pPr>
              <w:pStyle w:val="Small-TableswithinQuotes"/>
            </w:pPr>
            <w:r>
              <w:t>Geographical coordinates are referenced to the Geocentric Datum of Australia 1994 (GDA94), in decimal degrees.</w:t>
            </w:r>
          </w:p>
          <w:p w14:paraId="66043399" w14:textId="77777777" w:rsidR="007E4348" w:rsidRPr="00CA1D0D" w:rsidRDefault="007E4348" w:rsidP="00B86EBA">
            <w:pPr>
              <w:pStyle w:val="Small-TableswithinQuotes"/>
            </w:pPr>
          </w:p>
        </w:tc>
      </w:tr>
      <w:tr w:rsidR="007E4348" w:rsidRPr="00C8140D" w14:paraId="6604339D" w14:textId="77777777" w:rsidTr="007E4348">
        <w:trPr>
          <w:cantSplit/>
          <w:trHeight w:val="454"/>
        </w:trPr>
        <w:tc>
          <w:tcPr>
            <w:tcW w:w="936" w:type="dxa"/>
            <w:tcBorders>
              <w:top w:val="single" w:sz="4" w:space="0" w:color="000000"/>
              <w:left w:val="single" w:sz="4" w:space="0" w:color="000000"/>
              <w:bottom w:val="single" w:sz="4" w:space="0" w:color="000000"/>
              <w:right w:val="single" w:sz="4" w:space="0" w:color="000000"/>
            </w:tcBorders>
          </w:tcPr>
          <w:p w14:paraId="6604339B" w14:textId="4E74C9E8" w:rsidR="007E4348" w:rsidRPr="00322DE9" w:rsidRDefault="00CD2D7D" w:rsidP="00CD2D7D">
            <w:pPr>
              <w:pStyle w:val="Small-TableswithinQuotes"/>
              <w:ind w:left="360" w:hanging="360"/>
              <w:rPr>
                <w:iCs/>
              </w:rPr>
            </w:pPr>
            <w:r w:rsidRPr="00322DE9">
              <w:rPr>
                <w:iCs/>
              </w:rPr>
              <w:lastRenderedPageBreak/>
              <w:t>13.</w:t>
            </w:r>
            <w:r w:rsidRPr="00322DE9">
              <w:rPr>
                <w:iCs/>
              </w:rPr>
              <w:tab/>
            </w:r>
          </w:p>
        </w:tc>
        <w:tc>
          <w:tcPr>
            <w:tcW w:w="6804" w:type="dxa"/>
            <w:tcBorders>
              <w:top w:val="single" w:sz="4" w:space="0" w:color="000000"/>
              <w:left w:val="single" w:sz="4" w:space="0" w:color="000000"/>
              <w:bottom w:val="single" w:sz="4" w:space="0" w:color="000000"/>
              <w:right w:val="single" w:sz="4" w:space="0" w:color="000000"/>
            </w:tcBorders>
          </w:tcPr>
          <w:p w14:paraId="6604339C" w14:textId="77777777" w:rsidR="007E4348" w:rsidRPr="00C8140D" w:rsidRDefault="007E4348" w:rsidP="00B86EBA">
            <w:pPr>
              <w:pStyle w:val="Small-TableswithinQuotes"/>
            </w:pPr>
            <w:r w:rsidRPr="00C8140D">
              <w:t xml:space="preserve">Lot 203 on </w:t>
            </w:r>
            <w:r>
              <w:t xml:space="preserve">Plan </w:t>
            </w:r>
            <w:r w:rsidRPr="00C8140D">
              <w:t>EU8</w:t>
            </w:r>
          </w:p>
        </w:tc>
      </w:tr>
      <w:tr w:rsidR="007E4348" w:rsidRPr="00C8140D" w14:paraId="660433A0" w14:textId="77777777" w:rsidTr="007E4348">
        <w:trPr>
          <w:cantSplit/>
          <w:trHeight w:val="454"/>
        </w:trPr>
        <w:tc>
          <w:tcPr>
            <w:tcW w:w="936" w:type="dxa"/>
            <w:tcBorders>
              <w:top w:val="single" w:sz="4" w:space="0" w:color="000000"/>
              <w:left w:val="single" w:sz="4" w:space="0" w:color="000000"/>
              <w:bottom w:val="single" w:sz="4" w:space="0" w:color="000000"/>
              <w:right w:val="single" w:sz="4" w:space="0" w:color="000000"/>
            </w:tcBorders>
          </w:tcPr>
          <w:p w14:paraId="6604339E" w14:textId="31D188AB" w:rsidR="007E4348" w:rsidRPr="00322DE9" w:rsidRDefault="00CD2D7D" w:rsidP="00CD2D7D">
            <w:pPr>
              <w:pStyle w:val="Small-TableswithinQuotes"/>
              <w:ind w:left="360" w:hanging="360"/>
              <w:rPr>
                <w:iCs/>
              </w:rPr>
            </w:pPr>
            <w:r w:rsidRPr="00322DE9">
              <w:rPr>
                <w:iCs/>
              </w:rPr>
              <w:t>14.</w:t>
            </w:r>
            <w:r w:rsidRPr="00322DE9">
              <w:rPr>
                <w:iCs/>
              </w:rPr>
              <w:tab/>
            </w:r>
          </w:p>
        </w:tc>
        <w:tc>
          <w:tcPr>
            <w:tcW w:w="6804" w:type="dxa"/>
            <w:tcBorders>
              <w:top w:val="single" w:sz="4" w:space="0" w:color="000000"/>
              <w:left w:val="single" w:sz="4" w:space="0" w:color="000000"/>
              <w:bottom w:val="single" w:sz="4" w:space="0" w:color="000000"/>
              <w:right w:val="single" w:sz="4" w:space="0" w:color="000000"/>
            </w:tcBorders>
          </w:tcPr>
          <w:p w14:paraId="6604339F" w14:textId="77777777" w:rsidR="007E4348" w:rsidRPr="00C8140D" w:rsidRDefault="007E4348" w:rsidP="00B86EBA">
            <w:pPr>
              <w:pStyle w:val="Small-TableswithinQuotes"/>
            </w:pPr>
            <w:r w:rsidRPr="00C8140D">
              <w:t xml:space="preserve">Lot 204 on </w:t>
            </w:r>
            <w:r>
              <w:t xml:space="preserve">Plan </w:t>
            </w:r>
            <w:r w:rsidRPr="00C8140D">
              <w:t>EU8</w:t>
            </w:r>
          </w:p>
        </w:tc>
      </w:tr>
      <w:tr w:rsidR="007E4348" w:rsidRPr="00C8140D" w14:paraId="660433A3" w14:textId="77777777" w:rsidTr="007E4348">
        <w:trPr>
          <w:cantSplit/>
          <w:trHeight w:val="454"/>
        </w:trPr>
        <w:tc>
          <w:tcPr>
            <w:tcW w:w="936" w:type="dxa"/>
            <w:tcBorders>
              <w:top w:val="single" w:sz="4" w:space="0" w:color="000000"/>
              <w:left w:val="single" w:sz="4" w:space="0" w:color="000000"/>
              <w:bottom w:val="single" w:sz="4" w:space="0" w:color="000000"/>
              <w:right w:val="single" w:sz="4" w:space="0" w:color="000000"/>
            </w:tcBorders>
          </w:tcPr>
          <w:p w14:paraId="660433A1" w14:textId="5AC0CEFC" w:rsidR="007E4348" w:rsidRPr="00322DE9" w:rsidRDefault="00CD2D7D" w:rsidP="00CD2D7D">
            <w:pPr>
              <w:pStyle w:val="Small-TableswithinQuotes"/>
              <w:ind w:left="360" w:hanging="360"/>
              <w:rPr>
                <w:iCs/>
              </w:rPr>
            </w:pPr>
            <w:r w:rsidRPr="00322DE9">
              <w:rPr>
                <w:iCs/>
              </w:rPr>
              <w:t>15.</w:t>
            </w:r>
            <w:r w:rsidRPr="00322DE9">
              <w:rPr>
                <w:iCs/>
              </w:rPr>
              <w:tab/>
            </w:r>
          </w:p>
        </w:tc>
        <w:tc>
          <w:tcPr>
            <w:tcW w:w="6804" w:type="dxa"/>
            <w:tcBorders>
              <w:top w:val="single" w:sz="4" w:space="0" w:color="000000"/>
              <w:left w:val="single" w:sz="4" w:space="0" w:color="000000"/>
              <w:bottom w:val="single" w:sz="4" w:space="0" w:color="000000"/>
              <w:right w:val="single" w:sz="4" w:space="0" w:color="000000"/>
            </w:tcBorders>
          </w:tcPr>
          <w:p w14:paraId="660433A2" w14:textId="77777777" w:rsidR="007E4348" w:rsidRPr="00C8140D" w:rsidRDefault="007E4348" w:rsidP="00B86EBA">
            <w:pPr>
              <w:pStyle w:val="Small-TableswithinQuotes"/>
            </w:pPr>
            <w:r>
              <w:t>Lot 208 on Plan EU8</w:t>
            </w:r>
          </w:p>
        </w:tc>
      </w:tr>
      <w:tr w:rsidR="007E4348" w:rsidRPr="00C8140D" w14:paraId="660433A6" w14:textId="77777777" w:rsidTr="007E4348">
        <w:trPr>
          <w:cantSplit/>
          <w:trHeight w:val="454"/>
        </w:trPr>
        <w:tc>
          <w:tcPr>
            <w:tcW w:w="936" w:type="dxa"/>
            <w:tcBorders>
              <w:top w:val="single" w:sz="4" w:space="0" w:color="000000"/>
              <w:left w:val="single" w:sz="4" w:space="0" w:color="000000"/>
              <w:bottom w:val="single" w:sz="4" w:space="0" w:color="000000"/>
              <w:right w:val="single" w:sz="4" w:space="0" w:color="000000"/>
            </w:tcBorders>
          </w:tcPr>
          <w:p w14:paraId="660433A4" w14:textId="7B6E8A69" w:rsidR="007E4348" w:rsidRPr="00322DE9" w:rsidRDefault="00CD2D7D" w:rsidP="00CD2D7D">
            <w:pPr>
              <w:pStyle w:val="Small-TableswithinQuotes"/>
              <w:ind w:left="360" w:hanging="360"/>
              <w:rPr>
                <w:iCs/>
              </w:rPr>
            </w:pPr>
            <w:r w:rsidRPr="00322DE9">
              <w:rPr>
                <w:iCs/>
              </w:rPr>
              <w:t>16.</w:t>
            </w:r>
            <w:r w:rsidRPr="00322DE9">
              <w:rPr>
                <w:iCs/>
              </w:rPr>
              <w:tab/>
            </w:r>
          </w:p>
        </w:tc>
        <w:tc>
          <w:tcPr>
            <w:tcW w:w="6804" w:type="dxa"/>
            <w:tcBorders>
              <w:top w:val="single" w:sz="4" w:space="0" w:color="000000"/>
              <w:left w:val="single" w:sz="4" w:space="0" w:color="000000"/>
              <w:bottom w:val="single" w:sz="4" w:space="0" w:color="000000"/>
              <w:right w:val="single" w:sz="4" w:space="0" w:color="000000"/>
            </w:tcBorders>
          </w:tcPr>
          <w:p w14:paraId="660433A5" w14:textId="77777777" w:rsidR="007E4348" w:rsidRPr="00C8140D" w:rsidRDefault="007E4348" w:rsidP="00B86EBA">
            <w:pPr>
              <w:pStyle w:val="Small-TableswithinQuotes"/>
            </w:pPr>
            <w:r w:rsidRPr="00C8140D">
              <w:t xml:space="preserve">Lot 20 on </w:t>
            </w:r>
            <w:r>
              <w:t xml:space="preserve">Plan </w:t>
            </w:r>
            <w:r w:rsidRPr="00C8140D">
              <w:t>SP112843</w:t>
            </w:r>
          </w:p>
        </w:tc>
      </w:tr>
      <w:tr w:rsidR="007E4348" w:rsidRPr="00C8140D" w14:paraId="660433A9" w14:textId="77777777" w:rsidTr="007E4348">
        <w:trPr>
          <w:cantSplit/>
          <w:trHeight w:val="454"/>
        </w:trPr>
        <w:tc>
          <w:tcPr>
            <w:tcW w:w="936" w:type="dxa"/>
            <w:tcBorders>
              <w:top w:val="single" w:sz="4" w:space="0" w:color="000000"/>
              <w:left w:val="single" w:sz="4" w:space="0" w:color="000000"/>
              <w:bottom w:val="single" w:sz="4" w:space="0" w:color="000000"/>
              <w:right w:val="single" w:sz="4" w:space="0" w:color="000000"/>
            </w:tcBorders>
          </w:tcPr>
          <w:p w14:paraId="660433A7" w14:textId="3D658A11" w:rsidR="007E4348" w:rsidRPr="00322DE9" w:rsidRDefault="00CD2D7D" w:rsidP="00CD2D7D">
            <w:pPr>
              <w:pStyle w:val="Small-TableswithinQuotes"/>
              <w:ind w:left="360" w:hanging="360"/>
              <w:rPr>
                <w:iCs/>
              </w:rPr>
            </w:pPr>
            <w:r w:rsidRPr="00322DE9">
              <w:rPr>
                <w:iCs/>
              </w:rPr>
              <w:t>17.</w:t>
            </w:r>
            <w:r w:rsidRPr="00322DE9">
              <w:rPr>
                <w:iCs/>
              </w:rPr>
              <w:tab/>
            </w:r>
          </w:p>
        </w:tc>
        <w:tc>
          <w:tcPr>
            <w:tcW w:w="6804" w:type="dxa"/>
            <w:tcBorders>
              <w:top w:val="single" w:sz="4" w:space="0" w:color="000000"/>
              <w:left w:val="single" w:sz="4" w:space="0" w:color="000000"/>
              <w:bottom w:val="single" w:sz="4" w:space="0" w:color="000000"/>
              <w:right w:val="single" w:sz="4" w:space="0" w:color="000000"/>
            </w:tcBorders>
          </w:tcPr>
          <w:p w14:paraId="660433A8" w14:textId="77777777" w:rsidR="007E4348" w:rsidRPr="00C8140D" w:rsidRDefault="007E4348" w:rsidP="00B86EBA">
            <w:pPr>
              <w:pStyle w:val="Small-TableswithinQuotes"/>
            </w:pPr>
            <w:r w:rsidRPr="00C8140D">
              <w:t xml:space="preserve">Lot 21 on </w:t>
            </w:r>
            <w:r>
              <w:t xml:space="preserve">Plan </w:t>
            </w:r>
            <w:r w:rsidRPr="00C8140D">
              <w:t>SP112843</w:t>
            </w:r>
          </w:p>
        </w:tc>
      </w:tr>
      <w:tr w:rsidR="007E4348" w:rsidRPr="00C8140D" w14:paraId="660433AC" w14:textId="77777777" w:rsidTr="007E4348">
        <w:trPr>
          <w:cantSplit/>
          <w:trHeight w:val="454"/>
        </w:trPr>
        <w:tc>
          <w:tcPr>
            <w:tcW w:w="936" w:type="dxa"/>
            <w:tcBorders>
              <w:top w:val="single" w:sz="4" w:space="0" w:color="000000"/>
              <w:left w:val="single" w:sz="4" w:space="0" w:color="000000"/>
              <w:bottom w:val="single" w:sz="4" w:space="0" w:color="000000"/>
              <w:right w:val="single" w:sz="4" w:space="0" w:color="000000"/>
            </w:tcBorders>
          </w:tcPr>
          <w:p w14:paraId="660433AA" w14:textId="7E166D21" w:rsidR="007E4348" w:rsidRPr="00322DE9" w:rsidRDefault="00CD2D7D" w:rsidP="00CD2D7D">
            <w:pPr>
              <w:pStyle w:val="Small-TableswithinQuotes"/>
              <w:ind w:left="360" w:hanging="360"/>
              <w:rPr>
                <w:iCs/>
              </w:rPr>
            </w:pPr>
            <w:r w:rsidRPr="00322DE9">
              <w:rPr>
                <w:iCs/>
              </w:rPr>
              <w:t>18.</w:t>
            </w:r>
            <w:r w:rsidRPr="00322DE9">
              <w:rPr>
                <w:iCs/>
              </w:rPr>
              <w:tab/>
            </w:r>
          </w:p>
        </w:tc>
        <w:tc>
          <w:tcPr>
            <w:tcW w:w="6804" w:type="dxa"/>
            <w:tcBorders>
              <w:top w:val="single" w:sz="4" w:space="0" w:color="000000"/>
              <w:left w:val="single" w:sz="4" w:space="0" w:color="000000"/>
              <w:bottom w:val="single" w:sz="4" w:space="0" w:color="000000"/>
              <w:right w:val="single" w:sz="4" w:space="0" w:color="000000"/>
            </w:tcBorders>
          </w:tcPr>
          <w:p w14:paraId="660433AB" w14:textId="77777777" w:rsidR="007E4348" w:rsidRPr="00C8140D" w:rsidRDefault="007E4348" w:rsidP="00B86EBA">
            <w:pPr>
              <w:pStyle w:val="Small-TableswithinQuotes"/>
            </w:pPr>
            <w:r w:rsidRPr="00C8140D">
              <w:t xml:space="preserve">Lot 22 on </w:t>
            </w:r>
            <w:r>
              <w:t xml:space="preserve">Plan </w:t>
            </w:r>
            <w:r w:rsidRPr="00C8140D">
              <w:t>SP112843</w:t>
            </w:r>
          </w:p>
        </w:tc>
      </w:tr>
      <w:tr w:rsidR="007E4348" w:rsidRPr="00C8140D" w14:paraId="660433AF" w14:textId="77777777" w:rsidTr="007E4348">
        <w:trPr>
          <w:cantSplit/>
          <w:trHeight w:val="454"/>
        </w:trPr>
        <w:tc>
          <w:tcPr>
            <w:tcW w:w="936" w:type="dxa"/>
            <w:tcBorders>
              <w:top w:val="single" w:sz="4" w:space="0" w:color="000000"/>
              <w:left w:val="single" w:sz="4" w:space="0" w:color="000000"/>
              <w:bottom w:val="single" w:sz="4" w:space="0" w:color="000000"/>
              <w:right w:val="single" w:sz="4" w:space="0" w:color="000000"/>
            </w:tcBorders>
          </w:tcPr>
          <w:p w14:paraId="660433AD" w14:textId="3BA32D87" w:rsidR="007E4348" w:rsidRPr="00322DE9" w:rsidRDefault="00CD2D7D" w:rsidP="00CD2D7D">
            <w:pPr>
              <w:pStyle w:val="Small-TableswithinQuotes"/>
              <w:ind w:left="360" w:hanging="360"/>
              <w:rPr>
                <w:iCs/>
              </w:rPr>
            </w:pPr>
            <w:r w:rsidRPr="00322DE9">
              <w:rPr>
                <w:iCs/>
              </w:rPr>
              <w:t>19.</w:t>
            </w:r>
            <w:r w:rsidRPr="00322DE9">
              <w:rPr>
                <w:iCs/>
              </w:rPr>
              <w:tab/>
            </w:r>
          </w:p>
        </w:tc>
        <w:tc>
          <w:tcPr>
            <w:tcW w:w="6804" w:type="dxa"/>
            <w:tcBorders>
              <w:top w:val="single" w:sz="4" w:space="0" w:color="000000"/>
              <w:left w:val="single" w:sz="4" w:space="0" w:color="000000"/>
              <w:bottom w:val="single" w:sz="4" w:space="0" w:color="000000"/>
              <w:right w:val="single" w:sz="4" w:space="0" w:color="000000"/>
            </w:tcBorders>
          </w:tcPr>
          <w:p w14:paraId="660433AE" w14:textId="77777777" w:rsidR="007E4348" w:rsidRPr="00C8140D" w:rsidRDefault="007E4348" w:rsidP="00B86EBA">
            <w:pPr>
              <w:pStyle w:val="Small-TableswithinQuotes"/>
            </w:pPr>
            <w:r w:rsidRPr="00C8140D">
              <w:t xml:space="preserve">Lot 2 on </w:t>
            </w:r>
            <w:r>
              <w:t xml:space="preserve">Plan </w:t>
            </w:r>
            <w:r w:rsidRPr="00C8140D">
              <w:t>SP120213</w:t>
            </w:r>
          </w:p>
        </w:tc>
      </w:tr>
      <w:tr w:rsidR="007E4348" w:rsidRPr="00C8140D" w14:paraId="660433B2" w14:textId="77777777" w:rsidTr="007E4348">
        <w:trPr>
          <w:cantSplit/>
          <w:trHeight w:val="454"/>
        </w:trPr>
        <w:tc>
          <w:tcPr>
            <w:tcW w:w="936" w:type="dxa"/>
            <w:tcBorders>
              <w:top w:val="single" w:sz="4" w:space="0" w:color="000000"/>
              <w:left w:val="single" w:sz="4" w:space="0" w:color="000000"/>
              <w:bottom w:val="single" w:sz="4" w:space="0" w:color="000000"/>
              <w:right w:val="single" w:sz="4" w:space="0" w:color="000000"/>
            </w:tcBorders>
          </w:tcPr>
          <w:p w14:paraId="660433B0" w14:textId="2D0533DB" w:rsidR="007E4348" w:rsidRPr="00322DE9" w:rsidRDefault="00CD2D7D" w:rsidP="00CD2D7D">
            <w:pPr>
              <w:pStyle w:val="Small-TableswithinQuotes"/>
              <w:ind w:left="360" w:hanging="360"/>
              <w:rPr>
                <w:iCs/>
              </w:rPr>
            </w:pPr>
            <w:r w:rsidRPr="00322DE9">
              <w:rPr>
                <w:iCs/>
              </w:rPr>
              <w:t>20.</w:t>
            </w:r>
            <w:r w:rsidRPr="00322DE9">
              <w:rPr>
                <w:iCs/>
              </w:rPr>
              <w:tab/>
            </w:r>
          </w:p>
        </w:tc>
        <w:tc>
          <w:tcPr>
            <w:tcW w:w="6804" w:type="dxa"/>
            <w:tcBorders>
              <w:top w:val="single" w:sz="4" w:space="0" w:color="000000"/>
              <w:left w:val="single" w:sz="4" w:space="0" w:color="000000"/>
              <w:bottom w:val="single" w:sz="4" w:space="0" w:color="000000"/>
              <w:right w:val="single" w:sz="4" w:space="0" w:color="000000"/>
            </w:tcBorders>
          </w:tcPr>
          <w:p w14:paraId="660433B1" w14:textId="77777777" w:rsidR="007E4348" w:rsidRPr="00C8140D" w:rsidRDefault="007E4348" w:rsidP="00B86EBA">
            <w:pPr>
              <w:pStyle w:val="Small-TableswithinQuotes"/>
            </w:pPr>
            <w:r>
              <w:t>Lot 2 on Plan SP127186</w:t>
            </w:r>
          </w:p>
        </w:tc>
      </w:tr>
      <w:tr w:rsidR="007E4348" w:rsidRPr="00C8140D" w14:paraId="660433B5" w14:textId="77777777" w:rsidTr="007E4348">
        <w:trPr>
          <w:cantSplit/>
          <w:trHeight w:val="454"/>
        </w:trPr>
        <w:tc>
          <w:tcPr>
            <w:tcW w:w="936" w:type="dxa"/>
            <w:tcBorders>
              <w:top w:val="single" w:sz="4" w:space="0" w:color="000000"/>
              <w:left w:val="single" w:sz="4" w:space="0" w:color="000000"/>
              <w:bottom w:val="single" w:sz="4" w:space="0" w:color="000000"/>
              <w:right w:val="single" w:sz="4" w:space="0" w:color="000000"/>
            </w:tcBorders>
          </w:tcPr>
          <w:p w14:paraId="660433B3" w14:textId="0D1D02E8" w:rsidR="007E4348" w:rsidRPr="00322DE9" w:rsidRDefault="00CD2D7D" w:rsidP="00CD2D7D">
            <w:pPr>
              <w:pStyle w:val="Small-TableswithinQuotes"/>
              <w:ind w:left="360" w:hanging="360"/>
              <w:rPr>
                <w:iCs/>
              </w:rPr>
            </w:pPr>
            <w:r w:rsidRPr="00322DE9">
              <w:rPr>
                <w:iCs/>
              </w:rPr>
              <w:t>21.</w:t>
            </w:r>
            <w:r w:rsidRPr="00322DE9">
              <w:rPr>
                <w:iCs/>
              </w:rPr>
              <w:tab/>
            </w:r>
          </w:p>
        </w:tc>
        <w:tc>
          <w:tcPr>
            <w:tcW w:w="6804" w:type="dxa"/>
            <w:tcBorders>
              <w:top w:val="single" w:sz="4" w:space="0" w:color="000000"/>
              <w:left w:val="single" w:sz="4" w:space="0" w:color="000000"/>
              <w:bottom w:val="single" w:sz="4" w:space="0" w:color="000000"/>
              <w:right w:val="single" w:sz="4" w:space="0" w:color="000000"/>
            </w:tcBorders>
          </w:tcPr>
          <w:p w14:paraId="660433B4" w14:textId="77777777" w:rsidR="007E4348" w:rsidRPr="00C8140D" w:rsidRDefault="007E4348" w:rsidP="00B86EBA">
            <w:pPr>
              <w:pStyle w:val="Small-TableswithinQuotes"/>
            </w:pPr>
            <w:r w:rsidRPr="00C8140D">
              <w:t xml:space="preserve">Lot 3 on </w:t>
            </w:r>
            <w:r>
              <w:t xml:space="preserve">Plan </w:t>
            </w:r>
            <w:r w:rsidRPr="00C8140D">
              <w:t>SP112843</w:t>
            </w:r>
          </w:p>
        </w:tc>
      </w:tr>
      <w:tr w:rsidR="007E4348" w:rsidRPr="00C8140D" w14:paraId="660433B8" w14:textId="77777777" w:rsidTr="007E4348">
        <w:trPr>
          <w:cantSplit/>
          <w:trHeight w:val="454"/>
        </w:trPr>
        <w:tc>
          <w:tcPr>
            <w:tcW w:w="936" w:type="dxa"/>
            <w:tcBorders>
              <w:top w:val="single" w:sz="4" w:space="0" w:color="000000"/>
              <w:left w:val="single" w:sz="4" w:space="0" w:color="000000"/>
              <w:bottom w:val="single" w:sz="4" w:space="0" w:color="000000"/>
              <w:right w:val="single" w:sz="4" w:space="0" w:color="000000"/>
            </w:tcBorders>
          </w:tcPr>
          <w:p w14:paraId="660433B6" w14:textId="55F758F8" w:rsidR="007E4348" w:rsidRPr="00322DE9" w:rsidRDefault="00CD2D7D" w:rsidP="00CD2D7D">
            <w:pPr>
              <w:pStyle w:val="Small-TableswithinQuotes"/>
              <w:ind w:left="360" w:hanging="360"/>
              <w:rPr>
                <w:iCs/>
              </w:rPr>
            </w:pPr>
            <w:r w:rsidRPr="00322DE9">
              <w:rPr>
                <w:iCs/>
              </w:rPr>
              <w:t>22.</w:t>
            </w:r>
            <w:r w:rsidRPr="00322DE9">
              <w:rPr>
                <w:iCs/>
              </w:rPr>
              <w:tab/>
            </w:r>
          </w:p>
        </w:tc>
        <w:tc>
          <w:tcPr>
            <w:tcW w:w="6804" w:type="dxa"/>
            <w:tcBorders>
              <w:top w:val="single" w:sz="4" w:space="0" w:color="000000"/>
              <w:left w:val="single" w:sz="4" w:space="0" w:color="000000"/>
              <w:bottom w:val="single" w:sz="4" w:space="0" w:color="000000"/>
              <w:right w:val="single" w:sz="4" w:space="0" w:color="000000"/>
            </w:tcBorders>
          </w:tcPr>
          <w:p w14:paraId="660433B7" w14:textId="77777777" w:rsidR="007E4348" w:rsidRPr="00C8140D" w:rsidRDefault="007E4348" w:rsidP="00B86EBA">
            <w:pPr>
              <w:pStyle w:val="Small-TableswithinQuotes"/>
            </w:pPr>
            <w:r>
              <w:t xml:space="preserve">Lot </w:t>
            </w:r>
            <w:r w:rsidRPr="002A071E">
              <w:t>4</w:t>
            </w:r>
            <w:r>
              <w:t xml:space="preserve"> on Plan </w:t>
            </w:r>
            <w:r w:rsidRPr="002A071E">
              <w:t>SP112843</w:t>
            </w:r>
          </w:p>
        </w:tc>
      </w:tr>
      <w:tr w:rsidR="007E4348" w:rsidRPr="00C8140D" w14:paraId="660433BB" w14:textId="77777777" w:rsidTr="007E4348">
        <w:trPr>
          <w:cantSplit/>
          <w:trHeight w:val="454"/>
        </w:trPr>
        <w:tc>
          <w:tcPr>
            <w:tcW w:w="936" w:type="dxa"/>
            <w:tcBorders>
              <w:top w:val="single" w:sz="4" w:space="0" w:color="000000"/>
              <w:left w:val="single" w:sz="4" w:space="0" w:color="000000"/>
              <w:bottom w:val="single" w:sz="4" w:space="0" w:color="000000"/>
              <w:right w:val="single" w:sz="4" w:space="0" w:color="000000"/>
            </w:tcBorders>
          </w:tcPr>
          <w:p w14:paraId="660433B9" w14:textId="00444428" w:rsidR="007E4348" w:rsidRPr="00322DE9" w:rsidRDefault="00CD2D7D" w:rsidP="00CD2D7D">
            <w:pPr>
              <w:pStyle w:val="Small-TableswithinQuotes"/>
              <w:ind w:left="360" w:hanging="360"/>
              <w:rPr>
                <w:iCs/>
              </w:rPr>
            </w:pPr>
            <w:r w:rsidRPr="00322DE9">
              <w:rPr>
                <w:iCs/>
              </w:rPr>
              <w:t>23.</w:t>
            </w:r>
            <w:r w:rsidRPr="00322DE9">
              <w:rPr>
                <w:iCs/>
              </w:rPr>
              <w:tab/>
            </w:r>
          </w:p>
        </w:tc>
        <w:tc>
          <w:tcPr>
            <w:tcW w:w="6804" w:type="dxa"/>
            <w:tcBorders>
              <w:top w:val="single" w:sz="4" w:space="0" w:color="000000"/>
              <w:left w:val="single" w:sz="4" w:space="0" w:color="000000"/>
              <w:bottom w:val="single" w:sz="4" w:space="0" w:color="000000"/>
              <w:right w:val="single" w:sz="4" w:space="0" w:color="000000"/>
            </w:tcBorders>
          </w:tcPr>
          <w:p w14:paraId="660433BA" w14:textId="77777777" w:rsidR="007E4348" w:rsidRPr="00C8140D" w:rsidRDefault="007E4348" w:rsidP="00B86EBA">
            <w:pPr>
              <w:pStyle w:val="Small-TableswithinQuotes"/>
            </w:pPr>
            <w:r>
              <w:t xml:space="preserve">Lot </w:t>
            </w:r>
            <w:r w:rsidRPr="002A071E">
              <w:t>504</w:t>
            </w:r>
            <w:r>
              <w:t xml:space="preserve"> on Plan </w:t>
            </w:r>
            <w:r w:rsidRPr="002A071E">
              <w:t>RP904678</w:t>
            </w:r>
          </w:p>
        </w:tc>
      </w:tr>
      <w:tr w:rsidR="007E4348" w:rsidRPr="00C8140D" w14:paraId="660433BE" w14:textId="77777777" w:rsidTr="007E4348">
        <w:trPr>
          <w:cantSplit/>
          <w:trHeight w:val="454"/>
        </w:trPr>
        <w:tc>
          <w:tcPr>
            <w:tcW w:w="936" w:type="dxa"/>
            <w:tcBorders>
              <w:top w:val="single" w:sz="4" w:space="0" w:color="000000"/>
              <w:left w:val="single" w:sz="4" w:space="0" w:color="000000"/>
              <w:bottom w:val="single" w:sz="4" w:space="0" w:color="000000"/>
              <w:right w:val="single" w:sz="4" w:space="0" w:color="000000"/>
            </w:tcBorders>
          </w:tcPr>
          <w:p w14:paraId="660433BC" w14:textId="2779A1E3" w:rsidR="007E4348" w:rsidRPr="00322DE9" w:rsidRDefault="00CD2D7D" w:rsidP="00CD2D7D">
            <w:pPr>
              <w:pStyle w:val="Small-TableswithinQuotes"/>
              <w:ind w:left="360" w:hanging="360"/>
              <w:rPr>
                <w:iCs/>
              </w:rPr>
            </w:pPr>
            <w:r w:rsidRPr="00322DE9">
              <w:rPr>
                <w:iCs/>
              </w:rPr>
              <w:t>24.</w:t>
            </w:r>
            <w:r w:rsidRPr="00322DE9">
              <w:rPr>
                <w:iCs/>
              </w:rPr>
              <w:tab/>
            </w:r>
          </w:p>
        </w:tc>
        <w:tc>
          <w:tcPr>
            <w:tcW w:w="6804" w:type="dxa"/>
            <w:tcBorders>
              <w:top w:val="single" w:sz="4" w:space="0" w:color="000000"/>
              <w:left w:val="single" w:sz="4" w:space="0" w:color="000000"/>
              <w:bottom w:val="single" w:sz="4" w:space="0" w:color="000000"/>
              <w:right w:val="single" w:sz="4" w:space="0" w:color="000000"/>
            </w:tcBorders>
          </w:tcPr>
          <w:p w14:paraId="660433BD" w14:textId="77777777" w:rsidR="007E4348" w:rsidRPr="00C8140D" w:rsidRDefault="007E4348" w:rsidP="00B86EBA">
            <w:pPr>
              <w:pStyle w:val="Small-TableswithinQuotes"/>
            </w:pPr>
            <w:r>
              <w:t xml:space="preserve">Lot </w:t>
            </w:r>
            <w:r w:rsidRPr="002A071E">
              <w:t>506</w:t>
            </w:r>
            <w:r>
              <w:t xml:space="preserve"> on Plan </w:t>
            </w:r>
            <w:r w:rsidRPr="002A071E">
              <w:t>RP904678</w:t>
            </w:r>
          </w:p>
        </w:tc>
      </w:tr>
      <w:tr w:rsidR="007E4348" w:rsidRPr="00C8140D" w14:paraId="660433C1" w14:textId="77777777" w:rsidTr="007E4348">
        <w:trPr>
          <w:cantSplit/>
          <w:trHeight w:val="454"/>
        </w:trPr>
        <w:tc>
          <w:tcPr>
            <w:tcW w:w="936" w:type="dxa"/>
            <w:tcBorders>
              <w:top w:val="single" w:sz="4" w:space="0" w:color="000000"/>
              <w:left w:val="single" w:sz="4" w:space="0" w:color="000000"/>
              <w:bottom w:val="single" w:sz="4" w:space="0" w:color="000000"/>
              <w:right w:val="single" w:sz="4" w:space="0" w:color="000000"/>
            </w:tcBorders>
          </w:tcPr>
          <w:p w14:paraId="660433BF" w14:textId="0A9594C9" w:rsidR="007E4348" w:rsidRPr="00322DE9" w:rsidRDefault="00CD2D7D" w:rsidP="00CD2D7D">
            <w:pPr>
              <w:pStyle w:val="Small-TableswithinQuotes"/>
              <w:ind w:left="360" w:hanging="360"/>
              <w:rPr>
                <w:iCs/>
              </w:rPr>
            </w:pPr>
            <w:r w:rsidRPr="00322DE9">
              <w:rPr>
                <w:iCs/>
              </w:rPr>
              <w:t>25.</w:t>
            </w:r>
            <w:r w:rsidRPr="00322DE9">
              <w:rPr>
                <w:iCs/>
              </w:rPr>
              <w:tab/>
            </w:r>
          </w:p>
        </w:tc>
        <w:tc>
          <w:tcPr>
            <w:tcW w:w="6804" w:type="dxa"/>
            <w:tcBorders>
              <w:top w:val="single" w:sz="4" w:space="0" w:color="000000"/>
              <w:left w:val="single" w:sz="4" w:space="0" w:color="000000"/>
              <w:bottom w:val="single" w:sz="4" w:space="0" w:color="000000"/>
              <w:right w:val="single" w:sz="4" w:space="0" w:color="000000"/>
            </w:tcBorders>
          </w:tcPr>
          <w:p w14:paraId="660433C0" w14:textId="77777777" w:rsidR="007E4348" w:rsidRPr="00C8140D" w:rsidRDefault="007E4348" w:rsidP="00B86EBA">
            <w:pPr>
              <w:pStyle w:val="Small-TableswithinQuotes"/>
            </w:pPr>
            <w:r>
              <w:t xml:space="preserve">Lot </w:t>
            </w:r>
            <w:r w:rsidRPr="002A071E">
              <w:t>5</w:t>
            </w:r>
            <w:r>
              <w:t xml:space="preserve"> on Plan </w:t>
            </w:r>
            <w:r w:rsidRPr="002A071E">
              <w:t>SP112843</w:t>
            </w:r>
          </w:p>
        </w:tc>
      </w:tr>
      <w:tr w:rsidR="007E4348" w14:paraId="660433C4" w14:textId="77777777" w:rsidTr="007E4348">
        <w:trPr>
          <w:cantSplit/>
          <w:trHeight w:val="454"/>
        </w:trPr>
        <w:tc>
          <w:tcPr>
            <w:tcW w:w="936" w:type="dxa"/>
            <w:tcBorders>
              <w:top w:val="single" w:sz="4" w:space="0" w:color="000000"/>
              <w:left w:val="single" w:sz="4" w:space="0" w:color="000000"/>
              <w:bottom w:val="single" w:sz="4" w:space="0" w:color="000000"/>
              <w:right w:val="single" w:sz="4" w:space="0" w:color="000000"/>
            </w:tcBorders>
          </w:tcPr>
          <w:p w14:paraId="660433C2" w14:textId="11D0994B" w:rsidR="007E4348" w:rsidRPr="00322DE9" w:rsidRDefault="00CD2D7D" w:rsidP="00CD2D7D">
            <w:pPr>
              <w:pStyle w:val="Small-TableswithinQuotes"/>
              <w:ind w:left="360" w:hanging="360"/>
              <w:rPr>
                <w:iCs/>
              </w:rPr>
            </w:pPr>
            <w:r w:rsidRPr="00322DE9">
              <w:rPr>
                <w:iCs/>
              </w:rPr>
              <w:t>26.</w:t>
            </w:r>
            <w:r w:rsidRPr="00322DE9">
              <w:rPr>
                <w:iCs/>
              </w:rPr>
              <w:tab/>
            </w:r>
          </w:p>
        </w:tc>
        <w:tc>
          <w:tcPr>
            <w:tcW w:w="6804" w:type="dxa"/>
            <w:tcBorders>
              <w:top w:val="single" w:sz="4" w:space="0" w:color="000000"/>
              <w:left w:val="single" w:sz="4" w:space="0" w:color="000000"/>
              <w:bottom w:val="single" w:sz="4" w:space="0" w:color="000000"/>
              <w:right w:val="single" w:sz="4" w:space="0" w:color="000000"/>
            </w:tcBorders>
          </w:tcPr>
          <w:p w14:paraId="660433C3" w14:textId="77777777" w:rsidR="007E4348" w:rsidRDefault="007E4348" w:rsidP="00B86EBA">
            <w:pPr>
              <w:pStyle w:val="Small-TableswithinQuotes"/>
            </w:pPr>
            <w:r>
              <w:t xml:space="preserve">Lot </w:t>
            </w:r>
            <w:r w:rsidRPr="002A071E">
              <w:t>6</w:t>
            </w:r>
            <w:r>
              <w:t xml:space="preserve"> on Plan </w:t>
            </w:r>
            <w:r w:rsidRPr="002A071E">
              <w:t>SP112843</w:t>
            </w:r>
          </w:p>
        </w:tc>
      </w:tr>
      <w:tr w:rsidR="007E4348" w14:paraId="660433C7" w14:textId="77777777" w:rsidTr="007E4348">
        <w:trPr>
          <w:cantSplit/>
          <w:trHeight w:val="454"/>
        </w:trPr>
        <w:tc>
          <w:tcPr>
            <w:tcW w:w="936" w:type="dxa"/>
            <w:tcBorders>
              <w:top w:val="single" w:sz="4" w:space="0" w:color="000000"/>
              <w:left w:val="single" w:sz="4" w:space="0" w:color="000000"/>
              <w:bottom w:val="single" w:sz="4" w:space="0" w:color="000000"/>
              <w:right w:val="single" w:sz="4" w:space="0" w:color="000000"/>
            </w:tcBorders>
          </w:tcPr>
          <w:p w14:paraId="660433C5" w14:textId="47794172" w:rsidR="007E4348" w:rsidRPr="00322DE9" w:rsidRDefault="00CD2D7D" w:rsidP="00CD2D7D">
            <w:pPr>
              <w:pStyle w:val="Small-TableswithinQuotes"/>
              <w:ind w:left="360" w:hanging="360"/>
              <w:rPr>
                <w:iCs/>
              </w:rPr>
            </w:pPr>
            <w:r w:rsidRPr="00322DE9">
              <w:rPr>
                <w:iCs/>
              </w:rPr>
              <w:t>27.</w:t>
            </w:r>
            <w:r w:rsidRPr="00322DE9">
              <w:rPr>
                <w:iCs/>
              </w:rPr>
              <w:tab/>
            </w:r>
          </w:p>
        </w:tc>
        <w:tc>
          <w:tcPr>
            <w:tcW w:w="6804" w:type="dxa"/>
            <w:tcBorders>
              <w:top w:val="single" w:sz="4" w:space="0" w:color="000000"/>
              <w:left w:val="single" w:sz="4" w:space="0" w:color="000000"/>
              <w:bottom w:val="single" w:sz="4" w:space="0" w:color="000000"/>
              <w:right w:val="single" w:sz="4" w:space="0" w:color="000000"/>
            </w:tcBorders>
          </w:tcPr>
          <w:p w14:paraId="660433C6" w14:textId="77777777" w:rsidR="007E4348" w:rsidRDefault="007E4348" w:rsidP="00B86EBA">
            <w:pPr>
              <w:pStyle w:val="Small-TableswithinQuotes"/>
            </w:pPr>
            <w:r>
              <w:t xml:space="preserve">Lot 7 on Plan </w:t>
            </w:r>
            <w:r w:rsidRPr="002A071E">
              <w:t>SP112843</w:t>
            </w:r>
          </w:p>
        </w:tc>
      </w:tr>
      <w:tr w:rsidR="007E4348" w14:paraId="660433CA" w14:textId="77777777" w:rsidTr="007E4348">
        <w:trPr>
          <w:cantSplit/>
          <w:trHeight w:val="454"/>
        </w:trPr>
        <w:tc>
          <w:tcPr>
            <w:tcW w:w="936" w:type="dxa"/>
            <w:tcBorders>
              <w:top w:val="single" w:sz="4" w:space="0" w:color="000000"/>
              <w:left w:val="single" w:sz="4" w:space="0" w:color="000000"/>
              <w:bottom w:val="single" w:sz="4" w:space="0" w:color="000000"/>
              <w:right w:val="single" w:sz="4" w:space="0" w:color="000000"/>
            </w:tcBorders>
          </w:tcPr>
          <w:p w14:paraId="660433C8" w14:textId="48C84E86" w:rsidR="007E4348" w:rsidRPr="00322DE9" w:rsidRDefault="00CD2D7D" w:rsidP="00CD2D7D">
            <w:pPr>
              <w:pStyle w:val="Small-TableswithinQuotes"/>
              <w:ind w:left="360" w:hanging="360"/>
              <w:rPr>
                <w:iCs/>
              </w:rPr>
            </w:pPr>
            <w:r w:rsidRPr="00322DE9">
              <w:rPr>
                <w:iCs/>
              </w:rPr>
              <w:t>28.</w:t>
            </w:r>
            <w:r w:rsidRPr="00322DE9">
              <w:rPr>
                <w:iCs/>
              </w:rPr>
              <w:tab/>
            </w:r>
          </w:p>
        </w:tc>
        <w:tc>
          <w:tcPr>
            <w:tcW w:w="6804" w:type="dxa"/>
            <w:tcBorders>
              <w:top w:val="single" w:sz="4" w:space="0" w:color="000000"/>
              <w:left w:val="single" w:sz="4" w:space="0" w:color="000000"/>
              <w:bottom w:val="single" w:sz="4" w:space="0" w:color="000000"/>
              <w:right w:val="single" w:sz="4" w:space="0" w:color="000000"/>
            </w:tcBorders>
          </w:tcPr>
          <w:p w14:paraId="660433C9" w14:textId="77777777" w:rsidR="007E4348" w:rsidRDefault="007E4348" w:rsidP="00B86EBA">
            <w:pPr>
              <w:pStyle w:val="Small-TableswithinQuotes"/>
            </w:pPr>
            <w:r>
              <w:t xml:space="preserve">Lot 8 on Plan </w:t>
            </w:r>
            <w:r w:rsidRPr="002A071E">
              <w:t>SP112843</w:t>
            </w:r>
          </w:p>
        </w:tc>
      </w:tr>
      <w:tr w:rsidR="007E4348" w14:paraId="660433CD" w14:textId="77777777" w:rsidTr="007E4348">
        <w:trPr>
          <w:cantSplit/>
          <w:trHeight w:val="454"/>
        </w:trPr>
        <w:tc>
          <w:tcPr>
            <w:tcW w:w="936" w:type="dxa"/>
            <w:tcBorders>
              <w:top w:val="single" w:sz="4" w:space="0" w:color="000000"/>
              <w:left w:val="single" w:sz="4" w:space="0" w:color="000000"/>
              <w:bottom w:val="single" w:sz="4" w:space="0" w:color="000000"/>
              <w:right w:val="single" w:sz="4" w:space="0" w:color="000000"/>
            </w:tcBorders>
          </w:tcPr>
          <w:p w14:paraId="660433CB" w14:textId="3A14BDF6" w:rsidR="007E4348" w:rsidRPr="00322DE9" w:rsidRDefault="00CD2D7D" w:rsidP="00CD2D7D">
            <w:pPr>
              <w:pStyle w:val="Small-TableswithinQuotes"/>
              <w:ind w:left="360" w:hanging="360"/>
              <w:rPr>
                <w:iCs/>
              </w:rPr>
            </w:pPr>
            <w:r w:rsidRPr="00322DE9">
              <w:rPr>
                <w:iCs/>
              </w:rPr>
              <w:t>29.</w:t>
            </w:r>
            <w:r w:rsidRPr="00322DE9">
              <w:rPr>
                <w:iCs/>
              </w:rPr>
              <w:tab/>
            </w:r>
          </w:p>
        </w:tc>
        <w:tc>
          <w:tcPr>
            <w:tcW w:w="6804" w:type="dxa"/>
            <w:tcBorders>
              <w:top w:val="single" w:sz="4" w:space="0" w:color="000000"/>
              <w:left w:val="single" w:sz="4" w:space="0" w:color="000000"/>
              <w:bottom w:val="single" w:sz="4" w:space="0" w:color="000000"/>
              <w:right w:val="single" w:sz="4" w:space="0" w:color="000000"/>
            </w:tcBorders>
          </w:tcPr>
          <w:p w14:paraId="660433CC" w14:textId="77777777" w:rsidR="007E4348" w:rsidRDefault="007E4348" w:rsidP="00B86EBA">
            <w:pPr>
              <w:pStyle w:val="Small-TableswithinQuotes"/>
            </w:pPr>
            <w:r>
              <w:t xml:space="preserve">Lot 9 on Plan </w:t>
            </w:r>
            <w:r w:rsidRPr="002A071E">
              <w:t>SP112843</w:t>
            </w:r>
          </w:p>
        </w:tc>
      </w:tr>
      <w:tr w:rsidR="007E4348" w14:paraId="660433D0" w14:textId="77777777" w:rsidTr="007E4348">
        <w:trPr>
          <w:cantSplit/>
          <w:trHeight w:val="454"/>
        </w:trPr>
        <w:tc>
          <w:tcPr>
            <w:tcW w:w="936" w:type="dxa"/>
            <w:tcBorders>
              <w:top w:val="single" w:sz="4" w:space="0" w:color="000000"/>
              <w:left w:val="single" w:sz="4" w:space="0" w:color="000000"/>
              <w:bottom w:val="single" w:sz="4" w:space="0" w:color="000000"/>
              <w:right w:val="single" w:sz="4" w:space="0" w:color="000000"/>
            </w:tcBorders>
          </w:tcPr>
          <w:p w14:paraId="660433CE" w14:textId="79C29D2D" w:rsidR="007E4348" w:rsidRPr="00322DE9" w:rsidRDefault="00CD2D7D" w:rsidP="00CD2D7D">
            <w:pPr>
              <w:pStyle w:val="Small-TableswithinQuotes"/>
              <w:ind w:left="360" w:hanging="360"/>
              <w:rPr>
                <w:iCs/>
              </w:rPr>
            </w:pPr>
            <w:r w:rsidRPr="00322DE9">
              <w:rPr>
                <w:iCs/>
              </w:rPr>
              <w:t>30.</w:t>
            </w:r>
            <w:r w:rsidRPr="00322DE9">
              <w:rPr>
                <w:iCs/>
              </w:rPr>
              <w:tab/>
            </w:r>
          </w:p>
        </w:tc>
        <w:tc>
          <w:tcPr>
            <w:tcW w:w="6804" w:type="dxa"/>
            <w:tcBorders>
              <w:top w:val="single" w:sz="4" w:space="0" w:color="000000"/>
              <w:left w:val="single" w:sz="4" w:space="0" w:color="000000"/>
              <w:bottom w:val="single" w:sz="4" w:space="0" w:color="000000"/>
              <w:right w:val="single" w:sz="4" w:space="0" w:color="000000"/>
            </w:tcBorders>
          </w:tcPr>
          <w:p w14:paraId="660433CF" w14:textId="77777777" w:rsidR="007E4348" w:rsidRDefault="007E4348" w:rsidP="00B86EBA">
            <w:pPr>
              <w:pStyle w:val="Small-TableswithinQuotes"/>
            </w:pPr>
            <w:r>
              <w:t>Lot 511 on Plan CP900256</w:t>
            </w:r>
          </w:p>
        </w:tc>
      </w:tr>
      <w:tr w:rsidR="007E4348" w14:paraId="660433D3" w14:textId="77777777" w:rsidTr="007E4348">
        <w:trPr>
          <w:cantSplit/>
          <w:trHeight w:val="454"/>
        </w:trPr>
        <w:tc>
          <w:tcPr>
            <w:tcW w:w="936" w:type="dxa"/>
            <w:tcBorders>
              <w:top w:val="single" w:sz="4" w:space="0" w:color="000000"/>
              <w:left w:val="single" w:sz="4" w:space="0" w:color="000000"/>
              <w:bottom w:val="single" w:sz="4" w:space="0" w:color="000000"/>
              <w:right w:val="single" w:sz="4" w:space="0" w:color="000000"/>
            </w:tcBorders>
          </w:tcPr>
          <w:p w14:paraId="660433D1" w14:textId="55F02B86" w:rsidR="007E4348" w:rsidRPr="00322DE9" w:rsidRDefault="00CD2D7D" w:rsidP="00CD2D7D">
            <w:pPr>
              <w:pStyle w:val="Small-TableswithinQuotes"/>
              <w:ind w:left="360" w:hanging="360"/>
              <w:rPr>
                <w:iCs/>
              </w:rPr>
            </w:pPr>
            <w:r w:rsidRPr="00322DE9">
              <w:rPr>
                <w:iCs/>
              </w:rPr>
              <w:t>31.</w:t>
            </w:r>
            <w:r w:rsidRPr="00322DE9">
              <w:rPr>
                <w:iCs/>
              </w:rPr>
              <w:tab/>
            </w:r>
          </w:p>
        </w:tc>
        <w:tc>
          <w:tcPr>
            <w:tcW w:w="6804" w:type="dxa"/>
            <w:tcBorders>
              <w:top w:val="single" w:sz="4" w:space="0" w:color="000000"/>
              <w:left w:val="single" w:sz="4" w:space="0" w:color="000000"/>
              <w:bottom w:val="single" w:sz="4" w:space="0" w:color="000000"/>
              <w:right w:val="single" w:sz="4" w:space="0" w:color="000000"/>
            </w:tcBorders>
          </w:tcPr>
          <w:p w14:paraId="660433D2" w14:textId="77777777" w:rsidR="007E4348" w:rsidRDefault="007E4348" w:rsidP="00B86EBA">
            <w:pPr>
              <w:pStyle w:val="Small-TableswithinQuotes"/>
            </w:pPr>
            <w:r>
              <w:t>Former r</w:t>
            </w:r>
            <w:r w:rsidRPr="00CC4225">
              <w:t xml:space="preserve">oad (Diamantina Developmental Road) between stations A-B-C-D-A </w:t>
            </w:r>
            <w:r>
              <w:t xml:space="preserve">and E-F-G-H-E </w:t>
            </w:r>
            <w:r w:rsidRPr="00CC4225">
              <w:t>on Plan CP904683</w:t>
            </w:r>
          </w:p>
        </w:tc>
      </w:tr>
      <w:tr w:rsidR="007E4348" w14:paraId="660433D6" w14:textId="77777777" w:rsidTr="007E4348">
        <w:trPr>
          <w:cantSplit/>
          <w:trHeight w:val="454"/>
        </w:trPr>
        <w:tc>
          <w:tcPr>
            <w:tcW w:w="936" w:type="dxa"/>
            <w:tcBorders>
              <w:top w:val="single" w:sz="4" w:space="0" w:color="000000"/>
              <w:left w:val="single" w:sz="4" w:space="0" w:color="000000"/>
              <w:bottom w:val="single" w:sz="4" w:space="0" w:color="000000"/>
              <w:right w:val="single" w:sz="4" w:space="0" w:color="000000"/>
            </w:tcBorders>
          </w:tcPr>
          <w:p w14:paraId="660433D4" w14:textId="4EF98856" w:rsidR="007E4348" w:rsidRPr="00322DE9" w:rsidRDefault="00CD2D7D" w:rsidP="00CD2D7D">
            <w:pPr>
              <w:pStyle w:val="Small-TableswithinQuotes"/>
              <w:ind w:left="360" w:hanging="360"/>
              <w:rPr>
                <w:iCs/>
              </w:rPr>
            </w:pPr>
            <w:r w:rsidRPr="00322DE9">
              <w:rPr>
                <w:iCs/>
              </w:rPr>
              <w:t>32.</w:t>
            </w:r>
            <w:r w:rsidRPr="00322DE9">
              <w:rPr>
                <w:iCs/>
              </w:rPr>
              <w:tab/>
            </w:r>
          </w:p>
        </w:tc>
        <w:tc>
          <w:tcPr>
            <w:tcW w:w="6804" w:type="dxa"/>
            <w:tcBorders>
              <w:top w:val="single" w:sz="4" w:space="0" w:color="000000"/>
              <w:left w:val="single" w:sz="4" w:space="0" w:color="000000"/>
              <w:bottom w:val="single" w:sz="4" w:space="0" w:color="000000"/>
              <w:right w:val="single" w:sz="4" w:space="0" w:color="000000"/>
            </w:tcBorders>
          </w:tcPr>
          <w:p w14:paraId="660433D5" w14:textId="77777777" w:rsidR="007E4348" w:rsidRDefault="007E4348" w:rsidP="00B86EBA">
            <w:pPr>
              <w:pStyle w:val="Small-TableswithinQuotes"/>
            </w:pPr>
            <w:r>
              <w:t>Former r</w:t>
            </w:r>
            <w:r w:rsidRPr="00CC4225">
              <w:t xml:space="preserve">oad (Eyre Street) between stations 24-23-29-28-24 </w:t>
            </w:r>
            <w:r>
              <w:t xml:space="preserve">and </w:t>
            </w:r>
            <w:r w:rsidRPr="00BE5D06">
              <w:t xml:space="preserve">44-48-50-58-44 </w:t>
            </w:r>
            <w:r w:rsidRPr="00CC4225">
              <w:t>on Plan CP900256</w:t>
            </w:r>
          </w:p>
        </w:tc>
      </w:tr>
      <w:tr w:rsidR="007E4348" w:rsidRPr="00075258" w14:paraId="660433D9" w14:textId="77777777" w:rsidTr="007E4348">
        <w:trPr>
          <w:cantSplit/>
          <w:trHeight w:val="454"/>
        </w:trPr>
        <w:tc>
          <w:tcPr>
            <w:tcW w:w="936" w:type="dxa"/>
            <w:tcBorders>
              <w:top w:val="single" w:sz="4" w:space="0" w:color="000000"/>
              <w:left w:val="single" w:sz="4" w:space="0" w:color="000000"/>
              <w:bottom w:val="single" w:sz="4" w:space="0" w:color="000000"/>
              <w:right w:val="single" w:sz="4" w:space="0" w:color="000000"/>
            </w:tcBorders>
          </w:tcPr>
          <w:p w14:paraId="660433D7" w14:textId="53A729C0" w:rsidR="007E4348" w:rsidRPr="00322DE9" w:rsidRDefault="00CD2D7D" w:rsidP="00CD2D7D">
            <w:pPr>
              <w:pStyle w:val="Small-TableswithinQuotes"/>
              <w:ind w:left="360" w:hanging="360"/>
              <w:rPr>
                <w:iCs/>
              </w:rPr>
            </w:pPr>
            <w:r w:rsidRPr="00322DE9">
              <w:rPr>
                <w:iCs/>
              </w:rPr>
              <w:t>33.</w:t>
            </w:r>
            <w:r w:rsidRPr="00322DE9">
              <w:rPr>
                <w:iCs/>
              </w:rPr>
              <w:tab/>
            </w:r>
          </w:p>
        </w:tc>
        <w:tc>
          <w:tcPr>
            <w:tcW w:w="6804" w:type="dxa"/>
            <w:tcBorders>
              <w:top w:val="single" w:sz="4" w:space="0" w:color="000000"/>
              <w:left w:val="single" w:sz="4" w:space="0" w:color="000000"/>
              <w:bottom w:val="single" w:sz="4" w:space="0" w:color="000000"/>
              <w:right w:val="single" w:sz="4" w:space="0" w:color="000000"/>
            </w:tcBorders>
          </w:tcPr>
          <w:p w14:paraId="660433D8" w14:textId="77777777" w:rsidR="007E4348" w:rsidRPr="00075258" w:rsidRDefault="007E4348" w:rsidP="00B86EBA">
            <w:pPr>
              <w:pStyle w:val="Small-TableswithinQuotes"/>
            </w:pPr>
            <w:r>
              <w:t>Former r</w:t>
            </w:r>
            <w:r w:rsidRPr="00075258">
              <w:t>oad (Nappa Street) between stations 48-49-62-52-48 and 68-22-21-85-84-68 on Plan CP900256</w:t>
            </w:r>
          </w:p>
        </w:tc>
      </w:tr>
      <w:tr w:rsidR="007E4348" w:rsidRPr="00075258" w14:paraId="660433DC" w14:textId="77777777" w:rsidTr="007E4348">
        <w:trPr>
          <w:cantSplit/>
          <w:trHeight w:val="454"/>
        </w:trPr>
        <w:tc>
          <w:tcPr>
            <w:tcW w:w="936" w:type="dxa"/>
            <w:tcBorders>
              <w:top w:val="single" w:sz="4" w:space="0" w:color="000000"/>
              <w:left w:val="single" w:sz="4" w:space="0" w:color="000000"/>
              <w:bottom w:val="single" w:sz="4" w:space="0" w:color="000000"/>
              <w:right w:val="single" w:sz="4" w:space="0" w:color="000000"/>
            </w:tcBorders>
          </w:tcPr>
          <w:p w14:paraId="660433DA" w14:textId="0080436C" w:rsidR="007E4348" w:rsidRPr="00322DE9" w:rsidRDefault="00CD2D7D" w:rsidP="00CD2D7D">
            <w:pPr>
              <w:pStyle w:val="Small-TableswithinQuotes"/>
              <w:ind w:left="360" w:hanging="360"/>
              <w:rPr>
                <w:iCs/>
              </w:rPr>
            </w:pPr>
            <w:r w:rsidRPr="00322DE9">
              <w:rPr>
                <w:iCs/>
              </w:rPr>
              <w:t>34.</w:t>
            </w:r>
            <w:r w:rsidRPr="00322DE9">
              <w:rPr>
                <w:iCs/>
              </w:rPr>
              <w:tab/>
            </w:r>
          </w:p>
        </w:tc>
        <w:tc>
          <w:tcPr>
            <w:tcW w:w="6804" w:type="dxa"/>
            <w:tcBorders>
              <w:top w:val="single" w:sz="4" w:space="0" w:color="000000"/>
              <w:left w:val="single" w:sz="4" w:space="0" w:color="000000"/>
              <w:bottom w:val="single" w:sz="4" w:space="0" w:color="000000"/>
              <w:right w:val="single" w:sz="4" w:space="0" w:color="000000"/>
            </w:tcBorders>
          </w:tcPr>
          <w:p w14:paraId="660433DB" w14:textId="77777777" w:rsidR="007E4348" w:rsidRPr="00075258" w:rsidRDefault="007E4348" w:rsidP="00B86EBA">
            <w:pPr>
              <w:pStyle w:val="Small-TableswithinQuotes"/>
            </w:pPr>
            <w:r>
              <w:t>Former r</w:t>
            </w:r>
            <w:r w:rsidRPr="00075258">
              <w:t>oad (Herbert Street) between stations 3-2-32-31-3 and 37-36-90-99-37 on Plan CP900257</w:t>
            </w:r>
          </w:p>
        </w:tc>
      </w:tr>
      <w:tr w:rsidR="007E4348" w:rsidRPr="00075258" w14:paraId="660433DF" w14:textId="77777777" w:rsidTr="007E4348">
        <w:trPr>
          <w:cantSplit/>
          <w:trHeight w:val="454"/>
        </w:trPr>
        <w:tc>
          <w:tcPr>
            <w:tcW w:w="936" w:type="dxa"/>
            <w:tcBorders>
              <w:top w:val="single" w:sz="4" w:space="0" w:color="000000"/>
              <w:left w:val="single" w:sz="4" w:space="0" w:color="000000"/>
              <w:bottom w:val="single" w:sz="4" w:space="0" w:color="000000"/>
              <w:right w:val="single" w:sz="4" w:space="0" w:color="000000"/>
            </w:tcBorders>
          </w:tcPr>
          <w:p w14:paraId="660433DD" w14:textId="37A2ED8E" w:rsidR="007E4348" w:rsidRPr="00322DE9" w:rsidRDefault="00CD2D7D" w:rsidP="00CD2D7D">
            <w:pPr>
              <w:pStyle w:val="Small-TableswithinQuotes"/>
              <w:ind w:left="360" w:hanging="360"/>
              <w:rPr>
                <w:iCs/>
              </w:rPr>
            </w:pPr>
            <w:r w:rsidRPr="00322DE9">
              <w:rPr>
                <w:iCs/>
              </w:rPr>
              <w:t>35.</w:t>
            </w:r>
            <w:r w:rsidRPr="00322DE9">
              <w:rPr>
                <w:iCs/>
              </w:rPr>
              <w:tab/>
            </w:r>
          </w:p>
        </w:tc>
        <w:tc>
          <w:tcPr>
            <w:tcW w:w="6804" w:type="dxa"/>
            <w:tcBorders>
              <w:top w:val="single" w:sz="4" w:space="0" w:color="000000"/>
              <w:left w:val="single" w:sz="4" w:space="0" w:color="000000"/>
              <w:bottom w:val="single" w:sz="4" w:space="0" w:color="000000"/>
              <w:right w:val="single" w:sz="4" w:space="0" w:color="000000"/>
            </w:tcBorders>
          </w:tcPr>
          <w:p w14:paraId="660433DE" w14:textId="77777777" w:rsidR="007E4348" w:rsidRPr="00075258" w:rsidRDefault="007E4348" w:rsidP="00B86EBA">
            <w:pPr>
              <w:pStyle w:val="Small-TableswithinQuotes"/>
            </w:pPr>
            <w:r>
              <w:t>Former r</w:t>
            </w:r>
            <w:r w:rsidRPr="00075258">
              <w:t>oad (Nappa Street) between stations 85-90-71-69-85 and 105-107-75-72-105 on Plan CP900257</w:t>
            </w:r>
          </w:p>
        </w:tc>
      </w:tr>
      <w:tr w:rsidR="007E4348" w:rsidRPr="00075258" w14:paraId="660433E2" w14:textId="77777777" w:rsidTr="007E4348">
        <w:trPr>
          <w:cantSplit/>
          <w:trHeight w:val="454"/>
        </w:trPr>
        <w:tc>
          <w:tcPr>
            <w:tcW w:w="936" w:type="dxa"/>
            <w:tcBorders>
              <w:top w:val="single" w:sz="4" w:space="0" w:color="000000"/>
              <w:left w:val="single" w:sz="4" w:space="0" w:color="000000"/>
              <w:bottom w:val="single" w:sz="4" w:space="0" w:color="000000"/>
              <w:right w:val="single" w:sz="4" w:space="0" w:color="000000"/>
            </w:tcBorders>
          </w:tcPr>
          <w:p w14:paraId="660433E0" w14:textId="5CB57052" w:rsidR="007E4348" w:rsidRPr="00322DE9" w:rsidRDefault="00CD2D7D" w:rsidP="00CD2D7D">
            <w:pPr>
              <w:pStyle w:val="Small-TableswithinQuotes"/>
              <w:ind w:left="360" w:hanging="360"/>
              <w:rPr>
                <w:iCs/>
              </w:rPr>
            </w:pPr>
            <w:r w:rsidRPr="00322DE9">
              <w:rPr>
                <w:iCs/>
              </w:rPr>
              <w:t>36.</w:t>
            </w:r>
            <w:r w:rsidRPr="00322DE9">
              <w:rPr>
                <w:iCs/>
              </w:rPr>
              <w:tab/>
            </w:r>
          </w:p>
        </w:tc>
        <w:tc>
          <w:tcPr>
            <w:tcW w:w="6804" w:type="dxa"/>
            <w:tcBorders>
              <w:top w:val="single" w:sz="4" w:space="0" w:color="000000"/>
              <w:left w:val="single" w:sz="4" w:space="0" w:color="000000"/>
              <w:bottom w:val="single" w:sz="4" w:space="0" w:color="000000"/>
              <w:right w:val="single" w:sz="4" w:space="0" w:color="000000"/>
            </w:tcBorders>
          </w:tcPr>
          <w:p w14:paraId="660433E1" w14:textId="77777777" w:rsidR="007E4348" w:rsidRPr="00075258" w:rsidRDefault="007E4348" w:rsidP="00B86EBA">
            <w:pPr>
              <w:pStyle w:val="Small-TableswithinQuotes"/>
            </w:pPr>
            <w:r>
              <w:t>Former r</w:t>
            </w:r>
            <w:r w:rsidRPr="00075258">
              <w:t>oad (Merri Street) between stations 9-</w:t>
            </w:r>
            <w:r>
              <w:t xml:space="preserve">28-25-10b-10a-9 </w:t>
            </w:r>
            <w:r w:rsidRPr="00075258">
              <w:t>on Plan CP863210</w:t>
            </w:r>
          </w:p>
        </w:tc>
      </w:tr>
      <w:tr w:rsidR="007E4348" w:rsidRPr="00075258" w14:paraId="660433E5" w14:textId="77777777" w:rsidTr="007E4348">
        <w:trPr>
          <w:cantSplit/>
          <w:trHeight w:val="454"/>
        </w:trPr>
        <w:tc>
          <w:tcPr>
            <w:tcW w:w="936" w:type="dxa"/>
            <w:tcBorders>
              <w:top w:val="single" w:sz="4" w:space="0" w:color="000000"/>
              <w:left w:val="single" w:sz="4" w:space="0" w:color="000000"/>
              <w:bottom w:val="single" w:sz="4" w:space="0" w:color="000000"/>
              <w:right w:val="single" w:sz="4" w:space="0" w:color="000000"/>
            </w:tcBorders>
          </w:tcPr>
          <w:p w14:paraId="660433E3" w14:textId="02E66B77" w:rsidR="007E4348" w:rsidRPr="00322DE9" w:rsidRDefault="00CD2D7D" w:rsidP="00CD2D7D">
            <w:pPr>
              <w:pStyle w:val="Small-TableswithinQuotes"/>
              <w:ind w:left="360" w:hanging="360"/>
              <w:rPr>
                <w:iCs/>
              </w:rPr>
            </w:pPr>
            <w:r w:rsidRPr="00322DE9">
              <w:rPr>
                <w:iCs/>
              </w:rPr>
              <w:t>37.</w:t>
            </w:r>
            <w:r w:rsidRPr="00322DE9">
              <w:rPr>
                <w:iCs/>
              </w:rPr>
              <w:tab/>
            </w:r>
          </w:p>
        </w:tc>
        <w:tc>
          <w:tcPr>
            <w:tcW w:w="6804" w:type="dxa"/>
            <w:tcBorders>
              <w:top w:val="single" w:sz="4" w:space="0" w:color="000000"/>
              <w:left w:val="single" w:sz="4" w:space="0" w:color="000000"/>
              <w:bottom w:val="single" w:sz="4" w:space="0" w:color="000000"/>
              <w:right w:val="single" w:sz="4" w:space="0" w:color="000000"/>
            </w:tcBorders>
          </w:tcPr>
          <w:p w14:paraId="660433E4" w14:textId="77777777" w:rsidR="007E4348" w:rsidRPr="00075258" w:rsidRDefault="007E4348" w:rsidP="00B86EBA">
            <w:pPr>
              <w:pStyle w:val="Small-TableswithinQuotes"/>
            </w:pPr>
            <w:r>
              <w:t>Former r</w:t>
            </w:r>
            <w:r w:rsidRPr="00075258">
              <w:t>oad (Merri and Herbert Streets) between stations 15b-25-28-30-18-17-15a-15b on Plan CP863210</w:t>
            </w:r>
          </w:p>
        </w:tc>
      </w:tr>
      <w:tr w:rsidR="007E4348" w14:paraId="660433E8" w14:textId="77777777" w:rsidTr="007E4348">
        <w:trPr>
          <w:cantSplit/>
          <w:trHeight w:val="454"/>
        </w:trPr>
        <w:tc>
          <w:tcPr>
            <w:tcW w:w="936" w:type="dxa"/>
            <w:tcBorders>
              <w:top w:val="single" w:sz="4" w:space="0" w:color="000000"/>
              <w:left w:val="single" w:sz="4" w:space="0" w:color="000000"/>
              <w:bottom w:val="single" w:sz="4" w:space="0" w:color="000000"/>
              <w:right w:val="single" w:sz="4" w:space="0" w:color="000000"/>
            </w:tcBorders>
          </w:tcPr>
          <w:p w14:paraId="660433E6" w14:textId="04607147" w:rsidR="007E4348" w:rsidRPr="00322DE9" w:rsidRDefault="00CD2D7D" w:rsidP="00CD2D7D">
            <w:pPr>
              <w:pStyle w:val="Small-TableswithinQuotes"/>
              <w:ind w:left="360" w:hanging="360"/>
              <w:rPr>
                <w:iCs/>
              </w:rPr>
            </w:pPr>
            <w:r w:rsidRPr="00322DE9">
              <w:rPr>
                <w:iCs/>
              </w:rPr>
              <w:t>38.</w:t>
            </w:r>
            <w:r w:rsidRPr="00322DE9">
              <w:rPr>
                <w:iCs/>
              </w:rPr>
              <w:tab/>
            </w:r>
          </w:p>
        </w:tc>
        <w:tc>
          <w:tcPr>
            <w:tcW w:w="6804" w:type="dxa"/>
            <w:tcBorders>
              <w:top w:val="single" w:sz="4" w:space="0" w:color="000000"/>
              <w:left w:val="single" w:sz="4" w:space="0" w:color="000000"/>
              <w:bottom w:val="single" w:sz="4" w:space="0" w:color="000000"/>
              <w:right w:val="single" w:sz="4" w:space="0" w:color="000000"/>
            </w:tcBorders>
          </w:tcPr>
          <w:p w14:paraId="660433E7" w14:textId="77777777" w:rsidR="007E4348" w:rsidRDefault="007E4348" w:rsidP="00B86EBA">
            <w:pPr>
              <w:pStyle w:val="Small-TableswithinQuotes"/>
            </w:pPr>
            <w:r>
              <w:t>Former r</w:t>
            </w:r>
            <w:r w:rsidRPr="00CC4225">
              <w:t>oad (Wango Street) between stations 2a-3-4-5-2a on Plan SP252151</w:t>
            </w:r>
          </w:p>
        </w:tc>
      </w:tr>
      <w:tr w:rsidR="007E4348" w14:paraId="660433EB" w14:textId="77777777" w:rsidTr="007E4348">
        <w:trPr>
          <w:cantSplit/>
          <w:trHeight w:val="454"/>
        </w:trPr>
        <w:tc>
          <w:tcPr>
            <w:tcW w:w="936" w:type="dxa"/>
            <w:tcBorders>
              <w:top w:val="single" w:sz="4" w:space="0" w:color="000000"/>
              <w:left w:val="single" w:sz="4" w:space="0" w:color="000000"/>
              <w:bottom w:val="single" w:sz="4" w:space="0" w:color="000000"/>
              <w:right w:val="single" w:sz="4" w:space="0" w:color="000000"/>
            </w:tcBorders>
          </w:tcPr>
          <w:p w14:paraId="660433E9" w14:textId="6E8BCDBB" w:rsidR="007E4348" w:rsidRPr="00322DE9" w:rsidRDefault="00CD2D7D" w:rsidP="00CD2D7D">
            <w:pPr>
              <w:pStyle w:val="Small-TableswithinQuotes"/>
              <w:ind w:left="360" w:hanging="360"/>
              <w:rPr>
                <w:iCs/>
              </w:rPr>
            </w:pPr>
            <w:r w:rsidRPr="00322DE9">
              <w:rPr>
                <w:iCs/>
              </w:rPr>
              <w:t>39.</w:t>
            </w:r>
            <w:r w:rsidRPr="00322DE9">
              <w:rPr>
                <w:iCs/>
              </w:rPr>
              <w:tab/>
            </w:r>
          </w:p>
        </w:tc>
        <w:tc>
          <w:tcPr>
            <w:tcW w:w="6804" w:type="dxa"/>
            <w:tcBorders>
              <w:top w:val="single" w:sz="4" w:space="0" w:color="000000"/>
              <w:left w:val="single" w:sz="4" w:space="0" w:color="000000"/>
              <w:bottom w:val="single" w:sz="4" w:space="0" w:color="000000"/>
              <w:right w:val="single" w:sz="4" w:space="0" w:color="000000"/>
            </w:tcBorders>
          </w:tcPr>
          <w:p w14:paraId="660433EA" w14:textId="77777777" w:rsidR="007E4348" w:rsidRDefault="007E4348" w:rsidP="00B86EBA">
            <w:pPr>
              <w:pStyle w:val="Small-TableswithinQuotes"/>
            </w:pPr>
            <w:r>
              <w:t>Former r</w:t>
            </w:r>
            <w:r w:rsidRPr="00CC4225">
              <w:t>oad (Wodonga Street) between stations 3-19-17-4-3 on Plan SP187139</w:t>
            </w:r>
          </w:p>
        </w:tc>
      </w:tr>
      <w:tr w:rsidR="007E4348" w14:paraId="660433EE" w14:textId="77777777" w:rsidTr="007E4348">
        <w:trPr>
          <w:cantSplit/>
          <w:trHeight w:val="454"/>
        </w:trPr>
        <w:tc>
          <w:tcPr>
            <w:tcW w:w="936" w:type="dxa"/>
            <w:tcBorders>
              <w:top w:val="single" w:sz="4" w:space="0" w:color="000000"/>
              <w:left w:val="single" w:sz="4" w:space="0" w:color="000000"/>
              <w:bottom w:val="single" w:sz="4" w:space="0" w:color="000000"/>
              <w:right w:val="single" w:sz="4" w:space="0" w:color="000000"/>
            </w:tcBorders>
          </w:tcPr>
          <w:p w14:paraId="660433EC" w14:textId="2BDD9437" w:rsidR="007E4348" w:rsidRPr="00322DE9" w:rsidRDefault="00CD2D7D" w:rsidP="00CD2D7D">
            <w:pPr>
              <w:pStyle w:val="Small-TableswithinQuotes"/>
              <w:ind w:left="360" w:hanging="360"/>
              <w:rPr>
                <w:iCs/>
              </w:rPr>
            </w:pPr>
            <w:r w:rsidRPr="00322DE9">
              <w:rPr>
                <w:iCs/>
              </w:rPr>
              <w:t>40.</w:t>
            </w:r>
            <w:r w:rsidRPr="00322DE9">
              <w:rPr>
                <w:iCs/>
              </w:rPr>
              <w:tab/>
            </w:r>
          </w:p>
        </w:tc>
        <w:tc>
          <w:tcPr>
            <w:tcW w:w="6804" w:type="dxa"/>
            <w:tcBorders>
              <w:top w:val="single" w:sz="4" w:space="0" w:color="000000"/>
              <w:left w:val="single" w:sz="4" w:space="0" w:color="000000"/>
              <w:bottom w:val="single" w:sz="4" w:space="0" w:color="000000"/>
              <w:right w:val="single" w:sz="4" w:space="0" w:color="000000"/>
            </w:tcBorders>
          </w:tcPr>
          <w:p w14:paraId="660433ED" w14:textId="77777777" w:rsidR="007E4348" w:rsidRDefault="007E4348" w:rsidP="00B86EBA">
            <w:pPr>
              <w:pStyle w:val="Small-TableswithinQuotes"/>
            </w:pPr>
            <w:r>
              <w:t>Former r</w:t>
            </w:r>
            <w:r w:rsidRPr="00CC4225">
              <w:t xml:space="preserve">oad between stations 1a,C,3b,D,W,15b,Z,22a,U,V,E,1a </w:t>
            </w:r>
            <w:r>
              <w:t xml:space="preserve">and </w:t>
            </w:r>
            <w:r w:rsidRPr="00BE1B86">
              <w:t>1b,2,3,4,5,12,13,14,21,22,X,Y,15b,15a,5a,4a,3b,B,A,1b</w:t>
            </w:r>
            <w:r w:rsidRPr="00CC4225">
              <w:t xml:space="preserve"> on Plan SP103260</w:t>
            </w:r>
          </w:p>
        </w:tc>
      </w:tr>
      <w:tr w:rsidR="007E4348" w14:paraId="660433F1" w14:textId="77777777" w:rsidTr="007E4348">
        <w:trPr>
          <w:cantSplit/>
          <w:trHeight w:val="454"/>
        </w:trPr>
        <w:tc>
          <w:tcPr>
            <w:tcW w:w="936" w:type="dxa"/>
            <w:tcBorders>
              <w:top w:val="single" w:sz="4" w:space="0" w:color="000000"/>
              <w:left w:val="single" w:sz="4" w:space="0" w:color="000000"/>
              <w:bottom w:val="single" w:sz="4" w:space="0" w:color="000000"/>
              <w:right w:val="single" w:sz="4" w:space="0" w:color="000000"/>
            </w:tcBorders>
          </w:tcPr>
          <w:p w14:paraId="660433EF" w14:textId="5D15E420" w:rsidR="007E4348" w:rsidRPr="00322DE9" w:rsidRDefault="00CD2D7D" w:rsidP="00CD2D7D">
            <w:pPr>
              <w:pStyle w:val="Small-TableswithinQuotes"/>
              <w:ind w:left="360" w:hanging="360"/>
              <w:rPr>
                <w:iCs/>
              </w:rPr>
            </w:pPr>
            <w:r w:rsidRPr="00322DE9">
              <w:rPr>
                <w:iCs/>
              </w:rPr>
              <w:lastRenderedPageBreak/>
              <w:t>41.</w:t>
            </w:r>
            <w:r w:rsidRPr="00322DE9">
              <w:rPr>
                <w:iCs/>
              </w:rPr>
              <w:tab/>
            </w:r>
          </w:p>
        </w:tc>
        <w:tc>
          <w:tcPr>
            <w:tcW w:w="6804" w:type="dxa"/>
            <w:tcBorders>
              <w:top w:val="single" w:sz="4" w:space="0" w:color="000000"/>
              <w:left w:val="single" w:sz="4" w:space="0" w:color="000000"/>
              <w:bottom w:val="single" w:sz="4" w:space="0" w:color="000000"/>
              <w:right w:val="single" w:sz="4" w:space="0" w:color="000000"/>
            </w:tcBorders>
          </w:tcPr>
          <w:p w14:paraId="660433F0" w14:textId="77777777" w:rsidR="007E4348" w:rsidRDefault="007E4348" w:rsidP="00B86EBA">
            <w:pPr>
              <w:pStyle w:val="Small-TableswithinQuotes"/>
            </w:pPr>
            <w:r>
              <w:t>Former r</w:t>
            </w:r>
            <w:r w:rsidRPr="00CC4225">
              <w:t>oad between stations A-B-C-D</w:t>
            </w:r>
            <w:r>
              <w:t>-A</w:t>
            </w:r>
            <w:r w:rsidRPr="00CC4225">
              <w:t xml:space="preserve"> that is on Plan CP910370</w:t>
            </w:r>
          </w:p>
        </w:tc>
      </w:tr>
      <w:tr w:rsidR="007E4348" w14:paraId="660433F4" w14:textId="77777777" w:rsidTr="007E4348">
        <w:trPr>
          <w:cantSplit/>
          <w:trHeight w:val="454"/>
        </w:trPr>
        <w:tc>
          <w:tcPr>
            <w:tcW w:w="936" w:type="dxa"/>
            <w:tcBorders>
              <w:top w:val="single" w:sz="4" w:space="0" w:color="000000"/>
              <w:left w:val="single" w:sz="4" w:space="0" w:color="000000"/>
              <w:bottom w:val="single" w:sz="4" w:space="0" w:color="000000"/>
              <w:right w:val="single" w:sz="4" w:space="0" w:color="000000"/>
            </w:tcBorders>
          </w:tcPr>
          <w:p w14:paraId="660433F2" w14:textId="38096FE1" w:rsidR="007E4348" w:rsidRPr="00322DE9" w:rsidRDefault="00CD2D7D" w:rsidP="00CD2D7D">
            <w:pPr>
              <w:pStyle w:val="Small-TableswithinQuotes"/>
              <w:ind w:left="360" w:hanging="360"/>
              <w:rPr>
                <w:iCs/>
              </w:rPr>
            </w:pPr>
            <w:r w:rsidRPr="00322DE9">
              <w:rPr>
                <w:iCs/>
              </w:rPr>
              <w:t>42.</w:t>
            </w:r>
            <w:r w:rsidRPr="00322DE9">
              <w:rPr>
                <w:iCs/>
              </w:rPr>
              <w:tab/>
            </w:r>
          </w:p>
        </w:tc>
        <w:tc>
          <w:tcPr>
            <w:tcW w:w="6804" w:type="dxa"/>
            <w:tcBorders>
              <w:top w:val="single" w:sz="4" w:space="0" w:color="000000"/>
              <w:left w:val="single" w:sz="4" w:space="0" w:color="000000"/>
              <w:bottom w:val="single" w:sz="4" w:space="0" w:color="000000"/>
              <w:right w:val="single" w:sz="4" w:space="0" w:color="000000"/>
            </w:tcBorders>
          </w:tcPr>
          <w:p w14:paraId="660433F3" w14:textId="77777777" w:rsidR="007E4348" w:rsidRDefault="007E4348" w:rsidP="00B86EBA">
            <w:pPr>
              <w:pStyle w:val="Small-TableswithinQuotes"/>
            </w:pPr>
            <w:r>
              <w:t>Former r</w:t>
            </w:r>
            <w:r w:rsidRPr="00CC4225">
              <w:t>oad between stations E1-E2-E3-E4 on Plan SP263959</w:t>
            </w:r>
          </w:p>
        </w:tc>
      </w:tr>
      <w:tr w:rsidR="007E4348" w14:paraId="660433F7" w14:textId="77777777" w:rsidTr="007E4348">
        <w:trPr>
          <w:cantSplit/>
          <w:trHeight w:val="454"/>
        </w:trPr>
        <w:tc>
          <w:tcPr>
            <w:tcW w:w="936" w:type="dxa"/>
            <w:tcBorders>
              <w:top w:val="single" w:sz="4" w:space="0" w:color="000000"/>
              <w:left w:val="single" w:sz="4" w:space="0" w:color="000000"/>
              <w:bottom w:val="single" w:sz="4" w:space="0" w:color="000000"/>
              <w:right w:val="single" w:sz="4" w:space="0" w:color="000000"/>
            </w:tcBorders>
          </w:tcPr>
          <w:p w14:paraId="660433F5" w14:textId="0DEC29BA" w:rsidR="007E4348" w:rsidRPr="00322DE9" w:rsidRDefault="00CD2D7D" w:rsidP="00CD2D7D">
            <w:pPr>
              <w:pStyle w:val="Small-TableswithinQuotes"/>
              <w:ind w:left="360" w:hanging="360"/>
              <w:rPr>
                <w:iCs/>
              </w:rPr>
            </w:pPr>
            <w:r w:rsidRPr="00322DE9">
              <w:rPr>
                <w:iCs/>
              </w:rPr>
              <w:t>43.</w:t>
            </w:r>
            <w:r w:rsidRPr="00322DE9">
              <w:rPr>
                <w:iCs/>
              </w:rPr>
              <w:tab/>
            </w:r>
          </w:p>
        </w:tc>
        <w:tc>
          <w:tcPr>
            <w:tcW w:w="6804" w:type="dxa"/>
            <w:tcBorders>
              <w:top w:val="single" w:sz="4" w:space="0" w:color="000000"/>
              <w:left w:val="single" w:sz="4" w:space="0" w:color="000000"/>
              <w:bottom w:val="single" w:sz="4" w:space="0" w:color="000000"/>
              <w:right w:val="single" w:sz="4" w:space="0" w:color="000000"/>
            </w:tcBorders>
          </w:tcPr>
          <w:p w14:paraId="660433F6" w14:textId="77777777" w:rsidR="007E4348" w:rsidRDefault="007E4348" w:rsidP="00B86EBA">
            <w:pPr>
              <w:pStyle w:val="Small-TableswithinQuotes"/>
            </w:pPr>
            <w:r>
              <w:t>Former r</w:t>
            </w:r>
            <w:r w:rsidRPr="00CC4225">
              <w:t>oad between stations A-B-C-D-A on Plan SP202989</w:t>
            </w:r>
          </w:p>
        </w:tc>
      </w:tr>
    </w:tbl>
    <w:p w14:paraId="660433F8" w14:textId="77777777" w:rsidR="007E4348" w:rsidRDefault="007E4348" w:rsidP="007E4348">
      <w:pPr>
        <w:pStyle w:val="BodyText"/>
      </w:pPr>
    </w:p>
    <w:p w14:paraId="660433F9" w14:textId="77777777" w:rsidR="007E4348" w:rsidRDefault="007E4348" w:rsidP="007E4348">
      <w:pPr>
        <w:pStyle w:val="BodyText"/>
      </w:pPr>
    </w:p>
    <w:p w14:paraId="660433FA" w14:textId="77777777" w:rsidR="007E4348" w:rsidRDefault="007E4348" w:rsidP="007E4348">
      <w:pPr>
        <w:pStyle w:val="BodyText"/>
      </w:pPr>
    </w:p>
    <w:p w14:paraId="660433FB" w14:textId="77777777" w:rsidR="007E4348" w:rsidRDefault="007E4348" w:rsidP="007E4348">
      <w:pPr>
        <w:pStyle w:val="BodyText"/>
      </w:pPr>
    </w:p>
    <w:p w14:paraId="660433FC" w14:textId="77777777" w:rsidR="007E4348" w:rsidRDefault="007E4348" w:rsidP="007E4348">
      <w:pPr>
        <w:pStyle w:val="BodyText"/>
      </w:pPr>
    </w:p>
    <w:p w14:paraId="660433FD" w14:textId="77777777" w:rsidR="007E4348" w:rsidRPr="00CA1D0D" w:rsidRDefault="007E4348" w:rsidP="007E4348">
      <w:pPr>
        <w:pStyle w:val="BodyText"/>
      </w:pPr>
    </w:p>
    <w:p w14:paraId="660433FE" w14:textId="77777777" w:rsidR="0050309C" w:rsidRDefault="00041E12" w:rsidP="004D53E5">
      <w:pPr>
        <w:pStyle w:val="SingleSpace"/>
      </w:pPr>
      <w:bookmarkStart w:id="27" w:name="OrdersStatement"/>
      <w:r>
        <w:t>Note:</w:t>
      </w:r>
      <w:r>
        <w:tab/>
        <w:t xml:space="preserve">Entry of orders is dealt with in Rule 39.32 of the </w:t>
      </w:r>
      <w:r>
        <w:rPr>
          <w:i/>
        </w:rPr>
        <w:t>Federal Court Rules 2011</w:t>
      </w:r>
      <w:r>
        <w:t>.</w:t>
      </w:r>
      <w:bookmarkEnd w:id="27"/>
    </w:p>
    <w:p w14:paraId="660433FF" w14:textId="77777777" w:rsidR="009D328D" w:rsidRDefault="009D328D" w:rsidP="002B0E91">
      <w:pPr>
        <w:pStyle w:val="BodyText"/>
      </w:pPr>
    </w:p>
    <w:p w14:paraId="66043400" w14:textId="77777777" w:rsidR="00395B24" w:rsidRDefault="00395B24">
      <w:pPr>
        <w:pStyle w:val="NormalHeadings"/>
        <w:spacing w:before="240" w:after="120"/>
        <w:rPr>
          <w:b w:val="0"/>
        </w:rPr>
        <w:sectPr w:rsidR="00395B24" w:rsidSect="00CA1D0D">
          <w:endnotePr>
            <w:numFmt w:val="decimal"/>
          </w:endnotePr>
          <w:pgSz w:w="11907" w:h="16840" w:code="9"/>
          <w:pgMar w:top="1440" w:right="1440" w:bottom="1440" w:left="1440" w:header="851" w:footer="851" w:gutter="0"/>
          <w:pgNumType w:fmt="lowerRoman"/>
          <w:cols w:space="720"/>
          <w:noEndnote/>
          <w:titlePg/>
        </w:sectPr>
      </w:pPr>
    </w:p>
    <w:p w14:paraId="66043401" w14:textId="77777777" w:rsidR="00484F6D" w:rsidRDefault="00484F6D" w:rsidP="00045BB7">
      <w:pPr>
        <w:pStyle w:val="NormalHeadings"/>
        <w:spacing w:line="480" w:lineRule="auto"/>
        <w:jc w:val="center"/>
        <w:rPr>
          <w:sz w:val="28"/>
          <w:szCs w:val="28"/>
        </w:rPr>
      </w:pPr>
      <w:bookmarkStart w:id="28" w:name="ReasonsPage"/>
      <w:bookmarkEnd w:id="28"/>
      <w:r w:rsidRPr="00045BB7">
        <w:rPr>
          <w:sz w:val="28"/>
          <w:szCs w:val="28"/>
        </w:rPr>
        <w:lastRenderedPageBreak/>
        <w:t>REASONS FOR JUDGMENT</w:t>
      </w:r>
    </w:p>
    <w:tbl>
      <w:tblPr>
        <w:tblW w:w="9411" w:type="dxa"/>
        <w:tblLook w:val="01E0" w:firstRow="1" w:lastRow="1" w:firstColumn="1" w:lastColumn="1" w:noHBand="0" w:noVBand="0"/>
      </w:tblPr>
      <w:tblGrid>
        <w:gridCol w:w="8411"/>
        <w:gridCol w:w="1000"/>
      </w:tblGrid>
      <w:tr w:rsidR="00B7619C" w:rsidRPr="00D326DB" w14:paraId="66043404" w14:textId="77777777" w:rsidTr="00B7619C">
        <w:tc>
          <w:tcPr>
            <w:tcW w:w="8411" w:type="dxa"/>
            <w:shd w:val="clear" w:color="auto" w:fill="auto"/>
          </w:tcPr>
          <w:bookmarkStart w:id="29" w:name="PTOC"/>
          <w:p w14:paraId="66043402" w14:textId="77777777" w:rsidR="00B7619C" w:rsidRPr="00B7619C" w:rsidRDefault="00B7619C" w:rsidP="00B7619C">
            <w:pPr>
              <w:pStyle w:val="FTOC2"/>
              <w:tabs>
                <w:tab w:val="clear" w:pos="9072"/>
              </w:tabs>
              <w:rPr>
                <w:lang w:eastAsia="en-AU"/>
              </w:rPr>
            </w:pPr>
            <w:r>
              <w:rPr>
                <w:lang w:eastAsia="en-AU"/>
              </w:rPr>
              <w:fldChar w:fldCharType="begin"/>
            </w:r>
            <w:r>
              <w:rPr>
                <w:lang w:eastAsia="en-AU"/>
              </w:rPr>
              <w:instrText xml:space="preserve"> REF _Ref77077645 \h </w:instrText>
            </w:r>
            <w:r>
              <w:rPr>
                <w:lang w:eastAsia="en-AU"/>
              </w:rPr>
            </w:r>
            <w:r>
              <w:rPr>
                <w:lang w:eastAsia="en-AU"/>
              </w:rPr>
              <w:fldChar w:fldCharType="separate"/>
            </w:r>
            <w:r w:rsidR="00FB70DF" w:rsidRPr="007B2B35">
              <w:t>The Native Title Act</w:t>
            </w:r>
            <w:r>
              <w:rPr>
                <w:lang w:eastAsia="en-AU"/>
              </w:rPr>
              <w:fldChar w:fldCharType="end"/>
            </w:r>
          </w:p>
        </w:tc>
        <w:tc>
          <w:tcPr>
            <w:tcW w:w="1000" w:type="dxa"/>
            <w:shd w:val="clear" w:color="auto" w:fill="auto"/>
            <w:vAlign w:val="bottom"/>
          </w:tcPr>
          <w:p w14:paraId="66043403" w14:textId="77777777" w:rsidR="00B7619C" w:rsidRDefault="00B7619C" w:rsidP="00640103">
            <w:pPr>
              <w:spacing w:before="120" w:after="60" w:line="240" w:lineRule="auto"/>
              <w:jc w:val="right"/>
              <w:rPr>
                <w:szCs w:val="24"/>
              </w:rPr>
            </w:pPr>
            <w:r>
              <w:rPr>
                <w:szCs w:val="24"/>
              </w:rPr>
              <w:t>[6]</w:t>
            </w:r>
          </w:p>
        </w:tc>
      </w:tr>
      <w:tr w:rsidR="00B7619C" w:rsidRPr="00D326DB" w14:paraId="66043407" w14:textId="77777777" w:rsidTr="00B7619C">
        <w:tc>
          <w:tcPr>
            <w:tcW w:w="8411" w:type="dxa"/>
            <w:shd w:val="clear" w:color="auto" w:fill="auto"/>
          </w:tcPr>
          <w:p w14:paraId="66043405" w14:textId="77777777" w:rsidR="00B7619C" w:rsidRPr="00B7619C" w:rsidRDefault="00B7619C" w:rsidP="00B7619C">
            <w:pPr>
              <w:pStyle w:val="FTOC2"/>
              <w:tabs>
                <w:tab w:val="clear" w:pos="9072"/>
              </w:tabs>
              <w:rPr>
                <w:lang w:eastAsia="en-AU"/>
              </w:rPr>
            </w:pPr>
            <w:r>
              <w:rPr>
                <w:lang w:eastAsia="en-AU"/>
              </w:rPr>
              <w:fldChar w:fldCharType="begin"/>
            </w:r>
            <w:r>
              <w:rPr>
                <w:lang w:eastAsia="en-AU"/>
              </w:rPr>
              <w:instrText xml:space="preserve"> REF _Ref77077646 \h </w:instrText>
            </w:r>
            <w:r>
              <w:rPr>
                <w:lang w:eastAsia="en-AU"/>
              </w:rPr>
            </w:r>
            <w:r>
              <w:rPr>
                <w:lang w:eastAsia="en-AU"/>
              </w:rPr>
              <w:fldChar w:fldCharType="separate"/>
            </w:r>
            <w:r w:rsidR="00FB70DF">
              <w:t>The application</w:t>
            </w:r>
            <w:r>
              <w:rPr>
                <w:lang w:eastAsia="en-AU"/>
              </w:rPr>
              <w:fldChar w:fldCharType="end"/>
            </w:r>
          </w:p>
        </w:tc>
        <w:tc>
          <w:tcPr>
            <w:tcW w:w="1000" w:type="dxa"/>
            <w:shd w:val="clear" w:color="auto" w:fill="auto"/>
            <w:vAlign w:val="bottom"/>
          </w:tcPr>
          <w:p w14:paraId="66043406" w14:textId="77777777" w:rsidR="00B7619C" w:rsidRDefault="00B7619C" w:rsidP="00640103">
            <w:pPr>
              <w:spacing w:before="120" w:after="60" w:line="240" w:lineRule="auto"/>
              <w:jc w:val="right"/>
              <w:rPr>
                <w:szCs w:val="24"/>
              </w:rPr>
            </w:pPr>
            <w:r>
              <w:rPr>
                <w:szCs w:val="24"/>
              </w:rPr>
              <w:t>[12]</w:t>
            </w:r>
          </w:p>
        </w:tc>
      </w:tr>
      <w:tr w:rsidR="00B7619C" w:rsidRPr="00D326DB" w14:paraId="6604340A" w14:textId="77777777" w:rsidTr="00B7619C">
        <w:tc>
          <w:tcPr>
            <w:tcW w:w="8411" w:type="dxa"/>
            <w:shd w:val="clear" w:color="auto" w:fill="auto"/>
          </w:tcPr>
          <w:p w14:paraId="66043408" w14:textId="77777777" w:rsidR="00B7619C" w:rsidRPr="00B7619C" w:rsidRDefault="00B7619C" w:rsidP="00B7619C">
            <w:pPr>
              <w:pStyle w:val="FTOC2"/>
              <w:tabs>
                <w:tab w:val="clear" w:pos="9072"/>
              </w:tabs>
              <w:rPr>
                <w:lang w:eastAsia="en-AU"/>
              </w:rPr>
            </w:pPr>
            <w:r>
              <w:rPr>
                <w:lang w:eastAsia="en-AU"/>
              </w:rPr>
              <w:fldChar w:fldCharType="begin"/>
            </w:r>
            <w:r>
              <w:rPr>
                <w:lang w:eastAsia="en-AU"/>
              </w:rPr>
              <w:instrText xml:space="preserve"> REF _Ref77077647 \h </w:instrText>
            </w:r>
            <w:r>
              <w:rPr>
                <w:lang w:eastAsia="en-AU"/>
              </w:rPr>
            </w:r>
            <w:r>
              <w:rPr>
                <w:lang w:eastAsia="en-AU"/>
              </w:rPr>
              <w:fldChar w:fldCharType="separate"/>
            </w:r>
            <w:r w:rsidR="00FB70DF">
              <w:t>The agreement reached between the parties</w:t>
            </w:r>
            <w:r>
              <w:rPr>
                <w:lang w:eastAsia="en-AU"/>
              </w:rPr>
              <w:fldChar w:fldCharType="end"/>
            </w:r>
          </w:p>
        </w:tc>
        <w:tc>
          <w:tcPr>
            <w:tcW w:w="1000" w:type="dxa"/>
            <w:shd w:val="clear" w:color="auto" w:fill="auto"/>
            <w:vAlign w:val="bottom"/>
          </w:tcPr>
          <w:p w14:paraId="66043409" w14:textId="77777777" w:rsidR="00B7619C" w:rsidRDefault="00B7619C" w:rsidP="00640103">
            <w:pPr>
              <w:spacing w:before="120" w:after="60" w:line="240" w:lineRule="auto"/>
              <w:jc w:val="right"/>
              <w:rPr>
                <w:szCs w:val="24"/>
              </w:rPr>
            </w:pPr>
            <w:r>
              <w:rPr>
                <w:szCs w:val="24"/>
              </w:rPr>
              <w:t>[23]</w:t>
            </w:r>
          </w:p>
        </w:tc>
      </w:tr>
      <w:tr w:rsidR="00B7619C" w:rsidRPr="00D326DB" w14:paraId="6604340D" w14:textId="77777777" w:rsidTr="00B7619C">
        <w:tc>
          <w:tcPr>
            <w:tcW w:w="8411" w:type="dxa"/>
            <w:shd w:val="clear" w:color="auto" w:fill="auto"/>
          </w:tcPr>
          <w:p w14:paraId="6604340B" w14:textId="77777777" w:rsidR="00B7619C" w:rsidRPr="00B7619C" w:rsidRDefault="00B7619C" w:rsidP="00B7619C">
            <w:pPr>
              <w:pStyle w:val="FTOC2"/>
              <w:tabs>
                <w:tab w:val="clear" w:pos="9072"/>
              </w:tabs>
              <w:rPr>
                <w:lang w:eastAsia="en-AU"/>
              </w:rPr>
            </w:pPr>
            <w:r>
              <w:rPr>
                <w:lang w:eastAsia="en-AU"/>
              </w:rPr>
              <w:fldChar w:fldCharType="begin"/>
            </w:r>
            <w:r>
              <w:rPr>
                <w:lang w:eastAsia="en-AU"/>
              </w:rPr>
              <w:instrText xml:space="preserve"> REF _Ref77077648 \h </w:instrText>
            </w:r>
            <w:r>
              <w:rPr>
                <w:lang w:eastAsia="en-AU"/>
              </w:rPr>
            </w:r>
            <w:r>
              <w:rPr>
                <w:lang w:eastAsia="en-AU"/>
              </w:rPr>
              <w:fldChar w:fldCharType="separate"/>
            </w:r>
            <w:r w:rsidR="00FB70DF">
              <w:t>Prescribed Body Corporate</w:t>
            </w:r>
            <w:r>
              <w:rPr>
                <w:lang w:eastAsia="en-AU"/>
              </w:rPr>
              <w:fldChar w:fldCharType="end"/>
            </w:r>
          </w:p>
        </w:tc>
        <w:tc>
          <w:tcPr>
            <w:tcW w:w="1000" w:type="dxa"/>
            <w:shd w:val="clear" w:color="auto" w:fill="auto"/>
            <w:vAlign w:val="bottom"/>
          </w:tcPr>
          <w:p w14:paraId="6604340C" w14:textId="77777777" w:rsidR="00B7619C" w:rsidRDefault="00B7619C" w:rsidP="00640103">
            <w:pPr>
              <w:spacing w:before="120" w:after="60" w:line="240" w:lineRule="auto"/>
              <w:jc w:val="right"/>
              <w:rPr>
                <w:szCs w:val="24"/>
              </w:rPr>
            </w:pPr>
            <w:r>
              <w:rPr>
                <w:szCs w:val="24"/>
              </w:rPr>
              <w:t>[30]</w:t>
            </w:r>
          </w:p>
        </w:tc>
      </w:tr>
      <w:tr w:rsidR="00B7619C" w:rsidRPr="00D326DB" w14:paraId="66043410" w14:textId="77777777" w:rsidTr="00B7619C">
        <w:tc>
          <w:tcPr>
            <w:tcW w:w="8411" w:type="dxa"/>
            <w:shd w:val="clear" w:color="auto" w:fill="auto"/>
          </w:tcPr>
          <w:p w14:paraId="6604340E" w14:textId="77777777" w:rsidR="00B7619C" w:rsidRPr="00B7619C" w:rsidRDefault="00B7619C" w:rsidP="00B7619C">
            <w:pPr>
              <w:pStyle w:val="FTOC2"/>
              <w:tabs>
                <w:tab w:val="clear" w:pos="9072"/>
              </w:tabs>
              <w:rPr>
                <w:lang w:eastAsia="en-AU"/>
              </w:rPr>
            </w:pPr>
            <w:r>
              <w:rPr>
                <w:lang w:eastAsia="en-AU"/>
              </w:rPr>
              <w:fldChar w:fldCharType="begin"/>
            </w:r>
            <w:r>
              <w:rPr>
                <w:lang w:eastAsia="en-AU"/>
              </w:rPr>
              <w:instrText xml:space="preserve"> REF _Ref77077649 \h </w:instrText>
            </w:r>
            <w:r>
              <w:rPr>
                <w:lang w:eastAsia="en-AU"/>
              </w:rPr>
            </w:r>
            <w:r>
              <w:rPr>
                <w:lang w:eastAsia="en-AU"/>
              </w:rPr>
              <w:fldChar w:fldCharType="separate"/>
            </w:r>
            <w:r w:rsidR="00FB70DF" w:rsidRPr="00975E8D">
              <w:t>Conclusion</w:t>
            </w:r>
            <w:r>
              <w:rPr>
                <w:lang w:eastAsia="en-AU"/>
              </w:rPr>
              <w:fldChar w:fldCharType="end"/>
            </w:r>
          </w:p>
        </w:tc>
        <w:tc>
          <w:tcPr>
            <w:tcW w:w="1000" w:type="dxa"/>
            <w:shd w:val="clear" w:color="auto" w:fill="auto"/>
            <w:vAlign w:val="bottom"/>
          </w:tcPr>
          <w:p w14:paraId="6604340F" w14:textId="77777777" w:rsidR="00B7619C" w:rsidRDefault="00B7619C" w:rsidP="00640103">
            <w:pPr>
              <w:spacing w:before="120" w:after="60" w:line="240" w:lineRule="auto"/>
              <w:jc w:val="right"/>
              <w:rPr>
                <w:szCs w:val="24"/>
              </w:rPr>
            </w:pPr>
            <w:r>
              <w:rPr>
                <w:szCs w:val="24"/>
              </w:rPr>
              <w:t>[33]</w:t>
            </w:r>
          </w:p>
        </w:tc>
      </w:tr>
      <w:bookmarkEnd w:id="29"/>
    </w:tbl>
    <w:p w14:paraId="66043411" w14:textId="77777777" w:rsidR="006D7830" w:rsidRPr="00045BB7" w:rsidRDefault="006D7830" w:rsidP="006D7830">
      <w:pPr>
        <w:pStyle w:val="BodyText"/>
      </w:pPr>
    </w:p>
    <w:p w14:paraId="66043412" w14:textId="77777777" w:rsidR="00694BEB" w:rsidRDefault="002A07FD" w:rsidP="005E0510">
      <w:pPr>
        <w:pStyle w:val="NormalHeadings"/>
        <w:spacing w:line="360" w:lineRule="auto"/>
        <w:jc w:val="left"/>
        <w:rPr>
          <w:sz w:val="26"/>
          <w:szCs w:val="26"/>
        </w:rPr>
      </w:pPr>
      <w:r>
        <w:rPr>
          <w:sz w:val="26"/>
          <w:szCs w:val="26"/>
        </w:rPr>
        <w:t>RANGIAH J:</w:t>
      </w:r>
    </w:p>
    <w:p w14:paraId="66043413" w14:textId="46AE99D0" w:rsidR="0051434F" w:rsidRDefault="00CD2D7D" w:rsidP="00CD2D7D">
      <w:pPr>
        <w:pStyle w:val="ParaNumbering"/>
        <w:numPr>
          <w:ilvl w:val="0"/>
          <w:numId w:val="0"/>
        </w:numPr>
        <w:tabs>
          <w:tab w:val="left" w:pos="720"/>
        </w:tabs>
        <w:ind w:hanging="720"/>
      </w:pPr>
      <w:r>
        <w:rPr>
          <w:sz w:val="20"/>
        </w:rPr>
        <w:t>1</w:t>
      </w:r>
      <w:r>
        <w:rPr>
          <w:sz w:val="20"/>
        </w:rPr>
        <w:tab/>
      </w:r>
      <w:r w:rsidR="007B2B35">
        <w:t xml:space="preserve">The applicant seeks a determination of native title pursuant to </w:t>
      </w:r>
      <w:r w:rsidR="007B2B35" w:rsidRPr="00AB2CBC">
        <w:t xml:space="preserve">ss 61 and 225 of the </w:t>
      </w:r>
      <w:r w:rsidR="007B2B35" w:rsidRPr="00AB2CBC">
        <w:rPr>
          <w:i/>
        </w:rPr>
        <w:t xml:space="preserve">Native Title Act 1993 </w:t>
      </w:r>
      <w:r w:rsidR="007B2B35" w:rsidRPr="00AB2CBC">
        <w:t>(Cth)</w:t>
      </w:r>
      <w:r w:rsidR="007B2B35">
        <w:t xml:space="preserve"> (</w:t>
      </w:r>
      <w:r w:rsidR="007B2B35">
        <w:rPr>
          <w:b/>
        </w:rPr>
        <w:t>the Act</w:t>
      </w:r>
      <w:r w:rsidR="007B2B35">
        <w:t>) on behalf of the Wangkamahdla People</w:t>
      </w:r>
      <w:r w:rsidR="0014093D">
        <w:t>.</w:t>
      </w:r>
    </w:p>
    <w:p w14:paraId="66043414" w14:textId="488F90B0" w:rsidR="007B2B35" w:rsidRDefault="00CD2D7D" w:rsidP="00CD2D7D">
      <w:pPr>
        <w:pStyle w:val="ParaNumbering"/>
        <w:numPr>
          <w:ilvl w:val="0"/>
          <w:numId w:val="0"/>
        </w:numPr>
        <w:tabs>
          <w:tab w:val="left" w:pos="720"/>
        </w:tabs>
        <w:ind w:hanging="720"/>
      </w:pPr>
      <w:r>
        <w:rPr>
          <w:sz w:val="20"/>
        </w:rPr>
        <w:t>2</w:t>
      </w:r>
      <w:r>
        <w:rPr>
          <w:sz w:val="20"/>
        </w:rPr>
        <w:tab/>
      </w:r>
      <w:r w:rsidR="007B2B35">
        <w:t xml:space="preserve">The claim is over lands and waters in </w:t>
      </w:r>
      <w:r w:rsidR="00D802CF">
        <w:t xml:space="preserve">North West Queensland, comprising the lands and waters of the Mulligan River region, stemming from the Toko Range to its lower reaches found in the north-eastern corner of the Simpson Desert. </w:t>
      </w:r>
      <w:r w:rsidR="007B2B35">
        <w:t xml:space="preserve">The </w:t>
      </w:r>
      <w:r w:rsidR="00D802CF">
        <w:t>external boundaries of the claim area cover approximately 29,302 km</w:t>
      </w:r>
      <w:r w:rsidR="00D802CF">
        <w:rPr>
          <w:vertAlign w:val="superscript"/>
        </w:rPr>
        <w:t>2</w:t>
      </w:r>
      <w:r w:rsidR="007B2B35">
        <w:t>.</w:t>
      </w:r>
      <w:r w:rsidR="008B34C5">
        <w:t xml:space="preserve"> </w:t>
      </w:r>
    </w:p>
    <w:p w14:paraId="66043415" w14:textId="53965033" w:rsidR="008B34C5" w:rsidRDefault="00CD2D7D" w:rsidP="00CD2D7D">
      <w:pPr>
        <w:pStyle w:val="ParaNumbering"/>
        <w:numPr>
          <w:ilvl w:val="0"/>
          <w:numId w:val="0"/>
        </w:numPr>
        <w:tabs>
          <w:tab w:val="left" w:pos="720"/>
        </w:tabs>
        <w:ind w:hanging="720"/>
      </w:pPr>
      <w:r>
        <w:rPr>
          <w:sz w:val="20"/>
        </w:rPr>
        <w:t>3</w:t>
      </w:r>
      <w:r>
        <w:rPr>
          <w:sz w:val="20"/>
        </w:rPr>
        <w:tab/>
      </w:r>
      <w:r w:rsidR="0062438B">
        <w:t>The Court</w:t>
      </w:r>
      <w:r w:rsidR="0049515A">
        <w:t xml:space="preserve"> made orders on 30 April 2021 for the administrative division of the area covered by the application into two parts, Part A and Part B. </w:t>
      </w:r>
      <w:r w:rsidR="008B34C5">
        <w:t>Part A covers the area within the external boundaries</w:t>
      </w:r>
      <w:r w:rsidR="0049515A">
        <w:t xml:space="preserve"> </w:t>
      </w:r>
      <w:r w:rsidR="008B34C5">
        <w:t>except for six identified lots: Lot 1 on SP107130, Lot 2 on SP107130, Lot 3 on SP107130, Lot 4 on SP107130, Lot 5 on SP107130 and Lot 2 on CP904679. These six lots cover less than one square kilometre and form Part B of the claim area.</w:t>
      </w:r>
    </w:p>
    <w:p w14:paraId="66043416" w14:textId="5C8774BD" w:rsidR="006A3A7C" w:rsidRDefault="00CD2D7D" w:rsidP="00CD2D7D">
      <w:pPr>
        <w:pStyle w:val="ParaNumbering"/>
        <w:numPr>
          <w:ilvl w:val="0"/>
          <w:numId w:val="0"/>
        </w:numPr>
        <w:tabs>
          <w:tab w:val="left" w:pos="720"/>
        </w:tabs>
        <w:ind w:hanging="720"/>
      </w:pPr>
      <w:r>
        <w:rPr>
          <w:sz w:val="20"/>
        </w:rPr>
        <w:t>4</w:t>
      </w:r>
      <w:r>
        <w:rPr>
          <w:sz w:val="20"/>
        </w:rPr>
        <w:tab/>
      </w:r>
      <w:r w:rsidR="007B2B35">
        <w:t xml:space="preserve">The parties have indicated their consent to a determination that the Wangkamahdla People are the holders of native title in the area covered by </w:t>
      </w:r>
      <w:r w:rsidR="008B34C5">
        <w:t>Part A of the claim area</w:t>
      </w:r>
      <w:r w:rsidR="006A3A7C">
        <w:t xml:space="preserve">. </w:t>
      </w:r>
    </w:p>
    <w:p w14:paraId="66043417" w14:textId="24689E23" w:rsidR="007B2B35" w:rsidRDefault="00CD2D7D" w:rsidP="00CD2D7D">
      <w:pPr>
        <w:pStyle w:val="ParaNumbering"/>
        <w:numPr>
          <w:ilvl w:val="0"/>
          <w:numId w:val="0"/>
        </w:numPr>
        <w:tabs>
          <w:tab w:val="left" w:pos="720"/>
        </w:tabs>
        <w:ind w:hanging="720"/>
      </w:pPr>
      <w:r>
        <w:rPr>
          <w:sz w:val="20"/>
        </w:rPr>
        <w:t>5</w:t>
      </w:r>
      <w:r>
        <w:rPr>
          <w:sz w:val="20"/>
        </w:rPr>
        <w:tab/>
      </w:r>
      <w:r w:rsidR="006A3A7C">
        <w:t>By the Court making that determination, the Australian community will collectively recognise that status. But, it is important to emphasise that the Court’s orders do not grant native title. The Court is merely recognising rights and interests that have existed under the traditional laws and customs of the Wangkamahdla People for thousands of years before European settlement.</w:t>
      </w:r>
      <w:r w:rsidR="008B34C5">
        <w:t xml:space="preserve"> </w:t>
      </w:r>
    </w:p>
    <w:p w14:paraId="66043418" w14:textId="77777777" w:rsidR="007B2B35" w:rsidRPr="007B2B35" w:rsidRDefault="007B2B35" w:rsidP="00DE2730">
      <w:pPr>
        <w:pStyle w:val="Heading2"/>
      </w:pPr>
      <w:bookmarkStart w:id="30" w:name="_Ref77077645"/>
      <w:r w:rsidRPr="007B2B35">
        <w:t>The Native Title Act</w:t>
      </w:r>
      <w:bookmarkEnd w:id="30"/>
    </w:p>
    <w:p w14:paraId="66043419" w14:textId="5279C432" w:rsidR="007B2B35" w:rsidRDefault="00CD2D7D" w:rsidP="00CD2D7D">
      <w:pPr>
        <w:pStyle w:val="ParaNumbering"/>
        <w:numPr>
          <w:ilvl w:val="0"/>
          <w:numId w:val="0"/>
        </w:numPr>
        <w:tabs>
          <w:tab w:val="left" w:pos="720"/>
        </w:tabs>
        <w:ind w:hanging="720"/>
      </w:pPr>
      <w:r>
        <w:rPr>
          <w:sz w:val="20"/>
        </w:rPr>
        <w:t>6</w:t>
      </w:r>
      <w:r>
        <w:rPr>
          <w:sz w:val="20"/>
        </w:rPr>
        <w:tab/>
      </w:r>
      <w:r w:rsidR="007B2B35">
        <w:t xml:space="preserve">In the preamble, the Act recognises, on behalf of all people of Australia, that the Aboriginal peoples of Australia inhabited the country prior to European settlement and that the Aboriginal peoples were progressively dispossessed of their lands. It records that the Constitution was amended, by the overwhelming vote of the people of Australia, to enable laws such as the Act </w:t>
      </w:r>
      <w:r w:rsidR="007B2B35">
        <w:lastRenderedPageBreak/>
        <w:t>to be passed and to facilitate recognition by our shared legal system of native title rights and interests.</w:t>
      </w:r>
    </w:p>
    <w:p w14:paraId="6604341A" w14:textId="43092FC0" w:rsidR="007B2B35" w:rsidRDefault="00CD2D7D" w:rsidP="00CD2D7D">
      <w:pPr>
        <w:pStyle w:val="ParaNumbering"/>
        <w:numPr>
          <w:ilvl w:val="0"/>
          <w:numId w:val="0"/>
        </w:numPr>
        <w:tabs>
          <w:tab w:val="left" w:pos="720"/>
        </w:tabs>
        <w:ind w:hanging="720"/>
      </w:pPr>
      <w:r>
        <w:rPr>
          <w:sz w:val="20"/>
        </w:rPr>
        <w:t>7</w:t>
      </w:r>
      <w:r>
        <w:rPr>
          <w:sz w:val="20"/>
        </w:rPr>
        <w:tab/>
      </w:r>
      <w:r w:rsidR="007B2B35">
        <w:t xml:space="preserve">Section </w:t>
      </w:r>
      <w:r w:rsidR="007B2B35" w:rsidRPr="00AB2CBC">
        <w:t xml:space="preserve">3 </w:t>
      </w:r>
      <w:r w:rsidR="007B2B35">
        <w:t xml:space="preserve">of the Act states that the main objects of the Act </w:t>
      </w:r>
      <w:r w:rsidR="00131855">
        <w:t xml:space="preserve">include </w:t>
      </w:r>
      <w:r w:rsidR="007B2B35">
        <w:t>to protect and recognise native title, establish ways in which future dealing</w:t>
      </w:r>
      <w:r w:rsidR="00275B26">
        <w:t>s</w:t>
      </w:r>
      <w:r w:rsidR="007B2B35">
        <w:t xml:space="preserve"> in relation to native title should proceed, and set</w:t>
      </w:r>
      <w:r w:rsidR="00275B26">
        <w:t xml:space="preserve"> standards for those dealings and establish a mechanism for determining native title claims.</w:t>
      </w:r>
    </w:p>
    <w:p w14:paraId="6604341B" w14:textId="67CD1E1D" w:rsidR="00275B26" w:rsidRDefault="00CD2D7D" w:rsidP="00CD2D7D">
      <w:pPr>
        <w:pStyle w:val="ParaNumbering"/>
        <w:numPr>
          <w:ilvl w:val="0"/>
          <w:numId w:val="0"/>
        </w:numPr>
        <w:tabs>
          <w:tab w:val="left" w:pos="720"/>
        </w:tabs>
        <w:ind w:hanging="720"/>
      </w:pPr>
      <w:r>
        <w:rPr>
          <w:sz w:val="20"/>
        </w:rPr>
        <w:t>8</w:t>
      </w:r>
      <w:r>
        <w:rPr>
          <w:sz w:val="20"/>
        </w:rPr>
        <w:tab/>
      </w:r>
      <w:r w:rsidR="00275B26">
        <w:t>An objective of the Act is the resolution of claims for native title by agreement. That objective has been</w:t>
      </w:r>
      <w:r w:rsidR="00D518A8">
        <w:t xml:space="preserve"> facilitated by amendments to s </w:t>
      </w:r>
      <w:r w:rsidR="00275B26" w:rsidRPr="00AB2CBC">
        <w:t>87</w:t>
      </w:r>
      <w:r w:rsidR="00B065E3" w:rsidRPr="00AB2CBC">
        <w:t>A</w:t>
      </w:r>
      <w:r w:rsidR="00275B26">
        <w:t xml:space="preserve"> of the Act brought about by the </w:t>
      </w:r>
      <w:r w:rsidR="00275B26" w:rsidRPr="00AB2CBC">
        <w:rPr>
          <w:i/>
        </w:rPr>
        <w:t xml:space="preserve">Native Title Amendment Act 2009 </w:t>
      </w:r>
      <w:r w:rsidR="00275B26" w:rsidRPr="00AB2CBC">
        <w:t>(Cth)</w:t>
      </w:r>
      <w:r w:rsidR="00B065E3">
        <w:t xml:space="preserve"> and the </w:t>
      </w:r>
      <w:r w:rsidR="00B065E3" w:rsidRPr="00AB2CBC">
        <w:rPr>
          <w:i/>
        </w:rPr>
        <w:t xml:space="preserve">Native Title Legislation Amendment Act 2021 </w:t>
      </w:r>
      <w:r w:rsidR="00B065E3" w:rsidRPr="00AB2CBC">
        <w:t>(Cth)</w:t>
      </w:r>
      <w:r w:rsidR="00275B26">
        <w:t>. The agreement of the parties to the terms of the proposed orders is consistent with that object</w:t>
      </w:r>
      <w:r w:rsidR="006A3A7C">
        <w:t>ive</w:t>
      </w:r>
      <w:r w:rsidR="00275B26">
        <w:t>.</w:t>
      </w:r>
    </w:p>
    <w:p w14:paraId="6604341C" w14:textId="7670FDFF" w:rsidR="00275B26" w:rsidRDefault="00CD2D7D" w:rsidP="00CD2D7D">
      <w:pPr>
        <w:pStyle w:val="ParaNumbering"/>
        <w:numPr>
          <w:ilvl w:val="0"/>
          <w:numId w:val="0"/>
        </w:numPr>
        <w:tabs>
          <w:tab w:val="left" w:pos="720"/>
        </w:tabs>
        <w:ind w:hanging="720"/>
      </w:pPr>
      <w:r>
        <w:rPr>
          <w:sz w:val="20"/>
        </w:rPr>
        <w:t>9</w:t>
      </w:r>
      <w:r>
        <w:rPr>
          <w:sz w:val="20"/>
        </w:rPr>
        <w:tab/>
      </w:r>
      <w:r w:rsidR="00275B26">
        <w:t xml:space="preserve">Section </w:t>
      </w:r>
      <w:r w:rsidR="00275B26" w:rsidRPr="00D518A8">
        <w:t xml:space="preserve">61 </w:t>
      </w:r>
      <w:r w:rsidR="00275B26">
        <w:t>of the Act provides that a</w:t>
      </w:r>
      <w:r w:rsidR="0062438B">
        <w:t>n application for a determination of</w:t>
      </w:r>
      <w:r w:rsidR="00275B26">
        <w:t xml:space="preserve"> native title may be made by persons authorised by all the persons, who, according to their traditional laws and customs, hold the common or group rights and interests comprising the particular native title claimed.</w:t>
      </w:r>
    </w:p>
    <w:p w14:paraId="6604341D" w14:textId="4D2DF085" w:rsidR="00275B26" w:rsidRDefault="00CD2D7D" w:rsidP="00CD2D7D">
      <w:pPr>
        <w:pStyle w:val="ParaNumbering"/>
        <w:numPr>
          <w:ilvl w:val="0"/>
          <w:numId w:val="0"/>
        </w:numPr>
        <w:tabs>
          <w:tab w:val="left" w:pos="720"/>
        </w:tabs>
        <w:ind w:hanging="720"/>
      </w:pPr>
      <w:r>
        <w:rPr>
          <w:sz w:val="20"/>
        </w:rPr>
        <w:t>10</w:t>
      </w:r>
      <w:r>
        <w:rPr>
          <w:sz w:val="20"/>
        </w:rPr>
        <w:tab/>
      </w:r>
      <w:r w:rsidR="00275B26">
        <w:t xml:space="preserve">Section </w:t>
      </w:r>
      <w:r w:rsidR="00275B26" w:rsidRPr="00AB2CBC">
        <w:t>223(1)</w:t>
      </w:r>
      <w:r w:rsidR="00275B26">
        <w:t xml:space="preserve"> of the Act explains the meaning of “native title”:</w:t>
      </w:r>
    </w:p>
    <w:p w14:paraId="6604341E" w14:textId="77777777" w:rsidR="00A11760" w:rsidRPr="00A11760" w:rsidRDefault="00A11760" w:rsidP="00A11760">
      <w:pPr>
        <w:pStyle w:val="Quote1"/>
        <w:rPr>
          <w:i/>
        </w:rPr>
      </w:pPr>
      <w:r w:rsidRPr="00A11760">
        <w:rPr>
          <w:i/>
        </w:rPr>
        <w:t>Common law rights and interests</w:t>
      </w:r>
    </w:p>
    <w:p w14:paraId="6604341F" w14:textId="77777777" w:rsidR="00A11760" w:rsidRDefault="00A11760" w:rsidP="00A11760">
      <w:pPr>
        <w:pStyle w:val="Quote1"/>
        <w:ind w:left="1440" w:hanging="703"/>
      </w:pPr>
      <w:r>
        <w:t>(1)</w:t>
      </w:r>
      <w:r>
        <w:tab/>
        <w:t xml:space="preserve">The expression </w:t>
      </w:r>
      <w:r w:rsidRPr="00131855">
        <w:rPr>
          <w:b/>
          <w:i/>
        </w:rPr>
        <w:t>native title</w:t>
      </w:r>
      <w:r>
        <w:t xml:space="preserve"> or </w:t>
      </w:r>
      <w:r w:rsidRPr="00131855">
        <w:rPr>
          <w:b/>
          <w:i/>
        </w:rPr>
        <w:t>native title rights and interests</w:t>
      </w:r>
      <w:r>
        <w:t xml:space="preserve"> means the communal, group or individual rights and interests of Aboriginal peoples or Torres Strait Islanders in relation to land or waters, where:</w:t>
      </w:r>
    </w:p>
    <w:p w14:paraId="66043420" w14:textId="77777777" w:rsidR="00A11760" w:rsidRDefault="00A11760" w:rsidP="00A11760">
      <w:pPr>
        <w:pStyle w:val="Quote2"/>
        <w:ind w:left="2160" w:hanging="720"/>
      </w:pPr>
      <w:r>
        <w:t>(a)</w:t>
      </w:r>
      <w:r>
        <w:tab/>
        <w:t>the rights and interests are possessed under the traditional laws acknowledged, and the traditional customs observed, by the Aboriginal peoples or Torres Strait Islanders; and</w:t>
      </w:r>
    </w:p>
    <w:p w14:paraId="66043421" w14:textId="77777777" w:rsidR="00A11760" w:rsidRDefault="00A11760" w:rsidP="00A11760">
      <w:pPr>
        <w:pStyle w:val="Quote2"/>
        <w:ind w:left="2160" w:hanging="720"/>
      </w:pPr>
      <w:r>
        <w:t>(b)</w:t>
      </w:r>
      <w:r>
        <w:tab/>
        <w:t>the Aboriginal peoples or Torres Strait Islanders, by those laws and customs, have a connection with the land or waters; and</w:t>
      </w:r>
    </w:p>
    <w:p w14:paraId="66043422" w14:textId="77777777" w:rsidR="00A11760" w:rsidRDefault="00A11760" w:rsidP="00A11760">
      <w:pPr>
        <w:pStyle w:val="Quote2"/>
        <w:ind w:left="2160" w:hanging="720"/>
      </w:pPr>
      <w:r>
        <w:t>(c)</w:t>
      </w:r>
      <w:r>
        <w:tab/>
        <w:t>the rights and interests are recognised by the common law of Australia.</w:t>
      </w:r>
    </w:p>
    <w:p w14:paraId="66043423" w14:textId="12CFE918" w:rsidR="00275B26" w:rsidRDefault="00CD2D7D" w:rsidP="00CD2D7D">
      <w:pPr>
        <w:pStyle w:val="ParaNumbering"/>
        <w:numPr>
          <w:ilvl w:val="0"/>
          <w:numId w:val="0"/>
        </w:numPr>
        <w:tabs>
          <w:tab w:val="left" w:pos="720"/>
        </w:tabs>
        <w:ind w:hanging="720"/>
      </w:pPr>
      <w:r>
        <w:rPr>
          <w:sz w:val="20"/>
        </w:rPr>
        <w:t>11</w:t>
      </w:r>
      <w:r>
        <w:rPr>
          <w:sz w:val="20"/>
        </w:rPr>
        <w:tab/>
      </w:r>
      <w:r w:rsidR="00275B26">
        <w:t>Section 22</w:t>
      </w:r>
      <w:r w:rsidR="00136482">
        <w:t>5 of the Act describes what is meant by a “determination of native title”:</w:t>
      </w:r>
    </w:p>
    <w:p w14:paraId="66043424" w14:textId="77777777" w:rsidR="004D4AED" w:rsidRPr="004D4AED" w:rsidRDefault="004D4AED" w:rsidP="004D4AED">
      <w:pPr>
        <w:pStyle w:val="Quote1"/>
        <w:rPr>
          <w:b/>
        </w:rPr>
      </w:pPr>
      <w:r w:rsidRPr="004D4AED">
        <w:rPr>
          <w:b/>
        </w:rPr>
        <w:t>225</w:t>
      </w:r>
      <w:r>
        <w:rPr>
          <w:b/>
        </w:rPr>
        <w:tab/>
      </w:r>
      <w:r w:rsidRPr="004D4AED">
        <w:rPr>
          <w:b/>
        </w:rPr>
        <w:t>Determination of native title</w:t>
      </w:r>
    </w:p>
    <w:p w14:paraId="66043425" w14:textId="77777777" w:rsidR="004D4AED" w:rsidRDefault="004D4AED" w:rsidP="004D4AED">
      <w:pPr>
        <w:pStyle w:val="Quote2"/>
      </w:pPr>
      <w:r>
        <w:t xml:space="preserve">A </w:t>
      </w:r>
      <w:r w:rsidRPr="00131855">
        <w:rPr>
          <w:b/>
          <w:i/>
        </w:rPr>
        <w:t>determination of native title</w:t>
      </w:r>
      <w:r>
        <w:t xml:space="preserve"> is a determination whether or not native title exists in relation to a particular area (the </w:t>
      </w:r>
      <w:r w:rsidRPr="00131855">
        <w:rPr>
          <w:b/>
          <w:i/>
        </w:rPr>
        <w:t>determination area</w:t>
      </w:r>
      <w:r>
        <w:t>) of land or waters and, if it does exist, a determination of:</w:t>
      </w:r>
    </w:p>
    <w:p w14:paraId="66043426" w14:textId="77777777" w:rsidR="004D4AED" w:rsidRDefault="004D4AED" w:rsidP="004D4AED">
      <w:pPr>
        <w:pStyle w:val="Quote2"/>
        <w:ind w:left="2160" w:hanging="720"/>
      </w:pPr>
      <w:r>
        <w:t>(a)</w:t>
      </w:r>
      <w:r>
        <w:tab/>
        <w:t>who the persons, or each group of persons, holding the common or group rights comprising the native title are; and</w:t>
      </w:r>
    </w:p>
    <w:p w14:paraId="66043427" w14:textId="77777777" w:rsidR="004D4AED" w:rsidRDefault="004D4AED" w:rsidP="004D4AED">
      <w:pPr>
        <w:pStyle w:val="Quote2"/>
        <w:ind w:left="2160" w:hanging="720"/>
      </w:pPr>
      <w:r>
        <w:t>(b)</w:t>
      </w:r>
      <w:r>
        <w:tab/>
        <w:t>the nature and extent of the native title rights and interests in relation to the determination area; and</w:t>
      </w:r>
    </w:p>
    <w:p w14:paraId="66043428" w14:textId="77777777" w:rsidR="004D4AED" w:rsidRDefault="004D4AED" w:rsidP="004D4AED">
      <w:pPr>
        <w:pStyle w:val="Quote2"/>
        <w:ind w:left="2160" w:hanging="720"/>
      </w:pPr>
      <w:r>
        <w:lastRenderedPageBreak/>
        <w:t>(c)</w:t>
      </w:r>
      <w:r>
        <w:tab/>
        <w:t>the nature and extent of any other interests in relation to the determination area; and</w:t>
      </w:r>
    </w:p>
    <w:p w14:paraId="66043429" w14:textId="77777777" w:rsidR="004D4AED" w:rsidRDefault="004D4AED" w:rsidP="004D4AED">
      <w:pPr>
        <w:pStyle w:val="Quote2"/>
        <w:ind w:left="2160" w:hanging="720"/>
      </w:pPr>
      <w:r>
        <w:t>(d)</w:t>
      </w:r>
      <w:r>
        <w:tab/>
        <w:t>the relationship between the rights and interests in paragraphs (b) and (c) (taking into account the effect of this Act); and</w:t>
      </w:r>
    </w:p>
    <w:p w14:paraId="6604342A" w14:textId="77777777" w:rsidR="004D4AED" w:rsidRDefault="004D4AED" w:rsidP="004D4AED">
      <w:pPr>
        <w:pStyle w:val="Quote2"/>
        <w:ind w:left="2160" w:hanging="720"/>
      </w:pPr>
      <w:r>
        <w:t>(e)</w:t>
      </w:r>
      <w:r>
        <w:tab/>
        <w:t>to the extent that the land or waters in the determination area are not covered by a non‑exclusive agricultural lease or a non‑exclusive pastoral lease—whether the native title rights and interests confer possession, occupation, use and enjoyment of that land or waters on the native title holders to the exclusion of all others.</w:t>
      </w:r>
    </w:p>
    <w:p w14:paraId="6604342B" w14:textId="77777777" w:rsidR="00131855" w:rsidRDefault="00131855" w:rsidP="004D4AED">
      <w:pPr>
        <w:pStyle w:val="Quote2"/>
        <w:ind w:left="2160" w:hanging="720"/>
      </w:pPr>
      <w:r>
        <w:t>…</w:t>
      </w:r>
    </w:p>
    <w:p w14:paraId="6604342C" w14:textId="77777777" w:rsidR="00136482" w:rsidRPr="00136482" w:rsidRDefault="00136482" w:rsidP="004D4AED">
      <w:pPr>
        <w:pStyle w:val="Heading2"/>
      </w:pPr>
      <w:bookmarkStart w:id="31" w:name="_Ref77077646"/>
      <w:r>
        <w:t>The application</w:t>
      </w:r>
      <w:bookmarkEnd w:id="31"/>
    </w:p>
    <w:p w14:paraId="6604342D" w14:textId="6579F599" w:rsidR="00136482" w:rsidRDefault="00CD2D7D" w:rsidP="00CD2D7D">
      <w:pPr>
        <w:pStyle w:val="ParaNumbering"/>
        <w:numPr>
          <w:ilvl w:val="0"/>
          <w:numId w:val="0"/>
        </w:numPr>
        <w:tabs>
          <w:tab w:val="left" w:pos="720"/>
        </w:tabs>
        <w:ind w:hanging="720"/>
      </w:pPr>
      <w:r>
        <w:rPr>
          <w:sz w:val="20"/>
        </w:rPr>
        <w:t>12</w:t>
      </w:r>
      <w:r>
        <w:rPr>
          <w:sz w:val="20"/>
        </w:rPr>
        <w:tab/>
      </w:r>
      <w:r w:rsidR="00136482">
        <w:t xml:space="preserve">The application </w:t>
      </w:r>
      <w:r w:rsidR="0062438B">
        <w:t xml:space="preserve">for a determination of native title </w:t>
      </w:r>
      <w:r w:rsidR="00136482">
        <w:t xml:space="preserve">was filed on </w:t>
      </w:r>
      <w:r w:rsidR="00AB235E">
        <w:t>20 January 2016</w:t>
      </w:r>
      <w:r w:rsidR="00136482">
        <w:t xml:space="preserve">. It seeks a determination on behalf of the Wangkamahdla People over land and waters within the external boundaries of the application area. The application was amended on </w:t>
      </w:r>
      <w:r w:rsidR="00AB235E">
        <w:t>25 March 2020</w:t>
      </w:r>
      <w:r w:rsidR="00131855">
        <w:t xml:space="preserve"> and 10 </w:t>
      </w:r>
      <w:r w:rsidR="00807EC3">
        <w:t>June 2021</w:t>
      </w:r>
      <w:r w:rsidR="00136482">
        <w:t>.</w:t>
      </w:r>
    </w:p>
    <w:p w14:paraId="6604342E" w14:textId="132DF76E" w:rsidR="00136482" w:rsidRDefault="00CD2D7D" w:rsidP="00CD2D7D">
      <w:pPr>
        <w:pStyle w:val="ParaNumbering"/>
        <w:numPr>
          <w:ilvl w:val="0"/>
          <w:numId w:val="0"/>
        </w:numPr>
        <w:tabs>
          <w:tab w:val="left" w:pos="720"/>
        </w:tabs>
        <w:ind w:hanging="720"/>
      </w:pPr>
      <w:r>
        <w:rPr>
          <w:sz w:val="20"/>
        </w:rPr>
        <w:t>13</w:t>
      </w:r>
      <w:r>
        <w:rPr>
          <w:sz w:val="20"/>
        </w:rPr>
        <w:tab/>
      </w:r>
      <w:r w:rsidR="00136482">
        <w:t xml:space="preserve">The respondents to the application are the </w:t>
      </w:r>
      <w:r w:rsidR="00AB235E">
        <w:t xml:space="preserve">State of Queensland, Boulia Shire Council, </w:t>
      </w:r>
      <w:r w:rsidR="00131855">
        <w:t xml:space="preserve">the </w:t>
      </w:r>
      <w:r w:rsidR="00AB235E">
        <w:t>Commonwealth of Australia, Diamantina Shire Council, Ergon Energy Corporation Limited, Telstra Corpor</w:t>
      </w:r>
      <w:r w:rsidR="006A3A7C">
        <w:t>ation Limited</w:t>
      </w:r>
      <w:r w:rsidR="00AB235E">
        <w:t xml:space="preserve">, Arrabury Pastoral Company Pty Ltd, Anthony William Brook, Gary Francis Brook, Jenna Louise Brook, Karen Liana Brook, North Australian Pastoral Company Pty Ltd, S Kidman &amp; Co Ltd, Dalene Marie Wray, </w:t>
      </w:r>
      <w:r w:rsidR="00161943">
        <w:t xml:space="preserve">and </w:t>
      </w:r>
      <w:r w:rsidR="006A3A7C">
        <w:t>Bush Heritage Australia</w:t>
      </w:r>
      <w:r w:rsidR="00AB235E">
        <w:t>.</w:t>
      </w:r>
    </w:p>
    <w:p w14:paraId="6604342F" w14:textId="21569F67" w:rsidR="00136482" w:rsidRDefault="00CD2D7D" w:rsidP="00CD2D7D">
      <w:pPr>
        <w:pStyle w:val="ParaNumbering"/>
        <w:numPr>
          <w:ilvl w:val="0"/>
          <w:numId w:val="0"/>
        </w:numPr>
        <w:tabs>
          <w:tab w:val="left" w:pos="720"/>
        </w:tabs>
        <w:ind w:hanging="720"/>
      </w:pPr>
      <w:r>
        <w:rPr>
          <w:sz w:val="20"/>
        </w:rPr>
        <w:t>14</w:t>
      </w:r>
      <w:r>
        <w:rPr>
          <w:sz w:val="20"/>
        </w:rPr>
        <w:tab/>
      </w:r>
      <w:r w:rsidR="00136482">
        <w:t>There are no overlapping or competing native title claims over the land and waters covered in this application.</w:t>
      </w:r>
      <w:r w:rsidR="0049515A">
        <w:t xml:space="preserve"> The area covered by the application is bounded by the Bularnu</w:t>
      </w:r>
      <w:r w:rsidR="00131855">
        <w:t>,</w:t>
      </w:r>
      <w:r w:rsidR="0049515A">
        <w:t xml:space="preserve"> Waluwarra &amp; Wangkayujuru People determination to the north, the Pitta Pitta People determination to the east, and the Mithaka People and Wangkangurru/Yarluyandi Native Title Claim determinations to the south.</w:t>
      </w:r>
    </w:p>
    <w:p w14:paraId="66043430" w14:textId="5107550C" w:rsidR="00136482" w:rsidRDefault="00CD2D7D" w:rsidP="00CD2D7D">
      <w:pPr>
        <w:pStyle w:val="ParaNumbering"/>
        <w:numPr>
          <w:ilvl w:val="0"/>
          <w:numId w:val="0"/>
        </w:numPr>
        <w:tabs>
          <w:tab w:val="left" w:pos="720"/>
        </w:tabs>
        <w:ind w:hanging="720"/>
      </w:pPr>
      <w:r>
        <w:rPr>
          <w:sz w:val="20"/>
        </w:rPr>
        <w:t>15</w:t>
      </w:r>
      <w:r>
        <w:rPr>
          <w:sz w:val="20"/>
        </w:rPr>
        <w:tab/>
      </w:r>
      <w:r w:rsidR="00136482">
        <w:t>The present determinat</w:t>
      </w:r>
      <w:r w:rsidR="00A333E1">
        <w:t xml:space="preserve">ion </w:t>
      </w:r>
      <w:r w:rsidR="00462CA3">
        <w:t xml:space="preserve">in respect </w:t>
      </w:r>
      <w:r w:rsidR="006B61E6">
        <w:t xml:space="preserve">of </w:t>
      </w:r>
      <w:r w:rsidR="00462CA3">
        <w:t xml:space="preserve">Part A of the application area </w:t>
      </w:r>
      <w:r w:rsidR="00A333E1">
        <w:t xml:space="preserve">is an important step towards the </w:t>
      </w:r>
      <w:r w:rsidR="00136482">
        <w:t>resolution of</w:t>
      </w:r>
      <w:r w:rsidR="00807EC3">
        <w:t xml:space="preserve"> the Wangkamahdla People’s claim</w:t>
      </w:r>
      <w:r w:rsidR="00136482">
        <w:t>.</w:t>
      </w:r>
    </w:p>
    <w:p w14:paraId="66043431" w14:textId="34703E00" w:rsidR="00136482" w:rsidRDefault="00CD2D7D" w:rsidP="00CD2D7D">
      <w:pPr>
        <w:pStyle w:val="ParaNumbering"/>
        <w:numPr>
          <w:ilvl w:val="0"/>
          <w:numId w:val="0"/>
        </w:numPr>
        <w:tabs>
          <w:tab w:val="left" w:pos="720"/>
        </w:tabs>
        <w:ind w:hanging="720"/>
      </w:pPr>
      <w:r>
        <w:rPr>
          <w:sz w:val="20"/>
        </w:rPr>
        <w:t>16</w:t>
      </w:r>
      <w:r>
        <w:rPr>
          <w:sz w:val="20"/>
        </w:rPr>
        <w:tab/>
      </w:r>
      <w:r w:rsidR="00136482">
        <w:t xml:space="preserve">All parties to the application have reached agreement that native title exists </w:t>
      </w:r>
      <w:r w:rsidR="00D92A2C">
        <w:t xml:space="preserve">in </w:t>
      </w:r>
      <w:r w:rsidR="00BE548D">
        <w:t>P</w:t>
      </w:r>
      <w:r w:rsidR="00D92A2C">
        <w:t xml:space="preserve">art </w:t>
      </w:r>
      <w:r w:rsidR="00696421">
        <w:t xml:space="preserve">A </w:t>
      </w:r>
      <w:r w:rsidR="00D92A2C">
        <w:t xml:space="preserve">of the claim area </w:t>
      </w:r>
      <w:r w:rsidR="00136482">
        <w:t xml:space="preserve">and as to the nature and extent of those native title rights and interests in relation to </w:t>
      </w:r>
      <w:r w:rsidR="00696421">
        <w:t xml:space="preserve">Part A of </w:t>
      </w:r>
      <w:r w:rsidR="00136482">
        <w:t xml:space="preserve">the claimed area. That agreement, made under </w:t>
      </w:r>
      <w:r w:rsidR="00131855">
        <w:t>s 87A(1)(b)</w:t>
      </w:r>
      <w:r w:rsidR="00B7619C">
        <w:t xml:space="preserve"> </w:t>
      </w:r>
      <w:r w:rsidR="00136482">
        <w:t xml:space="preserve">of the Act, was filed on </w:t>
      </w:r>
      <w:r w:rsidR="00D518A8">
        <w:t>4 </w:t>
      </w:r>
      <w:r w:rsidR="00161943">
        <w:t>June 2021.</w:t>
      </w:r>
    </w:p>
    <w:p w14:paraId="66043432" w14:textId="7AB95EA1" w:rsidR="00136482" w:rsidRDefault="00CD2D7D" w:rsidP="00CD2D7D">
      <w:pPr>
        <w:pStyle w:val="ParaNumbering"/>
        <w:numPr>
          <w:ilvl w:val="0"/>
          <w:numId w:val="0"/>
        </w:numPr>
        <w:tabs>
          <w:tab w:val="left" w:pos="720"/>
        </w:tabs>
        <w:ind w:hanging="720"/>
      </w:pPr>
      <w:r>
        <w:rPr>
          <w:sz w:val="20"/>
        </w:rPr>
        <w:t>17</w:t>
      </w:r>
      <w:r>
        <w:rPr>
          <w:sz w:val="20"/>
        </w:rPr>
        <w:tab/>
      </w:r>
      <w:r w:rsidR="00136482">
        <w:t xml:space="preserve">The evidence of connection filed in the Court by the applicant includes that of </w:t>
      </w:r>
      <w:r w:rsidR="0014093D" w:rsidRPr="00975E8D">
        <w:t>Avelina Tarrago</w:t>
      </w:r>
      <w:r w:rsidR="0014093D" w:rsidRPr="00BE548D">
        <w:t xml:space="preserve">, </w:t>
      </w:r>
      <w:r w:rsidR="0014093D" w:rsidRPr="00975E8D">
        <w:t>Christine Doyle,</w:t>
      </w:r>
      <w:r w:rsidR="0014093D" w:rsidRPr="00BE548D">
        <w:t xml:space="preserve"> Isabel </w:t>
      </w:r>
      <w:r w:rsidR="0014093D" w:rsidRPr="00975E8D">
        <w:t>Tarrago</w:t>
      </w:r>
      <w:r w:rsidR="0014093D" w:rsidRPr="00BE548D">
        <w:t xml:space="preserve">, </w:t>
      </w:r>
      <w:r w:rsidR="0014093D" w:rsidRPr="00975E8D">
        <w:t>Trevor Dempsey</w:t>
      </w:r>
      <w:r w:rsidR="00696421" w:rsidRPr="00BE548D">
        <w:t xml:space="preserve">, </w:t>
      </w:r>
      <w:r w:rsidR="00696421" w:rsidRPr="00975E8D">
        <w:t>Danny (Ned) Rose</w:t>
      </w:r>
      <w:r w:rsidR="00696421" w:rsidRPr="00BE548D">
        <w:t xml:space="preserve">, Patricia </w:t>
      </w:r>
      <w:r w:rsidR="00696421" w:rsidRPr="00975E8D">
        <w:t>Quartpot</w:t>
      </w:r>
      <w:r w:rsidR="00696421" w:rsidRPr="00BE548D">
        <w:t xml:space="preserve">, </w:t>
      </w:r>
      <w:r w:rsidR="00696421" w:rsidRPr="00975E8D">
        <w:t xml:space="preserve">Topsy </w:t>
      </w:r>
      <w:r w:rsidR="00696421" w:rsidRPr="00975E8D">
        <w:lastRenderedPageBreak/>
        <w:t>O’Keefe,</w:t>
      </w:r>
      <w:r w:rsidR="00696421" w:rsidRPr="00BE548D">
        <w:t xml:space="preserve"> </w:t>
      </w:r>
      <w:r w:rsidR="00696421" w:rsidRPr="00975E8D">
        <w:t>Shirley Finn</w:t>
      </w:r>
      <w:r w:rsidR="00BE548D" w:rsidRPr="00BE548D">
        <w:t xml:space="preserve">, </w:t>
      </w:r>
      <w:r w:rsidR="00696421" w:rsidRPr="00975E8D">
        <w:t>Evelyn James</w:t>
      </w:r>
      <w:r w:rsidR="00696421" w:rsidRPr="00BE548D">
        <w:t xml:space="preserve">, </w:t>
      </w:r>
      <w:r w:rsidR="00696421" w:rsidRPr="00975E8D">
        <w:t>Brian Nathan,</w:t>
      </w:r>
      <w:r w:rsidR="00696421" w:rsidRPr="00BE548D">
        <w:t xml:space="preserve"> </w:t>
      </w:r>
      <w:r w:rsidR="00696421" w:rsidRPr="00975E8D">
        <w:t>Jean Jacks,</w:t>
      </w:r>
      <w:r w:rsidR="00696421" w:rsidRPr="00BE548D">
        <w:t xml:space="preserve"> </w:t>
      </w:r>
      <w:r w:rsidR="00696421" w:rsidRPr="006A3A7C">
        <w:t>Desmond Bedourie</w:t>
      </w:r>
      <w:r w:rsidR="00696421" w:rsidRPr="00BE548D">
        <w:t xml:space="preserve">, </w:t>
      </w:r>
      <w:r w:rsidR="00696421" w:rsidRPr="00975E8D">
        <w:t>Josephine Barrett</w:t>
      </w:r>
      <w:r w:rsidR="00696421" w:rsidRPr="00BE548D">
        <w:t xml:space="preserve">, </w:t>
      </w:r>
      <w:r w:rsidR="00696421" w:rsidRPr="00975E8D">
        <w:t>Charles Page, Pauline Aplin, Veda Poole, Trevina Rogers</w:t>
      </w:r>
      <w:r w:rsidR="00696421" w:rsidRPr="00BE548D">
        <w:t xml:space="preserve">, </w:t>
      </w:r>
      <w:r w:rsidR="00131855">
        <w:t xml:space="preserve">and </w:t>
      </w:r>
      <w:r w:rsidR="00696421" w:rsidRPr="00975E8D">
        <w:t>Alfred Nathan</w:t>
      </w:r>
      <w:r w:rsidR="006A3A7C">
        <w:t xml:space="preserve">. </w:t>
      </w:r>
      <w:r w:rsidR="00136482">
        <w:t xml:space="preserve">The evidence of members of the native title claim group about their traditional laws and customs and rights and responsibilities in respect to land and waters is of the highest importance: </w:t>
      </w:r>
      <w:r w:rsidR="00136482" w:rsidRPr="00AB2CBC">
        <w:rPr>
          <w:i/>
        </w:rPr>
        <w:t xml:space="preserve">Sampi v Western Australia </w:t>
      </w:r>
      <w:r w:rsidR="00136482" w:rsidRPr="00AB2CBC">
        <w:t>[20</w:t>
      </w:r>
      <w:r w:rsidR="006A3A7C" w:rsidRPr="00AB2CBC">
        <w:t>05] FCA 777</w:t>
      </w:r>
      <w:r w:rsidR="006A3A7C">
        <w:t xml:space="preserve"> at [48]</w:t>
      </w:r>
      <w:r w:rsidR="00136482">
        <w:t>.</w:t>
      </w:r>
    </w:p>
    <w:p w14:paraId="66043433" w14:textId="6CD9CDCF" w:rsidR="00136482" w:rsidRDefault="00CD2D7D" w:rsidP="00CD2D7D">
      <w:pPr>
        <w:pStyle w:val="ParaNumbering"/>
        <w:numPr>
          <w:ilvl w:val="0"/>
          <w:numId w:val="0"/>
        </w:numPr>
        <w:tabs>
          <w:tab w:val="left" w:pos="720"/>
        </w:tabs>
        <w:ind w:hanging="720"/>
      </w:pPr>
      <w:r>
        <w:rPr>
          <w:sz w:val="20"/>
        </w:rPr>
        <w:t>18</w:t>
      </w:r>
      <w:r>
        <w:rPr>
          <w:sz w:val="20"/>
        </w:rPr>
        <w:tab/>
      </w:r>
      <w:r w:rsidR="00136482">
        <w:t xml:space="preserve">The applicant also relies on reports </w:t>
      </w:r>
      <w:r w:rsidR="006A3A7C">
        <w:t>of expert</w:t>
      </w:r>
      <w:r w:rsidR="00BE548D">
        <w:t xml:space="preserve"> </w:t>
      </w:r>
      <w:r w:rsidR="00136482">
        <w:t>anthropol</w:t>
      </w:r>
      <w:r w:rsidR="00D92A2C">
        <w:t>ogi</w:t>
      </w:r>
      <w:r w:rsidR="00BE548D">
        <w:t>st</w:t>
      </w:r>
      <w:r w:rsidR="006A3A7C">
        <w:t>s</w:t>
      </w:r>
      <w:r w:rsidR="00136482">
        <w:t xml:space="preserve"> as follows:</w:t>
      </w:r>
    </w:p>
    <w:p w14:paraId="66043434" w14:textId="70B50DA8" w:rsidR="00136482" w:rsidRDefault="00CD2D7D" w:rsidP="00CD2D7D">
      <w:pPr>
        <w:pStyle w:val="ListNo1"/>
        <w:numPr>
          <w:ilvl w:val="0"/>
          <w:numId w:val="0"/>
        </w:numPr>
        <w:tabs>
          <w:tab w:val="left" w:pos="720"/>
        </w:tabs>
        <w:ind w:left="720" w:hanging="720"/>
      </w:pPr>
      <w:r>
        <w:t>(1)</w:t>
      </w:r>
      <w:r>
        <w:tab/>
      </w:r>
      <w:r w:rsidR="00696421">
        <w:t>Mr</w:t>
      </w:r>
      <w:r w:rsidR="00E85BBF">
        <w:t xml:space="preserve"> </w:t>
      </w:r>
      <w:r w:rsidR="0066038E">
        <w:t>Peter Blackwood</w:t>
      </w:r>
      <w:r w:rsidR="00696421">
        <w:t xml:space="preserve"> and Ms Mia McCulloch</w:t>
      </w:r>
      <w:r w:rsidR="00462CA3">
        <w:t xml:space="preserve"> – Expert Anthropology Report dated 31 August 2017, filed on 10 June 2021 with the first affidavit of Shannon McGrellis.</w:t>
      </w:r>
    </w:p>
    <w:p w14:paraId="66043435" w14:textId="01BAA769" w:rsidR="00B915F2" w:rsidRDefault="00CD2D7D" w:rsidP="00CD2D7D">
      <w:pPr>
        <w:pStyle w:val="ListNo1"/>
        <w:numPr>
          <w:ilvl w:val="0"/>
          <w:numId w:val="0"/>
        </w:numPr>
        <w:tabs>
          <w:tab w:val="left" w:pos="720"/>
        </w:tabs>
        <w:ind w:left="720" w:hanging="720"/>
      </w:pPr>
      <w:r>
        <w:t>(2)</w:t>
      </w:r>
      <w:r>
        <w:tab/>
      </w:r>
      <w:r w:rsidR="00B915F2">
        <w:t>Mr Peter Blackwood and Ms Mia McCulloc</w:t>
      </w:r>
      <w:r w:rsidR="00462CA3">
        <w:t>h – Genealogies dated 31 August 2017, filed on 10 June 2021 with the second affidavit of Shannon McGrellis.</w:t>
      </w:r>
    </w:p>
    <w:p w14:paraId="66043436" w14:textId="33C0AD07" w:rsidR="0066038E" w:rsidRDefault="00CD2D7D" w:rsidP="00CD2D7D">
      <w:pPr>
        <w:pStyle w:val="ListNo1"/>
        <w:numPr>
          <w:ilvl w:val="0"/>
          <w:numId w:val="0"/>
        </w:numPr>
        <w:tabs>
          <w:tab w:val="left" w:pos="720"/>
        </w:tabs>
        <w:ind w:left="720" w:hanging="720"/>
      </w:pPr>
      <w:r>
        <w:t>(3)</w:t>
      </w:r>
      <w:r>
        <w:tab/>
      </w:r>
      <w:r w:rsidR="00696421">
        <w:t xml:space="preserve">Mr Peter Blackwood – Supplementary Expert </w:t>
      </w:r>
      <w:r w:rsidR="00462CA3">
        <w:t>Anthropology Report dated 13 August 2018, filed on 10 June 2021 with the fourth affidavit of Shannon McGrellis.</w:t>
      </w:r>
    </w:p>
    <w:p w14:paraId="66043437" w14:textId="6FDE0708" w:rsidR="00B915F2" w:rsidRDefault="00CD2D7D" w:rsidP="00CD2D7D">
      <w:pPr>
        <w:pStyle w:val="ListNo1"/>
        <w:numPr>
          <w:ilvl w:val="0"/>
          <w:numId w:val="0"/>
        </w:numPr>
        <w:tabs>
          <w:tab w:val="left" w:pos="720"/>
        </w:tabs>
        <w:ind w:left="720" w:hanging="720"/>
      </w:pPr>
      <w:r>
        <w:t>(4)</w:t>
      </w:r>
      <w:r>
        <w:tab/>
      </w:r>
      <w:r w:rsidR="00057BDA">
        <w:t xml:space="preserve">Mr Peter Blackwood and Ms Mia McCulloch – Genealogy of Dolly of Glenormiston </w:t>
      </w:r>
      <w:r w:rsidR="00462CA3">
        <w:t xml:space="preserve">dated </w:t>
      </w:r>
      <w:r w:rsidR="00131855">
        <w:t>4</w:t>
      </w:r>
      <w:r w:rsidR="00462CA3">
        <w:t xml:space="preserve"> March 2019, filed with the second affidavit of Shannon McGrellis.</w:t>
      </w:r>
      <w:r w:rsidR="00057BDA">
        <w:t xml:space="preserve"> </w:t>
      </w:r>
    </w:p>
    <w:p w14:paraId="66043438" w14:textId="56A76BC3" w:rsidR="00D92A2C" w:rsidRDefault="00CD2D7D" w:rsidP="00CD2D7D">
      <w:pPr>
        <w:pStyle w:val="ParaNumbering"/>
        <w:numPr>
          <w:ilvl w:val="0"/>
          <w:numId w:val="0"/>
        </w:numPr>
        <w:tabs>
          <w:tab w:val="left" w:pos="720"/>
        </w:tabs>
        <w:ind w:hanging="720"/>
      </w:pPr>
      <w:r>
        <w:rPr>
          <w:sz w:val="20"/>
        </w:rPr>
        <w:t>19</w:t>
      </w:r>
      <w:r>
        <w:rPr>
          <w:sz w:val="20"/>
        </w:rPr>
        <w:tab/>
      </w:r>
      <w:r w:rsidR="00E90AAB">
        <w:t xml:space="preserve">The Wangkamahdla People </w:t>
      </w:r>
      <w:r w:rsidR="008A6C70">
        <w:t>include</w:t>
      </w:r>
      <w:r w:rsidR="00E90AAB">
        <w:t xml:space="preserve"> the descendants of the following persons</w:t>
      </w:r>
      <w:r w:rsidR="00BE548D">
        <w:t>:</w:t>
      </w:r>
      <w:r w:rsidR="00E90AAB">
        <w:t xml:space="preserve"> </w:t>
      </w:r>
    </w:p>
    <w:p w14:paraId="66043439" w14:textId="5DDF32A9" w:rsidR="00D92A2C" w:rsidRDefault="00CD2D7D" w:rsidP="00CD2D7D">
      <w:pPr>
        <w:pStyle w:val="ListNo1"/>
        <w:numPr>
          <w:ilvl w:val="0"/>
          <w:numId w:val="0"/>
        </w:numPr>
        <w:tabs>
          <w:tab w:val="left" w:pos="720"/>
        </w:tabs>
        <w:ind w:left="720" w:hanging="720"/>
      </w:pPr>
      <w:r>
        <w:t>(1)</w:t>
      </w:r>
      <w:r>
        <w:tab/>
      </w:r>
      <w:r w:rsidR="00D92A2C">
        <w:t>Rainmaker, the father of Joe Rose and Kwetyaneke;</w:t>
      </w:r>
    </w:p>
    <w:p w14:paraId="6604343A" w14:textId="4C4DC083" w:rsidR="00D92A2C" w:rsidRDefault="00CD2D7D" w:rsidP="00CD2D7D">
      <w:pPr>
        <w:pStyle w:val="ListNo1"/>
        <w:numPr>
          <w:ilvl w:val="0"/>
          <w:numId w:val="0"/>
        </w:numPr>
        <w:tabs>
          <w:tab w:val="left" w:pos="720"/>
        </w:tabs>
        <w:ind w:left="720" w:hanging="720"/>
      </w:pPr>
      <w:r>
        <w:t>(2)</w:t>
      </w:r>
      <w:r>
        <w:tab/>
      </w:r>
      <w:r w:rsidR="00D92A2C">
        <w:t>Belia Toby, the father of Billy Butler, Johnny Belia and Ivy (Mutchee) Belia;</w:t>
      </w:r>
    </w:p>
    <w:p w14:paraId="6604343B" w14:textId="121BB725" w:rsidR="00D92A2C" w:rsidRDefault="00CD2D7D" w:rsidP="00CD2D7D">
      <w:pPr>
        <w:pStyle w:val="ListNo1"/>
        <w:numPr>
          <w:ilvl w:val="0"/>
          <w:numId w:val="0"/>
        </w:numPr>
        <w:tabs>
          <w:tab w:val="left" w:pos="720"/>
        </w:tabs>
        <w:ind w:left="720" w:hanging="720"/>
      </w:pPr>
      <w:r>
        <w:t>(3)</w:t>
      </w:r>
      <w:r>
        <w:tab/>
      </w:r>
      <w:r w:rsidR="00D92A2C">
        <w:t>Charlie Deemera, the father of Paddy Deemera;</w:t>
      </w:r>
    </w:p>
    <w:p w14:paraId="6604343C" w14:textId="4D38AB98" w:rsidR="00D92A2C" w:rsidRDefault="00CD2D7D" w:rsidP="00CD2D7D">
      <w:pPr>
        <w:pStyle w:val="ListNo1"/>
        <w:numPr>
          <w:ilvl w:val="0"/>
          <w:numId w:val="0"/>
        </w:numPr>
        <w:tabs>
          <w:tab w:val="left" w:pos="720"/>
        </w:tabs>
        <w:ind w:left="720" w:hanging="720"/>
      </w:pPr>
      <w:r>
        <w:t>(4)</w:t>
      </w:r>
      <w:r>
        <w:tab/>
      </w:r>
      <w:r w:rsidR="00D92A2C">
        <w:t>Puppa, the mother of Annie Topsy Hansen (nee Daley);</w:t>
      </w:r>
    </w:p>
    <w:p w14:paraId="6604343D" w14:textId="6600F15F" w:rsidR="00D92A2C" w:rsidRDefault="00CD2D7D" w:rsidP="00CD2D7D">
      <w:pPr>
        <w:pStyle w:val="ListNo1"/>
        <w:numPr>
          <w:ilvl w:val="0"/>
          <w:numId w:val="0"/>
        </w:numPr>
        <w:tabs>
          <w:tab w:val="left" w:pos="720"/>
        </w:tabs>
        <w:ind w:left="720" w:hanging="720"/>
      </w:pPr>
      <w:r>
        <w:t>(5)</w:t>
      </w:r>
      <w:r>
        <w:tab/>
      </w:r>
      <w:r w:rsidR="00D92A2C">
        <w:t>Toby Roxborough;</w:t>
      </w:r>
    </w:p>
    <w:p w14:paraId="6604343E" w14:textId="4F540998" w:rsidR="00D92A2C" w:rsidRDefault="00CD2D7D" w:rsidP="00CD2D7D">
      <w:pPr>
        <w:pStyle w:val="ListNo1"/>
        <w:numPr>
          <w:ilvl w:val="0"/>
          <w:numId w:val="0"/>
        </w:numPr>
        <w:tabs>
          <w:tab w:val="left" w:pos="720"/>
        </w:tabs>
        <w:ind w:left="720" w:hanging="720"/>
      </w:pPr>
      <w:r>
        <w:t>(6)</w:t>
      </w:r>
      <w:r>
        <w:tab/>
      </w:r>
      <w:r w:rsidR="00D92A2C">
        <w:t>Billy (Yummpibilly) Brady, the father of Bessie Brady;</w:t>
      </w:r>
    </w:p>
    <w:p w14:paraId="6604343F" w14:textId="3E94036C" w:rsidR="00D92A2C" w:rsidRDefault="00CD2D7D" w:rsidP="00CD2D7D">
      <w:pPr>
        <w:pStyle w:val="ListNo1"/>
        <w:numPr>
          <w:ilvl w:val="0"/>
          <w:numId w:val="0"/>
        </w:numPr>
        <w:tabs>
          <w:tab w:val="left" w:pos="720"/>
        </w:tabs>
        <w:ind w:left="720" w:hanging="720"/>
      </w:pPr>
      <w:r>
        <w:t>(7)</w:t>
      </w:r>
      <w:r>
        <w:tab/>
      </w:r>
      <w:r w:rsidR="00D92A2C">
        <w:t>King Peter, the father of Biddy Dinger, Les and Billy Jenkins, Ethel and Donnelly</w:t>
      </w:r>
      <w:r w:rsidR="008B34C5">
        <w:t xml:space="preserve"> </w:t>
      </w:r>
      <w:r w:rsidR="00D92A2C">
        <w:t>Britcher;</w:t>
      </w:r>
    </w:p>
    <w:p w14:paraId="66043440" w14:textId="4DEAAA4C" w:rsidR="00D92A2C" w:rsidRDefault="00CD2D7D" w:rsidP="00CD2D7D">
      <w:pPr>
        <w:pStyle w:val="ListNo1"/>
        <w:numPr>
          <w:ilvl w:val="0"/>
          <w:numId w:val="0"/>
        </w:numPr>
        <w:tabs>
          <w:tab w:val="left" w:pos="720"/>
        </w:tabs>
        <w:ind w:left="720" w:hanging="720"/>
      </w:pPr>
      <w:r>
        <w:t>(8)</w:t>
      </w:r>
      <w:r>
        <w:tab/>
      </w:r>
      <w:r w:rsidR="00D92A2C">
        <w:t>George Quartpot, the father of Tony, Patricia, Kerry, Gladys, Maria and Patrick</w:t>
      </w:r>
      <w:r w:rsidR="008B34C5">
        <w:t xml:space="preserve"> </w:t>
      </w:r>
      <w:r w:rsidR="00D92A2C">
        <w:t>Quartpot;</w:t>
      </w:r>
    </w:p>
    <w:p w14:paraId="66043441" w14:textId="119CF834" w:rsidR="00D92A2C" w:rsidRDefault="00CD2D7D" w:rsidP="00CD2D7D">
      <w:pPr>
        <w:pStyle w:val="ListNo1"/>
        <w:numPr>
          <w:ilvl w:val="0"/>
          <w:numId w:val="0"/>
        </w:numPr>
        <w:tabs>
          <w:tab w:val="left" w:pos="720"/>
        </w:tabs>
        <w:ind w:left="720" w:hanging="720"/>
      </w:pPr>
      <w:r>
        <w:t>(9)</w:t>
      </w:r>
      <w:r>
        <w:tab/>
      </w:r>
      <w:r w:rsidR="00D92A2C">
        <w:t>Jackie Beauchamp, the father of Paddy Beauchamp and social father of George Quartpot, and Jackie Beauchamp’s brother Aldie;</w:t>
      </w:r>
    </w:p>
    <w:p w14:paraId="66043442" w14:textId="676E681C" w:rsidR="00D92A2C" w:rsidRDefault="00CD2D7D" w:rsidP="00CD2D7D">
      <w:pPr>
        <w:pStyle w:val="ListNo1"/>
        <w:numPr>
          <w:ilvl w:val="0"/>
          <w:numId w:val="0"/>
        </w:numPr>
        <w:tabs>
          <w:tab w:val="left" w:pos="720"/>
        </w:tabs>
        <w:ind w:left="720" w:hanging="720"/>
      </w:pPr>
      <w:r>
        <w:t>(10)</w:t>
      </w:r>
      <w:r>
        <w:tab/>
      </w:r>
      <w:r w:rsidR="00D92A2C">
        <w:t>Dolly of Glenormiston, the mother of Ruby Lyon, Dinger, Peter Western, Lion and Tiger;</w:t>
      </w:r>
    </w:p>
    <w:p w14:paraId="66043443" w14:textId="0BD0E1AD" w:rsidR="00D92A2C" w:rsidRDefault="00CD2D7D" w:rsidP="00CD2D7D">
      <w:pPr>
        <w:pStyle w:val="ListNo1"/>
        <w:numPr>
          <w:ilvl w:val="0"/>
          <w:numId w:val="0"/>
        </w:numPr>
        <w:tabs>
          <w:tab w:val="left" w:pos="720"/>
        </w:tabs>
        <w:ind w:left="720" w:hanging="720"/>
      </w:pPr>
      <w:r>
        <w:t>(11)</w:t>
      </w:r>
      <w:r>
        <w:tab/>
      </w:r>
      <w:r w:rsidR="00D92A2C">
        <w:t>Molly, the mother of Judy Sailor and Arthur (Poddy) Daley Jnr;</w:t>
      </w:r>
    </w:p>
    <w:p w14:paraId="66043444" w14:textId="58067C06" w:rsidR="00D92A2C" w:rsidRDefault="00CD2D7D" w:rsidP="00CD2D7D">
      <w:pPr>
        <w:pStyle w:val="ListNo1"/>
        <w:numPr>
          <w:ilvl w:val="0"/>
          <w:numId w:val="0"/>
        </w:numPr>
        <w:tabs>
          <w:tab w:val="left" w:pos="720"/>
        </w:tabs>
        <w:ind w:left="720" w:hanging="720"/>
      </w:pPr>
      <w:r>
        <w:lastRenderedPageBreak/>
        <w:t>(12)</w:t>
      </w:r>
      <w:r>
        <w:tab/>
      </w:r>
      <w:r w:rsidR="00D92A2C">
        <w:t>Polly Docherty, the mother of Jack (Snapshot) Hansen and Bergin Smith;</w:t>
      </w:r>
    </w:p>
    <w:p w14:paraId="66043445" w14:textId="4F6E5D84" w:rsidR="00D92A2C" w:rsidRDefault="00CD2D7D" w:rsidP="00CD2D7D">
      <w:pPr>
        <w:pStyle w:val="ListNo1"/>
        <w:numPr>
          <w:ilvl w:val="0"/>
          <w:numId w:val="0"/>
        </w:numPr>
        <w:tabs>
          <w:tab w:val="left" w:pos="720"/>
        </w:tabs>
        <w:ind w:left="720" w:hanging="720"/>
      </w:pPr>
      <w:r>
        <w:t>(13)</w:t>
      </w:r>
      <w:r>
        <w:tab/>
      </w:r>
      <w:r w:rsidR="00D92A2C">
        <w:t>Dolly, the sister to Polly Docherty and the mother of Charlie Trotman and Jack O’Donnell;</w:t>
      </w:r>
    </w:p>
    <w:p w14:paraId="66043446" w14:textId="32966A07" w:rsidR="00D92A2C" w:rsidRDefault="00CD2D7D" w:rsidP="00CD2D7D">
      <w:pPr>
        <w:pStyle w:val="ListNo1"/>
        <w:numPr>
          <w:ilvl w:val="0"/>
          <w:numId w:val="0"/>
        </w:numPr>
        <w:tabs>
          <w:tab w:val="left" w:pos="720"/>
        </w:tabs>
        <w:ind w:left="720" w:hanging="720"/>
      </w:pPr>
      <w:r>
        <w:t>(14)</w:t>
      </w:r>
      <w:r>
        <w:tab/>
      </w:r>
      <w:r w:rsidR="00D92A2C">
        <w:t>Topsy (also known as Bonny), the mother of James Roxborough Craigie and George Craigie;</w:t>
      </w:r>
    </w:p>
    <w:p w14:paraId="66043447" w14:textId="206A8C55" w:rsidR="00D92A2C" w:rsidRDefault="00CD2D7D" w:rsidP="00CD2D7D">
      <w:pPr>
        <w:pStyle w:val="ListNo1"/>
        <w:numPr>
          <w:ilvl w:val="0"/>
          <w:numId w:val="0"/>
        </w:numPr>
        <w:tabs>
          <w:tab w:val="left" w:pos="720"/>
        </w:tabs>
        <w:ind w:left="720" w:hanging="720"/>
      </w:pPr>
      <w:r>
        <w:t>(15)</w:t>
      </w:r>
      <w:r>
        <w:tab/>
      </w:r>
      <w:r w:rsidR="00D92A2C">
        <w:t>Bunny, the mother of Joe, Dora, Peter and Jack Craigie, Dinah Aplin and Donald Bedourie;</w:t>
      </w:r>
    </w:p>
    <w:p w14:paraId="66043448" w14:textId="4A5B020D" w:rsidR="00D92A2C" w:rsidRDefault="00CD2D7D" w:rsidP="00CD2D7D">
      <w:pPr>
        <w:pStyle w:val="ListNo1"/>
        <w:numPr>
          <w:ilvl w:val="0"/>
          <w:numId w:val="0"/>
        </w:numPr>
        <w:tabs>
          <w:tab w:val="left" w:pos="720"/>
        </w:tabs>
        <w:ind w:left="720" w:hanging="720"/>
      </w:pPr>
      <w:r>
        <w:t>(16)</w:t>
      </w:r>
      <w:r>
        <w:tab/>
      </w:r>
      <w:r w:rsidR="00D92A2C">
        <w:t>Jinny Toby, the mother of George and Fred Age, Queen Ida Toby and Lily Clayton;</w:t>
      </w:r>
    </w:p>
    <w:p w14:paraId="66043449" w14:textId="24722751" w:rsidR="00D92A2C" w:rsidRDefault="00CD2D7D" w:rsidP="00CD2D7D">
      <w:pPr>
        <w:pStyle w:val="ListNo1"/>
        <w:numPr>
          <w:ilvl w:val="0"/>
          <w:numId w:val="0"/>
        </w:numPr>
        <w:tabs>
          <w:tab w:val="left" w:pos="720"/>
        </w:tabs>
        <w:ind w:left="720" w:hanging="720"/>
      </w:pPr>
      <w:r>
        <w:t>(17)</w:t>
      </w:r>
      <w:r>
        <w:tab/>
      </w:r>
      <w:r w:rsidR="00D92A2C">
        <w:t>Tommy Ferguson, the father of Betty Major;</w:t>
      </w:r>
    </w:p>
    <w:p w14:paraId="6604344A" w14:textId="035D116D" w:rsidR="00D92A2C" w:rsidRDefault="00CD2D7D" w:rsidP="00CD2D7D">
      <w:pPr>
        <w:pStyle w:val="ListNo1"/>
        <w:numPr>
          <w:ilvl w:val="0"/>
          <w:numId w:val="0"/>
        </w:numPr>
        <w:tabs>
          <w:tab w:val="left" w:pos="720"/>
        </w:tabs>
        <w:ind w:left="720" w:hanging="720"/>
      </w:pPr>
      <w:r>
        <w:t>(18)</w:t>
      </w:r>
      <w:r>
        <w:tab/>
      </w:r>
      <w:r w:rsidR="00D92A2C">
        <w:t>Kitty Bedourie, the mother of Bessie and Jessie Bedourie, Donald Dee and Emily Denny;</w:t>
      </w:r>
    </w:p>
    <w:p w14:paraId="6604344B" w14:textId="274B0073" w:rsidR="00D92A2C" w:rsidRDefault="00CD2D7D" w:rsidP="00CD2D7D">
      <w:pPr>
        <w:pStyle w:val="ListNo1"/>
        <w:numPr>
          <w:ilvl w:val="0"/>
          <w:numId w:val="0"/>
        </w:numPr>
        <w:tabs>
          <w:tab w:val="left" w:pos="720"/>
        </w:tabs>
        <w:ind w:left="720" w:hanging="720"/>
      </w:pPr>
      <w:r>
        <w:t>(19)</w:t>
      </w:r>
      <w:r>
        <w:tab/>
      </w:r>
      <w:r w:rsidR="00D92A2C">
        <w:t>Mother of Turukalanima, Turukalanima was the mother of Norah Jacks, Ivy Nardoo and Monty Cameron;</w:t>
      </w:r>
    </w:p>
    <w:p w14:paraId="6604344C" w14:textId="299A80C6" w:rsidR="00D92A2C" w:rsidRDefault="00CD2D7D" w:rsidP="00CD2D7D">
      <w:pPr>
        <w:pStyle w:val="ListNo1"/>
        <w:numPr>
          <w:ilvl w:val="0"/>
          <w:numId w:val="0"/>
        </w:numPr>
        <w:tabs>
          <w:tab w:val="left" w:pos="720"/>
        </w:tabs>
        <w:ind w:left="720" w:hanging="720"/>
      </w:pPr>
      <w:r>
        <w:t>(20)</w:t>
      </w:r>
      <w:r>
        <w:tab/>
      </w:r>
      <w:r w:rsidR="00D92A2C">
        <w:t>Lizzie (Wiriwaltu) Green, the mother of Jubilee Page;</w:t>
      </w:r>
    </w:p>
    <w:p w14:paraId="6604344D" w14:textId="23F5D935" w:rsidR="00D92A2C" w:rsidRDefault="00CD2D7D" w:rsidP="00CD2D7D">
      <w:pPr>
        <w:pStyle w:val="ListNo1"/>
        <w:numPr>
          <w:ilvl w:val="0"/>
          <w:numId w:val="0"/>
        </w:numPr>
        <w:tabs>
          <w:tab w:val="left" w:pos="720"/>
        </w:tabs>
        <w:ind w:left="720" w:hanging="720"/>
      </w:pPr>
      <w:r>
        <w:t>(21)</w:t>
      </w:r>
      <w:r>
        <w:tab/>
      </w:r>
      <w:r w:rsidR="00D92A2C">
        <w:t>Jimmy Mantandi, the father of Clara (Indjiniga) Naylon;</w:t>
      </w:r>
    </w:p>
    <w:p w14:paraId="6604344E" w14:textId="256EBA82" w:rsidR="00136482" w:rsidRDefault="00CD2D7D" w:rsidP="00CD2D7D">
      <w:pPr>
        <w:pStyle w:val="ListNo1"/>
        <w:numPr>
          <w:ilvl w:val="0"/>
          <w:numId w:val="0"/>
        </w:numPr>
        <w:tabs>
          <w:tab w:val="left" w:pos="720"/>
        </w:tabs>
        <w:ind w:left="720" w:hanging="720"/>
      </w:pPr>
      <w:r>
        <w:t>(22)</w:t>
      </w:r>
      <w:r>
        <w:tab/>
      </w:r>
      <w:r w:rsidR="00D92A2C">
        <w:t>Alice (Wiyekari), the mother of Mary and Daisy Craigie.</w:t>
      </w:r>
    </w:p>
    <w:p w14:paraId="6604344F" w14:textId="65771BB4" w:rsidR="00275B26" w:rsidRDefault="00CD2D7D" w:rsidP="00CD2D7D">
      <w:pPr>
        <w:pStyle w:val="ParaNumbering"/>
        <w:numPr>
          <w:ilvl w:val="0"/>
          <w:numId w:val="0"/>
        </w:numPr>
        <w:tabs>
          <w:tab w:val="left" w:pos="720"/>
        </w:tabs>
        <w:ind w:hanging="720"/>
      </w:pPr>
      <w:r>
        <w:rPr>
          <w:sz w:val="20"/>
        </w:rPr>
        <w:t>20</w:t>
      </w:r>
      <w:r>
        <w:rPr>
          <w:sz w:val="20"/>
        </w:rPr>
        <w:tab/>
      </w:r>
      <w:r w:rsidR="00E90AAB" w:rsidRPr="00316F30">
        <w:t xml:space="preserve">The evidence filed by the applicant provides cogent evidence that the Wangkamahdla People have maintained a continuous presence on their country, despite the pressures of colonisation which included </w:t>
      </w:r>
      <w:r w:rsidR="002B73D4">
        <w:t xml:space="preserve">depopulation and residential aggregation in semi-permanent camps on the outskirts of the townships of Boulia, Bedourie, Dajarra, </w:t>
      </w:r>
      <w:r w:rsidR="0062438B">
        <w:t>Birdsville and Urandangi</w:t>
      </w:r>
      <w:r w:rsidR="002B73D4">
        <w:t xml:space="preserve">. </w:t>
      </w:r>
      <w:r w:rsidR="00E90AAB" w:rsidRPr="00316F30">
        <w:t>The evidence supports the claim that the traditional laws acknowledge</w:t>
      </w:r>
      <w:r w:rsidR="006B61E6">
        <w:t>d</w:t>
      </w:r>
      <w:r w:rsidR="00E90AAB" w:rsidRPr="00316F30">
        <w:t xml:space="preserve"> and the customs observed by the Wangkamahdla People give them the right to possess, occupy, use and enjoy the land and waters in the claim area.</w:t>
      </w:r>
    </w:p>
    <w:p w14:paraId="66043450" w14:textId="76BA55B6" w:rsidR="00837014" w:rsidRDefault="00CD2D7D" w:rsidP="00CD2D7D">
      <w:pPr>
        <w:pStyle w:val="ParaNumbering"/>
        <w:numPr>
          <w:ilvl w:val="0"/>
          <w:numId w:val="0"/>
        </w:numPr>
        <w:tabs>
          <w:tab w:val="left" w:pos="720"/>
        </w:tabs>
        <w:ind w:hanging="720"/>
      </w:pPr>
      <w:r>
        <w:rPr>
          <w:sz w:val="20"/>
        </w:rPr>
        <w:t>21</w:t>
      </w:r>
      <w:r>
        <w:rPr>
          <w:sz w:val="20"/>
        </w:rPr>
        <w:tab/>
      </w:r>
      <w:r w:rsidR="00837014">
        <w:t>The anthropologists’ reports detail the continued acknowledgement and observance by the Wangkamahdla People of a range o</w:t>
      </w:r>
      <w:r w:rsidR="0062438B">
        <w:t>f laws and customs in respect of</w:t>
      </w:r>
      <w:r w:rsidR="00837014">
        <w:t xml:space="preserve"> language, cultural knowledge, totemic and spiritual beliefs, sites, dispute resolution, decision making, bush tucker and medicines.</w:t>
      </w:r>
    </w:p>
    <w:p w14:paraId="66043451" w14:textId="2F4EA26F" w:rsidR="00837014" w:rsidRPr="00C452EA" w:rsidRDefault="00CD2D7D" w:rsidP="00CD2D7D">
      <w:pPr>
        <w:pStyle w:val="ParaNumbering"/>
        <w:keepNext/>
        <w:keepLines/>
        <w:numPr>
          <w:ilvl w:val="0"/>
          <w:numId w:val="0"/>
        </w:numPr>
        <w:tabs>
          <w:tab w:val="left" w:pos="720"/>
        </w:tabs>
        <w:ind w:hanging="720"/>
      </w:pPr>
      <w:r w:rsidRPr="00C452EA">
        <w:rPr>
          <w:sz w:val="20"/>
        </w:rPr>
        <w:lastRenderedPageBreak/>
        <w:t>22</w:t>
      </w:r>
      <w:r w:rsidRPr="00C452EA">
        <w:rPr>
          <w:sz w:val="20"/>
        </w:rPr>
        <w:tab/>
      </w:r>
      <w:r w:rsidR="00837014">
        <w:t>I</w:t>
      </w:r>
      <w:r w:rsidR="00837014" w:rsidRPr="00C452EA">
        <w:t>n their 2017 report</w:t>
      </w:r>
      <w:r w:rsidR="00837014">
        <w:t>,</w:t>
      </w:r>
      <w:r w:rsidR="00837014" w:rsidRPr="00C452EA">
        <w:t xml:space="preserve"> Mr Blackwood </w:t>
      </w:r>
      <w:r w:rsidR="00837014">
        <w:t xml:space="preserve">and </w:t>
      </w:r>
      <w:r w:rsidR="00837014" w:rsidRPr="00C452EA">
        <w:t>Ms McCulloch opine at paragraph 24:</w:t>
      </w:r>
    </w:p>
    <w:p w14:paraId="66043452" w14:textId="77777777" w:rsidR="00837014" w:rsidRPr="00C75856" w:rsidRDefault="00BD6388" w:rsidP="00975E8D">
      <w:pPr>
        <w:pStyle w:val="Quote1"/>
        <w:keepNext/>
        <w:keepLines/>
        <w:rPr>
          <w:highlight w:val="yellow"/>
        </w:rPr>
      </w:pPr>
      <w:r w:rsidRPr="00975E8D">
        <w:t>…[M]embers of the claim group can be said to be the successors of the pre-sovereignty groups which occupied the claim area. Through the processes of post-colonial adaptation noted above, they have maintained a normative system of traditional law and custom which gives rise to their native title rights and interests, and that these laws and customs (and the rights and interests to which they give rise), they have inherited according to traditional la</w:t>
      </w:r>
      <w:r w:rsidR="00131855">
        <w:t>w and custom from their distant</w:t>
      </w:r>
      <w:r w:rsidRPr="00975E8D">
        <w:t xml:space="preserve"> forebears of the pre-sovereignty groups.</w:t>
      </w:r>
    </w:p>
    <w:p w14:paraId="66043453" w14:textId="77777777" w:rsidR="00E90AAB" w:rsidRPr="00E90AAB" w:rsidRDefault="00E90AAB" w:rsidP="00DE2730">
      <w:pPr>
        <w:pStyle w:val="Heading2"/>
      </w:pPr>
      <w:bookmarkStart w:id="32" w:name="_Ref77077647"/>
      <w:r>
        <w:t>The agreement reached between the parties</w:t>
      </w:r>
      <w:bookmarkEnd w:id="32"/>
    </w:p>
    <w:p w14:paraId="66043454" w14:textId="6898219E" w:rsidR="00840123" w:rsidRDefault="00CD2D7D" w:rsidP="00CD2D7D">
      <w:pPr>
        <w:pStyle w:val="ParaNumbering"/>
        <w:numPr>
          <w:ilvl w:val="0"/>
          <w:numId w:val="0"/>
        </w:numPr>
        <w:tabs>
          <w:tab w:val="left" w:pos="720"/>
        </w:tabs>
        <w:ind w:hanging="720"/>
      </w:pPr>
      <w:r>
        <w:rPr>
          <w:sz w:val="20"/>
        </w:rPr>
        <w:t>23</w:t>
      </w:r>
      <w:r>
        <w:rPr>
          <w:sz w:val="20"/>
        </w:rPr>
        <w:tab/>
      </w:r>
      <w:r w:rsidR="00E90AAB">
        <w:t>Section 87</w:t>
      </w:r>
      <w:r w:rsidR="00D92A2C">
        <w:t>A</w:t>
      </w:r>
      <w:r w:rsidR="00837014">
        <w:t>(4)</w:t>
      </w:r>
      <w:r w:rsidR="00E90AAB">
        <w:t xml:space="preserve"> of the Act gives the Court the power to make an order consistent with the terms </w:t>
      </w:r>
      <w:r w:rsidR="00131855">
        <w:t xml:space="preserve">of </w:t>
      </w:r>
      <w:r w:rsidR="00837014">
        <w:t xml:space="preserve">a proposed determination of native title agreed </w:t>
      </w:r>
      <w:r w:rsidR="00E90AAB">
        <w:t>between the parties to the proceeding without holding a hearing</w:t>
      </w:r>
      <w:r w:rsidR="00840123">
        <w:t xml:space="preserve"> in relation to the application, </w:t>
      </w:r>
      <w:r w:rsidR="00837014">
        <w:t>if the Court considers that:</w:t>
      </w:r>
    </w:p>
    <w:p w14:paraId="66043455" w14:textId="77777777" w:rsidR="00840123" w:rsidRDefault="00AB2CBC" w:rsidP="00AB2CBC">
      <w:pPr>
        <w:pStyle w:val="BodyText"/>
        <w:ind w:left="720" w:hanging="720"/>
      </w:pPr>
      <w:r>
        <w:t>(a)</w:t>
      </w:r>
      <w:r>
        <w:tab/>
      </w:r>
      <w:r w:rsidR="00837014">
        <w:t>an order in, or consistent with, the terms of the proposed determination would be within its power; and</w:t>
      </w:r>
    </w:p>
    <w:p w14:paraId="66043456" w14:textId="77777777" w:rsidR="00837014" w:rsidRDefault="00AB2CBC" w:rsidP="00AB2CBC">
      <w:pPr>
        <w:pStyle w:val="BodyText"/>
        <w:ind w:left="720" w:hanging="720"/>
      </w:pPr>
      <w:r>
        <w:t>(b)</w:t>
      </w:r>
      <w:r>
        <w:tab/>
      </w:r>
      <w:r w:rsidR="00837014">
        <w:t>it would be appropriate to do so.</w:t>
      </w:r>
    </w:p>
    <w:p w14:paraId="66043457" w14:textId="620B5A68" w:rsidR="00E90AAB" w:rsidRDefault="00CD2D7D" w:rsidP="00CD2D7D">
      <w:pPr>
        <w:pStyle w:val="ParaNumbering"/>
        <w:numPr>
          <w:ilvl w:val="0"/>
          <w:numId w:val="0"/>
        </w:numPr>
        <w:tabs>
          <w:tab w:val="left" w:pos="720"/>
        </w:tabs>
        <w:ind w:hanging="720"/>
      </w:pPr>
      <w:r>
        <w:rPr>
          <w:sz w:val="20"/>
        </w:rPr>
        <w:t>24</w:t>
      </w:r>
      <w:r>
        <w:rPr>
          <w:sz w:val="20"/>
        </w:rPr>
        <w:tab/>
      </w:r>
      <w:r w:rsidR="00E90AAB">
        <w:t>The conditions under s 87</w:t>
      </w:r>
      <w:r w:rsidR="00A83C5D">
        <w:t>A</w:t>
      </w:r>
      <w:r w:rsidR="00E90AAB">
        <w:t xml:space="preserve"> of the Act that enable the Court to make the determination without a hearing are:</w:t>
      </w:r>
    </w:p>
    <w:p w14:paraId="66043458" w14:textId="7EB0DC96" w:rsidR="005C72DA" w:rsidRPr="00837014" w:rsidRDefault="00CD2D7D" w:rsidP="00CD2D7D">
      <w:pPr>
        <w:pStyle w:val="FCBullets"/>
        <w:numPr>
          <w:ilvl w:val="0"/>
          <w:numId w:val="0"/>
        </w:numPr>
        <w:tabs>
          <w:tab w:val="left" w:pos="720"/>
        </w:tabs>
        <w:ind w:left="720" w:hanging="720"/>
      </w:pPr>
      <w:r w:rsidRPr="00837014">
        <w:rPr>
          <w:rFonts w:ascii="Symbol" w:hAnsi="Symbol"/>
        </w:rPr>
        <w:t></w:t>
      </w:r>
      <w:r w:rsidRPr="00837014">
        <w:rPr>
          <w:rFonts w:ascii="Symbol" w:hAnsi="Symbol"/>
        </w:rPr>
        <w:tab/>
      </w:r>
      <w:r w:rsidR="00BB4BF7" w:rsidRPr="00837014">
        <w:t xml:space="preserve">There </w:t>
      </w:r>
      <w:r w:rsidR="00A83C5D" w:rsidRPr="00837014">
        <w:t>is a proceeding in relation to an application for a determination of native title</w:t>
      </w:r>
      <w:r w:rsidR="00BB4BF7" w:rsidRPr="00837014">
        <w:t>: s </w:t>
      </w:r>
      <w:r w:rsidR="005C72DA" w:rsidRPr="00837014">
        <w:t>87</w:t>
      </w:r>
      <w:r w:rsidR="00A83C5D" w:rsidRPr="00837014">
        <w:t>A</w:t>
      </w:r>
      <w:r w:rsidR="005C72DA" w:rsidRPr="00837014">
        <w:t>(1)(a).</w:t>
      </w:r>
    </w:p>
    <w:p w14:paraId="66043459" w14:textId="0F139E69" w:rsidR="00BB4BF7" w:rsidRPr="00837014" w:rsidRDefault="00CD2D7D" w:rsidP="00CD2D7D">
      <w:pPr>
        <w:pStyle w:val="FCBullets"/>
        <w:numPr>
          <w:ilvl w:val="0"/>
          <w:numId w:val="0"/>
        </w:numPr>
        <w:tabs>
          <w:tab w:val="left" w:pos="720"/>
        </w:tabs>
        <w:ind w:left="720" w:hanging="720"/>
      </w:pPr>
      <w:r w:rsidRPr="00837014">
        <w:rPr>
          <w:rFonts w:ascii="Symbol" w:hAnsi="Symbol"/>
        </w:rPr>
        <w:t></w:t>
      </w:r>
      <w:r w:rsidRPr="00837014">
        <w:rPr>
          <w:rFonts w:ascii="Symbol" w:hAnsi="Symbol"/>
        </w:rPr>
        <w:tab/>
      </w:r>
      <w:r w:rsidR="00BB4BF7" w:rsidRPr="00837014">
        <w:t>At any stage of the proceeding after the end of the period specified in the notice given under s 66, agreement is reached on a proposed determination of native title in relation to an area that is part of, but not all of, the area covered by the application: s 87A(1)(b).</w:t>
      </w:r>
    </w:p>
    <w:p w14:paraId="6604345A" w14:textId="67B46856" w:rsidR="00BB4BF7" w:rsidRPr="00837014" w:rsidRDefault="00CD2D7D" w:rsidP="00CD2D7D">
      <w:pPr>
        <w:pStyle w:val="FCBullets"/>
        <w:numPr>
          <w:ilvl w:val="0"/>
          <w:numId w:val="0"/>
        </w:numPr>
        <w:tabs>
          <w:tab w:val="left" w:pos="720"/>
        </w:tabs>
        <w:ind w:left="720" w:hanging="720"/>
      </w:pPr>
      <w:r w:rsidRPr="00837014">
        <w:rPr>
          <w:rFonts w:ascii="Symbol" w:hAnsi="Symbol"/>
        </w:rPr>
        <w:t></w:t>
      </w:r>
      <w:r w:rsidRPr="00837014">
        <w:rPr>
          <w:rFonts w:ascii="Symbol" w:hAnsi="Symbol"/>
        </w:rPr>
        <w:tab/>
      </w:r>
      <w:r w:rsidR="00BB4BF7" w:rsidRPr="00837014">
        <w:t>Certain persons are parties to the agreement: s 87A(1)(c).</w:t>
      </w:r>
    </w:p>
    <w:p w14:paraId="6604345B" w14:textId="5339B3D2" w:rsidR="00BB4BF7" w:rsidRPr="00837014" w:rsidRDefault="00CD2D7D" w:rsidP="00CD2D7D">
      <w:pPr>
        <w:pStyle w:val="FCBullets"/>
        <w:numPr>
          <w:ilvl w:val="0"/>
          <w:numId w:val="0"/>
        </w:numPr>
        <w:tabs>
          <w:tab w:val="left" w:pos="720"/>
        </w:tabs>
        <w:ind w:left="720" w:hanging="720"/>
      </w:pPr>
      <w:r w:rsidRPr="00837014">
        <w:rPr>
          <w:rFonts w:ascii="Symbol" w:hAnsi="Symbol"/>
        </w:rPr>
        <w:t></w:t>
      </w:r>
      <w:r w:rsidRPr="00837014">
        <w:rPr>
          <w:rFonts w:ascii="Symbol" w:hAnsi="Symbol"/>
        </w:rPr>
        <w:tab/>
      </w:r>
      <w:r w:rsidR="00BB4BF7" w:rsidRPr="00837014">
        <w:t>The terms of the proposed determination are in writing and signed by or on behalf of each of those parties: s 87A(1)(d).</w:t>
      </w:r>
    </w:p>
    <w:p w14:paraId="6604345C" w14:textId="4CD2EF78" w:rsidR="00BB4BF7" w:rsidRPr="00837014" w:rsidRDefault="00CD2D7D" w:rsidP="00CD2D7D">
      <w:pPr>
        <w:pStyle w:val="FCBullets"/>
        <w:numPr>
          <w:ilvl w:val="0"/>
          <w:numId w:val="0"/>
        </w:numPr>
        <w:tabs>
          <w:tab w:val="left" w:pos="720"/>
        </w:tabs>
        <w:ind w:left="720" w:hanging="720"/>
      </w:pPr>
      <w:r w:rsidRPr="00837014">
        <w:rPr>
          <w:rFonts w:ascii="Symbol" w:hAnsi="Symbol"/>
        </w:rPr>
        <w:t></w:t>
      </w:r>
      <w:r w:rsidRPr="00837014">
        <w:rPr>
          <w:rFonts w:ascii="Symbol" w:hAnsi="Symbol"/>
        </w:rPr>
        <w:tab/>
      </w:r>
      <w:r w:rsidR="00BB4BF7" w:rsidRPr="00837014">
        <w:t>The Court is satisfied that an order in, or consistent with, those terms would be within its power: s 87A(4) and (5).</w:t>
      </w:r>
    </w:p>
    <w:p w14:paraId="6604345D" w14:textId="328253BB" w:rsidR="005C72DA" w:rsidRDefault="00CD2D7D" w:rsidP="00CD2D7D">
      <w:pPr>
        <w:pStyle w:val="FCBullets"/>
        <w:numPr>
          <w:ilvl w:val="0"/>
          <w:numId w:val="0"/>
        </w:numPr>
        <w:tabs>
          <w:tab w:val="left" w:pos="720"/>
        </w:tabs>
        <w:ind w:left="720" w:hanging="720"/>
      </w:pPr>
      <w:r>
        <w:rPr>
          <w:rFonts w:ascii="Symbol" w:hAnsi="Symbol"/>
        </w:rPr>
        <w:t></w:t>
      </w:r>
      <w:r>
        <w:rPr>
          <w:rFonts w:ascii="Symbol" w:hAnsi="Symbol"/>
        </w:rPr>
        <w:tab/>
      </w:r>
      <w:r w:rsidR="00BB4BF7" w:rsidRPr="00837014">
        <w:t>The Court considers it appropriate to make the orders sought: s 87A(4) and (5).</w:t>
      </w:r>
    </w:p>
    <w:p w14:paraId="6604345E" w14:textId="2BF35EA3" w:rsidR="005C72DA" w:rsidRDefault="00CD2D7D" w:rsidP="00CD2D7D">
      <w:pPr>
        <w:pStyle w:val="ParaNumbering"/>
        <w:numPr>
          <w:ilvl w:val="0"/>
          <w:numId w:val="0"/>
        </w:numPr>
        <w:tabs>
          <w:tab w:val="left" w:pos="720"/>
        </w:tabs>
        <w:ind w:hanging="720"/>
      </w:pPr>
      <w:r>
        <w:rPr>
          <w:sz w:val="20"/>
        </w:rPr>
        <w:t>25</w:t>
      </w:r>
      <w:r>
        <w:rPr>
          <w:sz w:val="20"/>
        </w:rPr>
        <w:tab/>
      </w:r>
      <w:r w:rsidR="005C72DA">
        <w:t xml:space="preserve">The Court is not required to embark upon an inquiry as to the merits of the claim to be satisfied that the orders are supportable and in accordance with the law: </w:t>
      </w:r>
      <w:r w:rsidR="005C72DA" w:rsidRPr="00AB2CBC">
        <w:rPr>
          <w:i/>
        </w:rPr>
        <w:t>Cox on behalf of the Yu</w:t>
      </w:r>
      <w:r w:rsidR="009C2BE5">
        <w:rPr>
          <w:i/>
        </w:rPr>
        <w:t>n</w:t>
      </w:r>
      <w:r w:rsidR="005C72DA" w:rsidRPr="00AB2CBC">
        <w:rPr>
          <w:i/>
        </w:rPr>
        <w:t>gngora People v State of Western Australia</w:t>
      </w:r>
      <w:r w:rsidR="005C72DA" w:rsidRPr="00AB2CBC">
        <w:t xml:space="preserve"> [2</w:t>
      </w:r>
      <w:r w:rsidR="00837014" w:rsidRPr="00AB2CBC">
        <w:t>007] FCA 588</w:t>
      </w:r>
      <w:r w:rsidR="00837014">
        <w:t xml:space="preserve"> at [3]</w:t>
      </w:r>
      <w:r w:rsidR="005C72DA">
        <w:t xml:space="preserve">. However, the Court will consider evidence for the limited purpose of determining whether the parties who have agreed to </w:t>
      </w:r>
      <w:r w:rsidR="005C72DA">
        <w:lastRenderedPageBreak/>
        <w:t xml:space="preserve">compromise the claim, particularly the State on behalf of the community generally, have made a rational decision and are acting in good faith: </w:t>
      </w:r>
      <w:r w:rsidR="005C72DA" w:rsidRPr="00AB2CBC">
        <w:rPr>
          <w:i/>
        </w:rPr>
        <w:t>Munn for and on behalf of the Gunggari People v State of Queensland</w:t>
      </w:r>
      <w:r w:rsidR="005C72DA" w:rsidRPr="00AB2CBC">
        <w:t xml:space="preserve"> (2001) </w:t>
      </w:r>
      <w:r w:rsidR="00837014" w:rsidRPr="00AB2CBC">
        <w:t>115 FCR 109</w:t>
      </w:r>
      <w:r w:rsidR="00837014">
        <w:t xml:space="preserve"> at [30]</w:t>
      </w:r>
      <w:r w:rsidR="005C72DA">
        <w:t xml:space="preserve">. The primary consideration of the Court is to determine whether there is an agreement and whether it was freely entered on an informed basis: </w:t>
      </w:r>
      <w:r w:rsidR="005C72DA" w:rsidRPr="00AB2CBC">
        <w:rPr>
          <w:i/>
        </w:rPr>
        <w:t>Nangkiriny v State of Western Australia</w:t>
      </w:r>
      <w:r w:rsidR="005C72DA" w:rsidRPr="00AB2CBC">
        <w:t xml:space="preserve"> (200</w:t>
      </w:r>
      <w:r w:rsidR="00837014" w:rsidRPr="00AB2CBC">
        <w:t>2) 117 FCR 6</w:t>
      </w:r>
      <w:r w:rsidR="00837014">
        <w:t xml:space="preserve"> at [14]</w:t>
      </w:r>
      <w:r w:rsidR="005C72DA">
        <w:t>.</w:t>
      </w:r>
    </w:p>
    <w:p w14:paraId="6604345F" w14:textId="1408AD77" w:rsidR="005C72DA" w:rsidRDefault="00CD2D7D" w:rsidP="00CD2D7D">
      <w:pPr>
        <w:pStyle w:val="ParaNumbering"/>
        <w:numPr>
          <w:ilvl w:val="0"/>
          <w:numId w:val="0"/>
        </w:numPr>
        <w:tabs>
          <w:tab w:val="left" w:pos="720"/>
        </w:tabs>
        <w:ind w:hanging="720"/>
      </w:pPr>
      <w:r>
        <w:rPr>
          <w:sz w:val="20"/>
        </w:rPr>
        <w:t>26</w:t>
      </w:r>
      <w:r>
        <w:rPr>
          <w:sz w:val="20"/>
        </w:rPr>
        <w:tab/>
      </w:r>
      <w:r w:rsidR="005C72DA">
        <w:t>State and Territory governments are responsible for ensuring that community interests are protected by getting involved in a process that assesses the underlying evidence as to the existence of native title. In this case, the State of Queensland is satisfied that the claim group is an appropriate one to be recognised as holders of native title rights and interests, that it is appropriate to recognise the rights and interests proposed and that it is appropriate for the State to enter into the determination.</w:t>
      </w:r>
    </w:p>
    <w:p w14:paraId="66043460" w14:textId="1194C9A6" w:rsidR="005C72DA" w:rsidRDefault="00CD2D7D" w:rsidP="00CD2D7D">
      <w:pPr>
        <w:pStyle w:val="ParaNumbering"/>
        <w:numPr>
          <w:ilvl w:val="0"/>
          <w:numId w:val="0"/>
        </w:numPr>
        <w:tabs>
          <w:tab w:val="left" w:pos="720"/>
        </w:tabs>
        <w:ind w:hanging="720"/>
      </w:pPr>
      <w:r>
        <w:rPr>
          <w:sz w:val="20"/>
        </w:rPr>
        <w:t>27</w:t>
      </w:r>
      <w:r>
        <w:rPr>
          <w:sz w:val="20"/>
        </w:rPr>
        <w:tab/>
      </w:r>
      <w:r w:rsidR="005C72DA">
        <w:t>The requirements of the Act have been satisfied:</w:t>
      </w:r>
    </w:p>
    <w:p w14:paraId="66043461" w14:textId="3A3EAD8D" w:rsidR="006B61E6" w:rsidRDefault="00CD2D7D" w:rsidP="00CD2D7D">
      <w:pPr>
        <w:pStyle w:val="FCBullets"/>
        <w:numPr>
          <w:ilvl w:val="0"/>
          <w:numId w:val="0"/>
        </w:numPr>
        <w:tabs>
          <w:tab w:val="left" w:pos="720"/>
        </w:tabs>
        <w:ind w:left="720" w:hanging="720"/>
      </w:pPr>
      <w:r>
        <w:rPr>
          <w:rFonts w:ascii="Symbol" w:hAnsi="Symbol"/>
        </w:rPr>
        <w:t></w:t>
      </w:r>
      <w:r>
        <w:rPr>
          <w:rFonts w:ascii="Symbol" w:hAnsi="Symbol"/>
        </w:rPr>
        <w:tab/>
      </w:r>
      <w:r w:rsidR="006B61E6">
        <w:t>There is a proceeding in relation to an application for a determination of native title: s </w:t>
      </w:r>
      <w:r w:rsidR="00131855">
        <w:t>87A</w:t>
      </w:r>
      <w:r w:rsidR="0062438B">
        <w:t>(</w:t>
      </w:r>
      <w:r w:rsidR="006B61E6">
        <w:t>1)(a).</w:t>
      </w:r>
    </w:p>
    <w:p w14:paraId="66043462" w14:textId="547F7F2C" w:rsidR="009158F0" w:rsidRPr="00837014" w:rsidRDefault="00CD2D7D" w:rsidP="00CD2D7D">
      <w:pPr>
        <w:pStyle w:val="FCBullets"/>
        <w:numPr>
          <w:ilvl w:val="0"/>
          <w:numId w:val="0"/>
        </w:numPr>
        <w:tabs>
          <w:tab w:val="left" w:pos="720"/>
        </w:tabs>
        <w:ind w:left="720" w:hanging="720"/>
      </w:pPr>
      <w:r w:rsidRPr="00837014">
        <w:rPr>
          <w:rFonts w:ascii="Symbol" w:hAnsi="Symbol"/>
        </w:rPr>
        <w:t></w:t>
      </w:r>
      <w:r w:rsidRPr="00837014">
        <w:rPr>
          <w:rFonts w:ascii="Symbol" w:hAnsi="Symbol"/>
        </w:rPr>
        <w:tab/>
      </w:r>
      <w:r w:rsidR="009158F0" w:rsidRPr="00837014">
        <w:t xml:space="preserve">The period for notification of the </w:t>
      </w:r>
      <w:r w:rsidR="006B61E6">
        <w:t>a</w:t>
      </w:r>
      <w:r w:rsidR="009158F0" w:rsidRPr="00837014">
        <w:t xml:space="preserve">pplication under s </w:t>
      </w:r>
      <w:r w:rsidR="009158F0" w:rsidRPr="00AB2CBC">
        <w:t>66</w:t>
      </w:r>
      <w:r w:rsidR="009158F0" w:rsidRPr="00837014">
        <w:t xml:space="preserve"> of the </w:t>
      </w:r>
      <w:r w:rsidR="004524E4" w:rsidRPr="00837014">
        <w:t>Act has ended: s </w:t>
      </w:r>
      <w:r w:rsidR="0062438B" w:rsidRPr="00837014">
        <w:t>87</w:t>
      </w:r>
      <w:r w:rsidR="00131855">
        <w:t>A</w:t>
      </w:r>
      <w:r w:rsidR="0062438B">
        <w:t>(</w:t>
      </w:r>
      <w:r w:rsidR="006B61E6">
        <w:t>1)(b</w:t>
      </w:r>
      <w:r w:rsidR="009158F0" w:rsidRPr="00837014">
        <w:t>).</w:t>
      </w:r>
    </w:p>
    <w:p w14:paraId="66043463" w14:textId="7BE9D439" w:rsidR="009158F0" w:rsidRPr="00837014" w:rsidRDefault="00CD2D7D" w:rsidP="00CD2D7D">
      <w:pPr>
        <w:pStyle w:val="FCBullets"/>
        <w:numPr>
          <w:ilvl w:val="0"/>
          <w:numId w:val="0"/>
        </w:numPr>
        <w:tabs>
          <w:tab w:val="left" w:pos="720"/>
        </w:tabs>
        <w:ind w:left="720" w:hanging="720"/>
      </w:pPr>
      <w:r w:rsidRPr="00837014">
        <w:rPr>
          <w:rFonts w:ascii="Symbol" w:hAnsi="Symbol"/>
        </w:rPr>
        <w:t></w:t>
      </w:r>
      <w:r w:rsidRPr="00837014">
        <w:rPr>
          <w:rFonts w:ascii="Symbol" w:hAnsi="Symbol"/>
        </w:rPr>
        <w:tab/>
      </w:r>
      <w:r w:rsidR="009158F0" w:rsidRPr="00837014">
        <w:t>The parties have reached an agreement as to the terms of a determination of native title</w:t>
      </w:r>
      <w:r w:rsidR="00131855">
        <w:t xml:space="preserve"> in relation to Part A of the application area</w:t>
      </w:r>
      <w:r w:rsidR="009158F0" w:rsidRPr="00837014">
        <w:t>: s 87A(1)(</w:t>
      </w:r>
      <w:r w:rsidR="006B61E6">
        <w:t>b</w:t>
      </w:r>
      <w:r w:rsidR="009158F0" w:rsidRPr="00837014">
        <w:t>).</w:t>
      </w:r>
    </w:p>
    <w:p w14:paraId="66043464" w14:textId="421A0976" w:rsidR="00462CA3" w:rsidRPr="00837014" w:rsidRDefault="00CD2D7D" w:rsidP="00CD2D7D">
      <w:pPr>
        <w:pStyle w:val="FCBullets"/>
        <w:numPr>
          <w:ilvl w:val="0"/>
          <w:numId w:val="0"/>
        </w:numPr>
        <w:tabs>
          <w:tab w:val="left" w:pos="720"/>
        </w:tabs>
        <w:ind w:left="720" w:hanging="720"/>
      </w:pPr>
      <w:r w:rsidRPr="00837014">
        <w:rPr>
          <w:rFonts w:ascii="Symbol" w:hAnsi="Symbol"/>
        </w:rPr>
        <w:t></w:t>
      </w:r>
      <w:r w:rsidRPr="00837014">
        <w:rPr>
          <w:rFonts w:ascii="Symbol" w:hAnsi="Symbol"/>
        </w:rPr>
        <w:tab/>
      </w:r>
      <w:r w:rsidR="009158F0" w:rsidRPr="00837014">
        <w:t xml:space="preserve">The parties have recorded their agreement in a Minute of Consent: </w:t>
      </w:r>
      <w:r w:rsidR="00131855">
        <w:t>s 87A(1)(d)</w:t>
      </w:r>
      <w:r w:rsidR="00B7619C">
        <w:t>.</w:t>
      </w:r>
    </w:p>
    <w:p w14:paraId="66043465" w14:textId="15964D24" w:rsidR="00462CA3" w:rsidRPr="00837014" w:rsidRDefault="00CD2D7D" w:rsidP="00CD2D7D">
      <w:pPr>
        <w:pStyle w:val="FCBullets"/>
        <w:numPr>
          <w:ilvl w:val="0"/>
          <w:numId w:val="0"/>
        </w:numPr>
        <w:tabs>
          <w:tab w:val="left" w:pos="720"/>
        </w:tabs>
        <w:ind w:left="720" w:hanging="720"/>
      </w:pPr>
      <w:r w:rsidRPr="00837014">
        <w:rPr>
          <w:rFonts w:ascii="Symbol" w:hAnsi="Symbol"/>
        </w:rPr>
        <w:t></w:t>
      </w:r>
      <w:r w:rsidRPr="00837014">
        <w:rPr>
          <w:rFonts w:ascii="Symbol" w:hAnsi="Symbol"/>
        </w:rPr>
        <w:tab/>
      </w:r>
      <w:r w:rsidR="009158F0" w:rsidRPr="00837014">
        <w:t>An order in terms of the Minute, or consistent with the Minute, would be within the Court’s power because:</w:t>
      </w:r>
      <w:r w:rsidR="00462CA3" w:rsidRPr="00837014">
        <w:t xml:space="preserve"> </w:t>
      </w:r>
    </w:p>
    <w:p w14:paraId="66043466" w14:textId="0B09E4AC" w:rsidR="00462CA3" w:rsidRPr="00837014" w:rsidRDefault="00CD2D7D" w:rsidP="00CD2D7D">
      <w:pPr>
        <w:pStyle w:val="FCBullets"/>
        <w:numPr>
          <w:ilvl w:val="0"/>
          <w:numId w:val="0"/>
        </w:numPr>
        <w:tabs>
          <w:tab w:val="left" w:pos="1440"/>
        </w:tabs>
        <w:ind w:left="1440" w:hanging="720"/>
      </w:pPr>
      <w:r w:rsidRPr="00837014">
        <w:rPr>
          <w:rFonts w:ascii="Symbol" w:hAnsi="Symbol"/>
        </w:rPr>
        <w:t></w:t>
      </w:r>
      <w:r w:rsidRPr="00837014">
        <w:rPr>
          <w:rFonts w:ascii="Symbol" w:hAnsi="Symbol"/>
        </w:rPr>
        <w:tab/>
      </w:r>
      <w:r w:rsidR="005C72DA" w:rsidRPr="00837014">
        <w:t>the application has been made in accordance with s 61 of the Act;</w:t>
      </w:r>
    </w:p>
    <w:p w14:paraId="66043467" w14:textId="55E69C60" w:rsidR="00462CA3" w:rsidRPr="00837014" w:rsidRDefault="00CD2D7D" w:rsidP="00CD2D7D">
      <w:pPr>
        <w:pStyle w:val="FCBullets"/>
        <w:numPr>
          <w:ilvl w:val="0"/>
          <w:numId w:val="0"/>
        </w:numPr>
        <w:tabs>
          <w:tab w:val="left" w:pos="1440"/>
        </w:tabs>
        <w:ind w:left="1440" w:hanging="720"/>
      </w:pPr>
      <w:r w:rsidRPr="00837014">
        <w:rPr>
          <w:rFonts w:ascii="Symbol" w:hAnsi="Symbol"/>
        </w:rPr>
        <w:t></w:t>
      </w:r>
      <w:r w:rsidRPr="00837014">
        <w:rPr>
          <w:rFonts w:ascii="Symbol" w:hAnsi="Symbol"/>
        </w:rPr>
        <w:tab/>
      </w:r>
      <w:r w:rsidR="005C72DA" w:rsidRPr="00837014">
        <w:t xml:space="preserve">the application is for a determination of native title in relation to an area for which there was no approved determination of native title: s </w:t>
      </w:r>
      <w:r w:rsidR="005C72DA" w:rsidRPr="00AB2CBC">
        <w:t>13</w:t>
      </w:r>
      <w:r w:rsidR="005C72DA" w:rsidRPr="00837014">
        <w:t>(1)(a); and</w:t>
      </w:r>
    </w:p>
    <w:p w14:paraId="66043468" w14:textId="42C33575" w:rsidR="005C72DA" w:rsidRPr="00837014" w:rsidRDefault="00CD2D7D" w:rsidP="00CD2D7D">
      <w:pPr>
        <w:pStyle w:val="FCBullets"/>
        <w:numPr>
          <w:ilvl w:val="0"/>
          <w:numId w:val="0"/>
        </w:numPr>
        <w:tabs>
          <w:tab w:val="left" w:pos="1440"/>
        </w:tabs>
        <w:ind w:left="1440" w:hanging="720"/>
      </w:pPr>
      <w:r w:rsidRPr="00837014">
        <w:rPr>
          <w:rFonts w:ascii="Symbol" w:hAnsi="Symbol"/>
        </w:rPr>
        <w:t></w:t>
      </w:r>
      <w:r w:rsidRPr="00837014">
        <w:rPr>
          <w:rFonts w:ascii="Symbol" w:hAnsi="Symbol"/>
        </w:rPr>
        <w:tab/>
      </w:r>
      <w:r w:rsidR="005C72DA" w:rsidRPr="00837014">
        <w:t>the Minute agreed to by the parties complies wi</w:t>
      </w:r>
      <w:r w:rsidR="00462CA3" w:rsidRPr="00837014">
        <w:t>th ss 94A and 225 of the Act: s </w:t>
      </w:r>
      <w:r w:rsidR="005C72DA" w:rsidRPr="00837014">
        <w:t>87</w:t>
      </w:r>
      <w:r w:rsidR="00BE548D" w:rsidRPr="00837014">
        <w:t>A(4).</w:t>
      </w:r>
    </w:p>
    <w:p w14:paraId="66043469" w14:textId="611A2325" w:rsidR="005C72DA" w:rsidRDefault="00CD2D7D" w:rsidP="00CD2D7D">
      <w:pPr>
        <w:pStyle w:val="ParaNumbering"/>
        <w:keepNext/>
        <w:keepLines/>
        <w:numPr>
          <w:ilvl w:val="0"/>
          <w:numId w:val="0"/>
        </w:numPr>
        <w:tabs>
          <w:tab w:val="left" w:pos="720"/>
        </w:tabs>
        <w:ind w:hanging="720"/>
      </w:pPr>
      <w:r>
        <w:rPr>
          <w:sz w:val="20"/>
        </w:rPr>
        <w:lastRenderedPageBreak/>
        <w:t>28</w:t>
      </w:r>
      <w:r>
        <w:rPr>
          <w:sz w:val="20"/>
        </w:rPr>
        <w:tab/>
      </w:r>
      <w:r w:rsidR="005C72DA">
        <w:t>In addition,</w:t>
      </w:r>
      <w:r w:rsidR="00840123">
        <w:t xml:space="preserve"> I am satisfied that</w:t>
      </w:r>
      <w:r w:rsidR="004B04B4">
        <w:t xml:space="preserve"> </w:t>
      </w:r>
      <w:r w:rsidR="005C72DA">
        <w:t>it is appropriate for the Court to make the orders sought because:</w:t>
      </w:r>
    </w:p>
    <w:p w14:paraId="6604346A" w14:textId="5A754D0F" w:rsidR="005C72DA" w:rsidRDefault="00CD2D7D" w:rsidP="00CD2D7D">
      <w:pPr>
        <w:pStyle w:val="ListNo1"/>
        <w:keepNext/>
        <w:keepLines/>
        <w:numPr>
          <w:ilvl w:val="0"/>
          <w:numId w:val="0"/>
        </w:numPr>
        <w:tabs>
          <w:tab w:val="left" w:pos="720"/>
        </w:tabs>
        <w:ind w:left="720" w:hanging="720"/>
      </w:pPr>
      <w:r>
        <w:t>(1)</w:t>
      </w:r>
      <w:r>
        <w:tab/>
      </w:r>
      <w:r w:rsidR="005C72DA">
        <w:t xml:space="preserve">The active parties have freely entered into </w:t>
      </w:r>
      <w:r w:rsidR="00131855">
        <w:t xml:space="preserve">an </w:t>
      </w:r>
      <w:r w:rsidR="005C72DA">
        <w:t>agreement.</w:t>
      </w:r>
    </w:p>
    <w:p w14:paraId="6604346B" w14:textId="275DF463" w:rsidR="005C72DA" w:rsidRDefault="00CD2D7D" w:rsidP="00CD2D7D">
      <w:pPr>
        <w:pStyle w:val="ListNo1"/>
        <w:keepNext/>
        <w:keepLines/>
        <w:numPr>
          <w:ilvl w:val="0"/>
          <w:numId w:val="0"/>
        </w:numPr>
        <w:tabs>
          <w:tab w:val="left" w:pos="720"/>
        </w:tabs>
        <w:ind w:left="720" w:hanging="720"/>
      </w:pPr>
      <w:r>
        <w:t>(2)</w:t>
      </w:r>
      <w:r>
        <w:tab/>
      </w:r>
      <w:r w:rsidR="005C72DA">
        <w:t>The parties have agreed as to the nature and extent of rights and interests, and the proposed determination is unambiguous and certain as to the rights and interests declared.</w:t>
      </w:r>
    </w:p>
    <w:p w14:paraId="6604346C" w14:textId="22B225B9" w:rsidR="005C72DA" w:rsidRDefault="00CD2D7D" w:rsidP="00CD2D7D">
      <w:pPr>
        <w:pStyle w:val="ListNo1"/>
        <w:numPr>
          <w:ilvl w:val="0"/>
          <w:numId w:val="0"/>
        </w:numPr>
        <w:tabs>
          <w:tab w:val="left" w:pos="720"/>
        </w:tabs>
        <w:ind w:left="720" w:hanging="720"/>
      </w:pPr>
      <w:r>
        <w:t>(3)</w:t>
      </w:r>
      <w:r>
        <w:tab/>
      </w:r>
      <w:r w:rsidR="005C72DA">
        <w:t>There are no proceedings before the Court relating to native title determination applications that cover any part of the area that is the subject of this application.</w:t>
      </w:r>
    </w:p>
    <w:p w14:paraId="6604346D" w14:textId="3EF39BF0" w:rsidR="005C72DA" w:rsidRDefault="00CD2D7D" w:rsidP="00CD2D7D">
      <w:pPr>
        <w:pStyle w:val="ListNo1"/>
        <w:numPr>
          <w:ilvl w:val="0"/>
          <w:numId w:val="0"/>
        </w:numPr>
        <w:tabs>
          <w:tab w:val="left" w:pos="720"/>
        </w:tabs>
        <w:ind w:left="720" w:hanging="720"/>
      </w:pPr>
      <w:r>
        <w:t>(4)</w:t>
      </w:r>
      <w:r>
        <w:tab/>
      </w:r>
      <w:r w:rsidR="005C72DA">
        <w:t>The State has played an active role in the negotiation of the determination and, in doing so, has taken an interest in the proceeding on behalf of the community and given appropriate consideration to the connection material.</w:t>
      </w:r>
    </w:p>
    <w:p w14:paraId="6604346E" w14:textId="4E3AC064" w:rsidR="005C72DA" w:rsidRDefault="00CD2D7D" w:rsidP="00CD2D7D">
      <w:pPr>
        <w:pStyle w:val="ParaNumbering"/>
        <w:numPr>
          <w:ilvl w:val="0"/>
          <w:numId w:val="0"/>
        </w:numPr>
        <w:tabs>
          <w:tab w:val="left" w:pos="720"/>
        </w:tabs>
        <w:ind w:hanging="720"/>
      </w:pPr>
      <w:r>
        <w:rPr>
          <w:sz w:val="20"/>
        </w:rPr>
        <w:t>29</w:t>
      </w:r>
      <w:r>
        <w:rPr>
          <w:sz w:val="20"/>
        </w:rPr>
        <w:tab/>
      </w:r>
      <w:r w:rsidR="005C72DA">
        <w:t>The terms of the proposed determination also satisfy the requirements of s 225 of the Act.</w:t>
      </w:r>
    </w:p>
    <w:p w14:paraId="6604346F" w14:textId="77777777" w:rsidR="005C72DA" w:rsidRPr="0067317F" w:rsidRDefault="0067317F" w:rsidP="00413416">
      <w:pPr>
        <w:pStyle w:val="Heading2"/>
      </w:pPr>
      <w:bookmarkStart w:id="33" w:name="_Ref77077648"/>
      <w:r>
        <w:t>Prescribed Body Corporate</w:t>
      </w:r>
      <w:bookmarkEnd w:id="33"/>
    </w:p>
    <w:p w14:paraId="66043470" w14:textId="005B6B94" w:rsidR="005C72DA" w:rsidRDefault="00CD2D7D" w:rsidP="00CD2D7D">
      <w:pPr>
        <w:pStyle w:val="ParaNumbering"/>
        <w:numPr>
          <w:ilvl w:val="0"/>
          <w:numId w:val="0"/>
        </w:numPr>
        <w:tabs>
          <w:tab w:val="left" w:pos="720"/>
        </w:tabs>
        <w:ind w:hanging="720"/>
      </w:pPr>
      <w:r>
        <w:rPr>
          <w:sz w:val="20"/>
        </w:rPr>
        <w:t>30</w:t>
      </w:r>
      <w:r>
        <w:rPr>
          <w:sz w:val="20"/>
        </w:rPr>
        <w:tab/>
      </w:r>
      <w:r w:rsidR="00192953">
        <w:t xml:space="preserve">Section </w:t>
      </w:r>
      <w:r w:rsidR="00192953" w:rsidRPr="00AB2CBC">
        <w:t xml:space="preserve">55 </w:t>
      </w:r>
      <w:r w:rsidR="00192953">
        <w:t xml:space="preserve">of the Act </w:t>
      </w:r>
      <w:r w:rsidR="0067317F">
        <w:t xml:space="preserve">requires the Court to make such determinations as are required by ss </w:t>
      </w:r>
      <w:r w:rsidR="0067317F" w:rsidRPr="00AB2CBC">
        <w:t xml:space="preserve">56 </w:t>
      </w:r>
      <w:r w:rsidR="0067317F">
        <w:t xml:space="preserve">and </w:t>
      </w:r>
      <w:r w:rsidR="0067317F" w:rsidRPr="00AB2CBC">
        <w:t xml:space="preserve">57 </w:t>
      </w:r>
      <w:r w:rsidR="0067317F">
        <w:t>at the same time as or as soon as practicable after the determination</w:t>
      </w:r>
      <w:r w:rsidR="00131855">
        <w:t xml:space="preserve"> of native title is made</w:t>
      </w:r>
      <w:r w:rsidR="0067317F">
        <w:t>. Order 15 of the s</w:t>
      </w:r>
      <w:r w:rsidR="00394ABC">
        <w:t> </w:t>
      </w:r>
      <w:r w:rsidR="0067317F">
        <w:t>87</w:t>
      </w:r>
      <w:r w:rsidR="0066038E">
        <w:t>A</w:t>
      </w:r>
      <w:r w:rsidR="0067317F">
        <w:t xml:space="preserve"> agreement signed by the parties seeks a determination that the </w:t>
      </w:r>
      <w:r w:rsidR="0067317F" w:rsidRPr="0067317F">
        <w:t>Mulligan Riv</w:t>
      </w:r>
      <w:r w:rsidR="0067317F">
        <w:t xml:space="preserve">er Aboriginal Corporation (ICN 9434) is to be the prescribed body corporate for the purposes of ss 56(2)(b) and 56(3) of the Act to perform the functions set out in s 57(1). </w:t>
      </w:r>
    </w:p>
    <w:p w14:paraId="66043471" w14:textId="6E424B9B" w:rsidR="0067317F" w:rsidRDefault="00CD2D7D" w:rsidP="00CD2D7D">
      <w:pPr>
        <w:pStyle w:val="ParaNumbering"/>
        <w:numPr>
          <w:ilvl w:val="0"/>
          <w:numId w:val="0"/>
        </w:numPr>
        <w:tabs>
          <w:tab w:val="left" w:pos="720"/>
        </w:tabs>
        <w:ind w:hanging="720"/>
      </w:pPr>
      <w:r>
        <w:rPr>
          <w:sz w:val="20"/>
        </w:rPr>
        <w:t>31</w:t>
      </w:r>
      <w:r>
        <w:rPr>
          <w:sz w:val="20"/>
        </w:rPr>
        <w:tab/>
      </w:r>
      <w:r w:rsidR="0067317F">
        <w:t xml:space="preserve">The nomination is supported by the </w:t>
      </w:r>
      <w:r w:rsidR="00394ABC">
        <w:t xml:space="preserve">seventh </w:t>
      </w:r>
      <w:r w:rsidR="0067317F">
        <w:t xml:space="preserve">affidavit of </w:t>
      </w:r>
      <w:r w:rsidR="00394ABC">
        <w:t>Shannon McGrellis filed on</w:t>
      </w:r>
      <w:r w:rsidR="00462CA3">
        <w:t xml:space="preserve"> 11 June </w:t>
      </w:r>
      <w:r w:rsidR="00394ABC">
        <w:t xml:space="preserve">2021, which annexes a letter dated </w:t>
      </w:r>
      <w:r w:rsidR="00131855">
        <w:t>8</w:t>
      </w:r>
      <w:r w:rsidR="00B7619C">
        <w:t xml:space="preserve"> </w:t>
      </w:r>
      <w:r w:rsidR="00394ABC">
        <w:t>June 2021 from a member of the applicant, Mona Aplin, to this Court nominating the Mulligan River Aboriginal Corporation (ICN 9434) to the be the prescribed body corporate for the purposes of the Act.</w:t>
      </w:r>
    </w:p>
    <w:p w14:paraId="66043472" w14:textId="0EE47AA9" w:rsidR="0067317F" w:rsidRDefault="00CD2D7D" w:rsidP="00CD2D7D">
      <w:pPr>
        <w:pStyle w:val="ParaNumbering"/>
        <w:numPr>
          <w:ilvl w:val="0"/>
          <w:numId w:val="0"/>
        </w:numPr>
        <w:tabs>
          <w:tab w:val="left" w:pos="720"/>
        </w:tabs>
        <w:ind w:hanging="720"/>
      </w:pPr>
      <w:r>
        <w:rPr>
          <w:sz w:val="20"/>
        </w:rPr>
        <w:t>32</w:t>
      </w:r>
      <w:r>
        <w:rPr>
          <w:sz w:val="20"/>
        </w:rPr>
        <w:tab/>
      </w:r>
      <w:r w:rsidR="0067317F">
        <w:t>Accordingly, the Court determines that the Mulligan River Aboriginal Corporation is to be the prescribed body corporate for the purposes of s 56(1) of the Act.</w:t>
      </w:r>
    </w:p>
    <w:p w14:paraId="66043473" w14:textId="77777777" w:rsidR="0062438B" w:rsidRPr="00975E8D" w:rsidRDefault="0062438B" w:rsidP="00975E8D">
      <w:pPr>
        <w:pStyle w:val="Heading2"/>
      </w:pPr>
      <w:bookmarkStart w:id="34" w:name="_Ref77077649"/>
      <w:r w:rsidRPr="00975E8D">
        <w:lastRenderedPageBreak/>
        <w:t>Conclusion</w:t>
      </w:r>
      <w:bookmarkEnd w:id="34"/>
    </w:p>
    <w:p w14:paraId="66043474" w14:textId="46BE558A" w:rsidR="0062438B" w:rsidRDefault="00CD2D7D" w:rsidP="00CD2D7D">
      <w:pPr>
        <w:pStyle w:val="ParaNumbering"/>
        <w:keepNext/>
        <w:keepLines/>
        <w:numPr>
          <w:ilvl w:val="0"/>
          <w:numId w:val="0"/>
        </w:numPr>
        <w:tabs>
          <w:tab w:val="left" w:pos="720"/>
        </w:tabs>
        <w:ind w:hanging="720"/>
      </w:pPr>
      <w:r>
        <w:rPr>
          <w:sz w:val="20"/>
        </w:rPr>
        <w:t>33</w:t>
      </w:r>
      <w:r>
        <w:rPr>
          <w:sz w:val="20"/>
        </w:rPr>
        <w:tab/>
      </w:r>
      <w:r w:rsidR="0062438B">
        <w:t>The Court will make orders in accordance with the orders agreed by the parties.</w:t>
      </w:r>
    </w:p>
    <w:p w14:paraId="66043475" w14:textId="77777777" w:rsidR="000C3107" w:rsidRDefault="000C3107" w:rsidP="00B554A8">
      <w:pPr>
        <w:pStyle w:val="BodyText"/>
        <w:keepNext/>
        <w:keepLines/>
      </w:pPr>
    </w:p>
    <w:tbl>
      <w:tblPr>
        <w:tblW w:w="0" w:type="auto"/>
        <w:tblLook w:val="04A0" w:firstRow="1" w:lastRow="0" w:firstColumn="1" w:lastColumn="0" w:noHBand="0" w:noVBand="1"/>
      </w:tblPr>
      <w:tblGrid>
        <w:gridCol w:w="3794"/>
      </w:tblGrid>
      <w:tr w:rsidR="00316F30" w:rsidRPr="00316F30" w14:paraId="66043477" w14:textId="77777777">
        <w:tc>
          <w:tcPr>
            <w:tcW w:w="3794" w:type="dxa"/>
            <w:shd w:val="clear" w:color="auto" w:fill="auto"/>
          </w:tcPr>
          <w:p w14:paraId="66043476" w14:textId="77777777" w:rsidR="00316F30" w:rsidRPr="00316F30" w:rsidRDefault="00316F30" w:rsidP="00B554A8">
            <w:pPr>
              <w:pStyle w:val="Normal1linespace"/>
              <w:keepNext/>
              <w:keepLines/>
            </w:pPr>
            <w:bookmarkStart w:id="35" w:name="Certification"/>
            <w:r w:rsidRPr="00316F30">
              <w:t xml:space="preserve">I certify that the preceding </w:t>
            </w:r>
            <w:bookmarkStart w:id="36" w:name="NumberWord"/>
            <w:r w:rsidR="00E46A92">
              <w:t>thirty-three</w:t>
            </w:r>
            <w:bookmarkEnd w:id="36"/>
            <w:r w:rsidRPr="00316F30">
              <w:t xml:space="preserve"> (</w:t>
            </w:r>
            <w:bookmarkStart w:id="37" w:name="NumberNumeral"/>
            <w:r w:rsidR="00E46A92">
              <w:t>33</w:t>
            </w:r>
            <w:bookmarkEnd w:id="37"/>
            <w:r w:rsidRPr="00316F30">
              <w:t xml:space="preserve">) numbered </w:t>
            </w:r>
            <w:bookmarkStart w:id="38" w:name="CertPara"/>
            <w:r w:rsidR="00E46A92">
              <w:t>paragraphs are</w:t>
            </w:r>
            <w:bookmarkEnd w:id="38"/>
            <w:r w:rsidRPr="00316F30">
              <w:t xml:space="preserve"> a true copy of the Reasons for Judgment of </w:t>
            </w:r>
            <w:bookmarkStart w:id="39" w:name="bkHonourable"/>
            <w:r w:rsidRPr="00316F30">
              <w:t xml:space="preserve">the Honourable </w:t>
            </w:r>
            <w:bookmarkStart w:id="40" w:name="Justice"/>
            <w:bookmarkEnd w:id="39"/>
            <w:r>
              <w:t>Justice Rangiah</w:t>
            </w:r>
            <w:bookmarkEnd w:id="40"/>
            <w:r w:rsidRPr="00316F30">
              <w:t>.</w:t>
            </w:r>
          </w:p>
        </w:tc>
      </w:tr>
    </w:tbl>
    <w:p w14:paraId="66043478" w14:textId="77777777" w:rsidR="00316F30" w:rsidRDefault="00316F30" w:rsidP="00B554A8">
      <w:pPr>
        <w:pStyle w:val="BodyText"/>
        <w:keepNext/>
        <w:keepLines/>
      </w:pPr>
    </w:p>
    <w:p w14:paraId="66043479" w14:textId="714C530B" w:rsidR="00316F30" w:rsidRDefault="00316F30" w:rsidP="00B554A8">
      <w:pPr>
        <w:pStyle w:val="BodyText"/>
        <w:keepNext/>
        <w:keepLines/>
      </w:pPr>
      <w:r>
        <w:t>Associate:</w:t>
      </w:r>
      <w:r w:rsidR="000C3107">
        <w:tab/>
      </w:r>
    </w:p>
    <w:p w14:paraId="6604347A" w14:textId="77777777" w:rsidR="00316F30" w:rsidRDefault="00316F30" w:rsidP="00F506B4">
      <w:pPr>
        <w:pStyle w:val="BodyText"/>
      </w:pPr>
    </w:p>
    <w:p w14:paraId="6604347B" w14:textId="77777777" w:rsidR="00316F30" w:rsidRDefault="00316F30" w:rsidP="00F506B4">
      <w:pPr>
        <w:pStyle w:val="BodyText"/>
        <w:tabs>
          <w:tab w:val="left" w:pos="1134"/>
        </w:tabs>
      </w:pPr>
      <w:r>
        <w:t>Dated:</w:t>
      </w:r>
      <w:r>
        <w:tab/>
      </w:r>
      <w:bookmarkStart w:id="41" w:name="CertifyDated"/>
      <w:r>
        <w:t>14 July 2021</w:t>
      </w:r>
      <w:bookmarkEnd w:id="41"/>
    </w:p>
    <w:bookmarkEnd w:id="35"/>
    <w:p w14:paraId="6604347C" w14:textId="77777777" w:rsidR="002A07FD" w:rsidRDefault="002A07FD" w:rsidP="002A07FD">
      <w:pPr>
        <w:pStyle w:val="BodyText"/>
      </w:pPr>
    </w:p>
    <w:p w14:paraId="6604347D" w14:textId="77777777" w:rsidR="00041E12" w:rsidRDefault="00041E12">
      <w:pPr>
        <w:spacing w:line="240" w:lineRule="auto"/>
        <w:jc w:val="left"/>
      </w:pPr>
      <w:r>
        <w:br w:type="page"/>
      </w:r>
    </w:p>
    <w:p w14:paraId="6604347E" w14:textId="77777777" w:rsidR="00041E12" w:rsidRPr="00CD498A" w:rsidRDefault="00041E12" w:rsidP="00E91A0F">
      <w:pPr>
        <w:pStyle w:val="NormalHeadings"/>
        <w:spacing w:before="180" w:line="480" w:lineRule="auto"/>
        <w:jc w:val="center"/>
        <w:rPr>
          <w:sz w:val="28"/>
          <w:szCs w:val="28"/>
        </w:rPr>
      </w:pPr>
      <w:bookmarkStart w:id="42" w:name="SOP_Section"/>
      <w:r w:rsidRPr="00CD498A">
        <w:rPr>
          <w:sz w:val="28"/>
          <w:szCs w:val="28"/>
        </w:rPr>
        <w:lastRenderedPageBreak/>
        <w:t>SCHEDULE OF PARTIES</w:t>
      </w:r>
    </w:p>
    <w:p w14:paraId="6604347F" w14:textId="77777777" w:rsidR="00041E12" w:rsidRPr="00663089" w:rsidRDefault="00041E12" w:rsidP="00607D61">
      <w:pPr>
        <w:pStyle w:val="BodyText"/>
      </w:pPr>
    </w:p>
    <w:tbl>
      <w:tblPr>
        <w:tblW w:w="9242" w:type="dxa"/>
        <w:tblLayout w:type="fixed"/>
        <w:tblLook w:val="0000" w:firstRow="0" w:lastRow="0" w:firstColumn="0" w:lastColumn="0" w:noHBand="0" w:noVBand="0"/>
        <w:tblCaption w:val="SOP Table"/>
        <w:tblDescription w:val="SOP Table"/>
      </w:tblPr>
      <w:tblGrid>
        <w:gridCol w:w="3368"/>
        <w:gridCol w:w="5874"/>
      </w:tblGrid>
      <w:tr w:rsidR="00041E12" w14:paraId="66043482" w14:textId="77777777" w:rsidTr="00041E12">
        <w:tc>
          <w:tcPr>
            <w:tcW w:w="3368" w:type="dxa"/>
          </w:tcPr>
          <w:p w14:paraId="66043480" w14:textId="77777777" w:rsidR="00041E12" w:rsidRDefault="00041E12" w:rsidP="00607D61">
            <w:pPr>
              <w:pStyle w:val="NormalHeadings"/>
              <w:jc w:val="left"/>
              <w:rPr>
                <w:caps/>
                <w:szCs w:val="24"/>
              </w:rPr>
            </w:pPr>
          </w:p>
        </w:tc>
        <w:tc>
          <w:tcPr>
            <w:tcW w:w="5874" w:type="dxa"/>
          </w:tcPr>
          <w:p w14:paraId="66043481" w14:textId="77777777" w:rsidR="00041E12" w:rsidRDefault="002A0CEA" w:rsidP="00607D61">
            <w:pPr>
              <w:pStyle w:val="NormalHeadings"/>
              <w:jc w:val="right"/>
            </w:pPr>
            <w:fldSimple w:instr=" REF  FileNo " w:fldLock="1">
              <w:r w:rsidR="00041E12">
                <w:t>QUD 52 of 2016</w:t>
              </w:r>
            </w:fldSimple>
          </w:p>
        </w:tc>
      </w:tr>
      <w:tr w:rsidR="00041E12" w14:paraId="66043485" w14:textId="77777777" w:rsidTr="00041E12">
        <w:trPr>
          <w:trHeight w:val="386"/>
        </w:trPr>
        <w:tc>
          <w:tcPr>
            <w:tcW w:w="3368" w:type="dxa"/>
          </w:tcPr>
          <w:p w14:paraId="66043483" w14:textId="77777777" w:rsidR="00041E12" w:rsidRDefault="00041E12" w:rsidP="00607D61">
            <w:pPr>
              <w:pStyle w:val="BodyTextBold"/>
              <w:spacing w:before="180"/>
              <w:jc w:val="left"/>
            </w:pPr>
            <w:bookmarkStart w:id="43" w:name="SOP_RespondentsRows" w:colFirst="0" w:colLast="1"/>
            <w:r>
              <w:t>Respondents</w:t>
            </w:r>
          </w:p>
        </w:tc>
        <w:tc>
          <w:tcPr>
            <w:tcW w:w="5874" w:type="dxa"/>
            <w:tcMar>
              <w:left w:w="28" w:type="dxa"/>
            </w:tcMar>
          </w:tcPr>
          <w:p w14:paraId="66043484" w14:textId="77777777" w:rsidR="00041E12" w:rsidRDefault="00041E12" w:rsidP="00607D61">
            <w:pPr>
              <w:pStyle w:val="BodyText"/>
              <w:jc w:val="left"/>
            </w:pPr>
          </w:p>
        </w:tc>
      </w:tr>
      <w:tr w:rsidR="00041E12" w14:paraId="66043488" w14:textId="77777777" w:rsidTr="00041E12">
        <w:trPr>
          <w:trHeight w:val="386"/>
        </w:trPr>
        <w:tc>
          <w:tcPr>
            <w:tcW w:w="3368" w:type="dxa"/>
          </w:tcPr>
          <w:p w14:paraId="66043486" w14:textId="77777777" w:rsidR="00041E12" w:rsidRDefault="00041E12" w:rsidP="00607D61">
            <w:pPr>
              <w:pStyle w:val="BodyText"/>
              <w:spacing w:after="240" w:line="240" w:lineRule="auto"/>
              <w:jc w:val="left"/>
            </w:pPr>
            <w:bookmarkStart w:id="44" w:name="SOP_FirstRespondent"/>
            <w:bookmarkEnd w:id="44"/>
            <w:r>
              <w:t>Fourth Respondent:</w:t>
            </w:r>
          </w:p>
        </w:tc>
        <w:tc>
          <w:tcPr>
            <w:tcW w:w="5874" w:type="dxa"/>
            <w:tcMar>
              <w:left w:w="28" w:type="dxa"/>
            </w:tcMar>
          </w:tcPr>
          <w:p w14:paraId="66043487" w14:textId="77777777" w:rsidR="00041E12" w:rsidRDefault="00041E12" w:rsidP="00607D61">
            <w:pPr>
              <w:pStyle w:val="BodyText"/>
              <w:spacing w:after="240" w:line="240" w:lineRule="auto"/>
              <w:jc w:val="left"/>
            </w:pPr>
            <w:r>
              <w:t>DIAMANTINA SHIRE COUNCIL</w:t>
            </w:r>
          </w:p>
        </w:tc>
      </w:tr>
      <w:tr w:rsidR="00041E12" w:rsidRPr="001F38FD" w14:paraId="6604348B" w14:textId="77777777" w:rsidTr="00041E12">
        <w:trPr>
          <w:trHeight w:val="386"/>
        </w:trPr>
        <w:tc>
          <w:tcPr>
            <w:tcW w:w="3368" w:type="dxa"/>
          </w:tcPr>
          <w:p w14:paraId="66043489" w14:textId="77777777" w:rsidR="00041E12" w:rsidRPr="006063CC" w:rsidRDefault="00041E12" w:rsidP="00607D61">
            <w:pPr>
              <w:pStyle w:val="BodyText"/>
              <w:spacing w:after="240" w:line="240" w:lineRule="auto"/>
              <w:jc w:val="left"/>
            </w:pPr>
            <w:r w:rsidRPr="006063CC">
              <w:t>Fifth Respondent:</w:t>
            </w:r>
          </w:p>
        </w:tc>
        <w:tc>
          <w:tcPr>
            <w:tcW w:w="5874" w:type="dxa"/>
            <w:tcMar>
              <w:left w:w="28" w:type="dxa"/>
            </w:tcMar>
          </w:tcPr>
          <w:p w14:paraId="6604348A" w14:textId="77777777" w:rsidR="00041E12" w:rsidRPr="006063CC" w:rsidRDefault="00041E12" w:rsidP="00257FDC">
            <w:pPr>
              <w:pStyle w:val="BodyText"/>
              <w:spacing w:after="240" w:line="240" w:lineRule="auto"/>
              <w:jc w:val="left"/>
            </w:pPr>
            <w:r w:rsidRPr="006063CC">
              <w:t>ERGON ENERGY CORPORATION LIMITED</w:t>
            </w:r>
            <w:r w:rsidR="00257FDC">
              <w:t xml:space="preserve"> (ACN 087 646 062)</w:t>
            </w:r>
          </w:p>
        </w:tc>
      </w:tr>
      <w:tr w:rsidR="00041E12" w:rsidRPr="001F38FD" w14:paraId="6604348E" w14:textId="77777777" w:rsidTr="00041E12">
        <w:trPr>
          <w:trHeight w:val="386"/>
        </w:trPr>
        <w:tc>
          <w:tcPr>
            <w:tcW w:w="3368" w:type="dxa"/>
          </w:tcPr>
          <w:p w14:paraId="6604348C" w14:textId="77777777" w:rsidR="00041E12" w:rsidRPr="006063CC" w:rsidRDefault="00041E12" w:rsidP="00607D61">
            <w:pPr>
              <w:pStyle w:val="BodyText"/>
              <w:spacing w:after="240" w:line="240" w:lineRule="auto"/>
              <w:jc w:val="left"/>
            </w:pPr>
            <w:r w:rsidRPr="006063CC">
              <w:t>Sixth Respondent:</w:t>
            </w:r>
          </w:p>
        </w:tc>
        <w:tc>
          <w:tcPr>
            <w:tcW w:w="5874" w:type="dxa"/>
            <w:tcMar>
              <w:left w:w="28" w:type="dxa"/>
            </w:tcMar>
          </w:tcPr>
          <w:p w14:paraId="6604348D" w14:textId="77777777" w:rsidR="00041E12" w:rsidRPr="006063CC" w:rsidRDefault="00041E12" w:rsidP="00607D61">
            <w:pPr>
              <w:pStyle w:val="BodyText"/>
              <w:spacing w:after="240" w:line="240" w:lineRule="auto"/>
              <w:jc w:val="left"/>
            </w:pPr>
            <w:r w:rsidRPr="006063CC">
              <w:t>TELSTRA CORPORATION LIMITED</w:t>
            </w:r>
          </w:p>
        </w:tc>
      </w:tr>
      <w:tr w:rsidR="00041E12" w14:paraId="66043491" w14:textId="77777777" w:rsidTr="00041E12">
        <w:trPr>
          <w:trHeight w:val="386"/>
        </w:trPr>
        <w:tc>
          <w:tcPr>
            <w:tcW w:w="3368" w:type="dxa"/>
          </w:tcPr>
          <w:p w14:paraId="6604348F" w14:textId="77777777" w:rsidR="00041E12" w:rsidRDefault="00041E12" w:rsidP="00607D61">
            <w:pPr>
              <w:pStyle w:val="BodyText"/>
              <w:spacing w:after="240" w:line="240" w:lineRule="auto"/>
              <w:jc w:val="left"/>
            </w:pPr>
            <w:r>
              <w:t>Seventh Respondent:</w:t>
            </w:r>
          </w:p>
        </w:tc>
        <w:tc>
          <w:tcPr>
            <w:tcW w:w="5874" w:type="dxa"/>
            <w:tcMar>
              <w:left w:w="28" w:type="dxa"/>
            </w:tcMar>
          </w:tcPr>
          <w:p w14:paraId="66043490" w14:textId="77777777" w:rsidR="00041E12" w:rsidRDefault="00041E12" w:rsidP="00607D61">
            <w:pPr>
              <w:pStyle w:val="BodyText"/>
              <w:spacing w:after="240" w:line="240" w:lineRule="auto"/>
              <w:jc w:val="left"/>
            </w:pPr>
            <w:r>
              <w:t>ARRABURY PASTORAL COMPANY PTY LTD</w:t>
            </w:r>
          </w:p>
        </w:tc>
      </w:tr>
      <w:tr w:rsidR="00041E12" w14:paraId="66043494" w14:textId="77777777" w:rsidTr="00041E12">
        <w:trPr>
          <w:trHeight w:val="386"/>
        </w:trPr>
        <w:tc>
          <w:tcPr>
            <w:tcW w:w="3368" w:type="dxa"/>
          </w:tcPr>
          <w:p w14:paraId="66043492" w14:textId="77777777" w:rsidR="00041E12" w:rsidRDefault="00041E12" w:rsidP="00607D61">
            <w:pPr>
              <w:pStyle w:val="BodyText"/>
              <w:spacing w:after="240" w:line="240" w:lineRule="auto"/>
              <w:jc w:val="left"/>
            </w:pPr>
            <w:r>
              <w:t>Eighth Respondent:</w:t>
            </w:r>
          </w:p>
        </w:tc>
        <w:tc>
          <w:tcPr>
            <w:tcW w:w="5874" w:type="dxa"/>
            <w:tcMar>
              <w:left w:w="28" w:type="dxa"/>
            </w:tcMar>
          </w:tcPr>
          <w:p w14:paraId="66043493" w14:textId="77777777" w:rsidR="00041E12" w:rsidRDefault="00041E12" w:rsidP="00607D61">
            <w:pPr>
              <w:pStyle w:val="BodyText"/>
              <w:spacing w:after="240" w:line="240" w:lineRule="auto"/>
              <w:jc w:val="left"/>
            </w:pPr>
            <w:r>
              <w:t>ANTHONY WILLIAM BROOK</w:t>
            </w:r>
          </w:p>
        </w:tc>
      </w:tr>
      <w:tr w:rsidR="00041E12" w14:paraId="66043497" w14:textId="77777777" w:rsidTr="00041E12">
        <w:trPr>
          <w:trHeight w:val="386"/>
        </w:trPr>
        <w:tc>
          <w:tcPr>
            <w:tcW w:w="3368" w:type="dxa"/>
          </w:tcPr>
          <w:p w14:paraId="66043495" w14:textId="77777777" w:rsidR="00041E12" w:rsidRDefault="00041E12" w:rsidP="00607D61">
            <w:pPr>
              <w:pStyle w:val="BodyText"/>
              <w:spacing w:after="240" w:line="240" w:lineRule="auto"/>
              <w:jc w:val="left"/>
            </w:pPr>
            <w:r>
              <w:t>Ninth Respondent:</w:t>
            </w:r>
          </w:p>
        </w:tc>
        <w:tc>
          <w:tcPr>
            <w:tcW w:w="5874" w:type="dxa"/>
            <w:tcMar>
              <w:left w:w="28" w:type="dxa"/>
            </w:tcMar>
          </w:tcPr>
          <w:p w14:paraId="66043496" w14:textId="77777777" w:rsidR="00041E12" w:rsidRDefault="00041E12" w:rsidP="00607D61">
            <w:pPr>
              <w:pStyle w:val="BodyText"/>
              <w:spacing w:after="240" w:line="240" w:lineRule="auto"/>
              <w:jc w:val="left"/>
            </w:pPr>
            <w:r>
              <w:t>GARY FRANCIS BROOK</w:t>
            </w:r>
          </w:p>
        </w:tc>
      </w:tr>
      <w:tr w:rsidR="00041E12" w14:paraId="6604349A" w14:textId="77777777" w:rsidTr="00041E12">
        <w:trPr>
          <w:trHeight w:val="386"/>
        </w:trPr>
        <w:tc>
          <w:tcPr>
            <w:tcW w:w="3368" w:type="dxa"/>
          </w:tcPr>
          <w:p w14:paraId="66043498" w14:textId="77777777" w:rsidR="00041E12" w:rsidRDefault="00041E12" w:rsidP="00607D61">
            <w:pPr>
              <w:pStyle w:val="BodyText"/>
              <w:spacing w:after="240" w:line="240" w:lineRule="auto"/>
              <w:jc w:val="left"/>
            </w:pPr>
            <w:r>
              <w:t>Tenth Respondent:</w:t>
            </w:r>
          </w:p>
        </w:tc>
        <w:tc>
          <w:tcPr>
            <w:tcW w:w="5874" w:type="dxa"/>
            <w:tcMar>
              <w:left w:w="28" w:type="dxa"/>
            </w:tcMar>
          </w:tcPr>
          <w:p w14:paraId="66043499" w14:textId="77777777" w:rsidR="00041E12" w:rsidRDefault="00041E12" w:rsidP="00607D61">
            <w:pPr>
              <w:pStyle w:val="BodyText"/>
              <w:spacing w:after="240" w:line="240" w:lineRule="auto"/>
              <w:jc w:val="left"/>
            </w:pPr>
            <w:r>
              <w:t>JENNA LOUISE BROOK</w:t>
            </w:r>
          </w:p>
        </w:tc>
      </w:tr>
      <w:tr w:rsidR="00041E12" w14:paraId="6604349D" w14:textId="77777777" w:rsidTr="00041E12">
        <w:trPr>
          <w:trHeight w:val="386"/>
        </w:trPr>
        <w:tc>
          <w:tcPr>
            <w:tcW w:w="3368" w:type="dxa"/>
          </w:tcPr>
          <w:p w14:paraId="6604349B" w14:textId="77777777" w:rsidR="00041E12" w:rsidRDefault="00041E12" w:rsidP="00607D61">
            <w:pPr>
              <w:pStyle w:val="BodyText"/>
              <w:spacing w:after="240" w:line="240" w:lineRule="auto"/>
              <w:jc w:val="left"/>
            </w:pPr>
            <w:r>
              <w:t>Eleventh Respondent:</w:t>
            </w:r>
          </w:p>
        </w:tc>
        <w:tc>
          <w:tcPr>
            <w:tcW w:w="5874" w:type="dxa"/>
            <w:tcMar>
              <w:left w:w="28" w:type="dxa"/>
            </w:tcMar>
          </w:tcPr>
          <w:p w14:paraId="6604349C" w14:textId="77777777" w:rsidR="00041E12" w:rsidRDefault="00041E12" w:rsidP="00607D61">
            <w:pPr>
              <w:pStyle w:val="BodyText"/>
              <w:spacing w:after="240" w:line="240" w:lineRule="auto"/>
              <w:jc w:val="left"/>
            </w:pPr>
            <w:r>
              <w:t>KAREN LIANA BROOK</w:t>
            </w:r>
          </w:p>
        </w:tc>
      </w:tr>
      <w:tr w:rsidR="00041E12" w14:paraId="660434A0" w14:textId="77777777" w:rsidTr="00041E12">
        <w:trPr>
          <w:trHeight w:val="386"/>
        </w:trPr>
        <w:tc>
          <w:tcPr>
            <w:tcW w:w="3368" w:type="dxa"/>
          </w:tcPr>
          <w:p w14:paraId="6604349E" w14:textId="77777777" w:rsidR="00041E12" w:rsidRDefault="00041E12" w:rsidP="00607D61">
            <w:pPr>
              <w:pStyle w:val="BodyText"/>
              <w:spacing w:after="240" w:line="240" w:lineRule="auto"/>
              <w:jc w:val="left"/>
            </w:pPr>
            <w:r>
              <w:t>Twelfth Respondent:</w:t>
            </w:r>
          </w:p>
        </w:tc>
        <w:tc>
          <w:tcPr>
            <w:tcW w:w="5874" w:type="dxa"/>
            <w:tcMar>
              <w:left w:w="28" w:type="dxa"/>
            </w:tcMar>
          </w:tcPr>
          <w:p w14:paraId="6604349F" w14:textId="77777777" w:rsidR="00041E12" w:rsidRDefault="00041E12" w:rsidP="00607D61">
            <w:pPr>
              <w:pStyle w:val="BodyText"/>
              <w:spacing w:after="240" w:line="240" w:lineRule="auto"/>
              <w:jc w:val="left"/>
            </w:pPr>
            <w:r>
              <w:t>NORTH AUSTRALIAN PASTORAL COMPANY PTY LTD</w:t>
            </w:r>
          </w:p>
        </w:tc>
      </w:tr>
      <w:tr w:rsidR="00041E12" w14:paraId="660434A3" w14:textId="77777777" w:rsidTr="00041E12">
        <w:trPr>
          <w:trHeight w:val="386"/>
        </w:trPr>
        <w:tc>
          <w:tcPr>
            <w:tcW w:w="3368" w:type="dxa"/>
          </w:tcPr>
          <w:p w14:paraId="660434A1" w14:textId="77777777" w:rsidR="00041E12" w:rsidRDefault="00041E12" w:rsidP="00607D61">
            <w:pPr>
              <w:pStyle w:val="BodyText"/>
              <w:spacing w:after="240" w:line="240" w:lineRule="auto"/>
              <w:jc w:val="left"/>
            </w:pPr>
            <w:r>
              <w:t>Thirteenth Respondent:</w:t>
            </w:r>
          </w:p>
        </w:tc>
        <w:tc>
          <w:tcPr>
            <w:tcW w:w="5874" w:type="dxa"/>
            <w:tcMar>
              <w:left w:w="28" w:type="dxa"/>
            </w:tcMar>
          </w:tcPr>
          <w:p w14:paraId="660434A2" w14:textId="77777777" w:rsidR="00041E12" w:rsidRDefault="00041E12" w:rsidP="00607D61">
            <w:pPr>
              <w:pStyle w:val="BodyText"/>
              <w:spacing w:after="240" w:line="240" w:lineRule="auto"/>
              <w:jc w:val="left"/>
            </w:pPr>
            <w:r>
              <w:t>S KIDMAN &amp; CO PTY LTD</w:t>
            </w:r>
          </w:p>
        </w:tc>
      </w:tr>
      <w:tr w:rsidR="00041E12" w14:paraId="660434A6" w14:textId="77777777" w:rsidTr="00041E12">
        <w:trPr>
          <w:trHeight w:val="386"/>
        </w:trPr>
        <w:tc>
          <w:tcPr>
            <w:tcW w:w="3368" w:type="dxa"/>
          </w:tcPr>
          <w:p w14:paraId="660434A4" w14:textId="77777777" w:rsidR="00041E12" w:rsidRDefault="00041E12" w:rsidP="00607D61">
            <w:pPr>
              <w:pStyle w:val="BodyText"/>
              <w:spacing w:after="240" w:line="240" w:lineRule="auto"/>
              <w:jc w:val="left"/>
            </w:pPr>
            <w:r>
              <w:t>Fourteenth Respondent:</w:t>
            </w:r>
          </w:p>
        </w:tc>
        <w:tc>
          <w:tcPr>
            <w:tcW w:w="5874" w:type="dxa"/>
            <w:tcMar>
              <w:left w:w="28" w:type="dxa"/>
            </w:tcMar>
          </w:tcPr>
          <w:p w14:paraId="660434A5" w14:textId="77777777" w:rsidR="00041E12" w:rsidRDefault="00041E12" w:rsidP="00607D61">
            <w:pPr>
              <w:pStyle w:val="BodyText"/>
              <w:spacing w:after="240" w:line="240" w:lineRule="auto"/>
              <w:jc w:val="left"/>
            </w:pPr>
            <w:r>
              <w:t>DALENE MARIE WRAY</w:t>
            </w:r>
          </w:p>
        </w:tc>
      </w:tr>
      <w:tr w:rsidR="00041E12" w:rsidRPr="001F38FD" w14:paraId="660434A9" w14:textId="77777777" w:rsidTr="00041E12">
        <w:trPr>
          <w:trHeight w:val="386"/>
        </w:trPr>
        <w:tc>
          <w:tcPr>
            <w:tcW w:w="3368" w:type="dxa"/>
          </w:tcPr>
          <w:p w14:paraId="660434A7" w14:textId="77777777" w:rsidR="00041E12" w:rsidRPr="006063CC" w:rsidRDefault="00041E12" w:rsidP="00607D61">
            <w:pPr>
              <w:pStyle w:val="BodyText"/>
              <w:spacing w:after="240" w:line="240" w:lineRule="auto"/>
              <w:jc w:val="left"/>
            </w:pPr>
            <w:r w:rsidRPr="006063CC">
              <w:t>Fifteenth Respondent:</w:t>
            </w:r>
          </w:p>
        </w:tc>
        <w:tc>
          <w:tcPr>
            <w:tcW w:w="5874" w:type="dxa"/>
            <w:tcMar>
              <w:left w:w="28" w:type="dxa"/>
            </w:tcMar>
          </w:tcPr>
          <w:p w14:paraId="660434A8" w14:textId="77777777" w:rsidR="00041E12" w:rsidRPr="006063CC" w:rsidRDefault="00041E12" w:rsidP="00607D61">
            <w:pPr>
              <w:pStyle w:val="BodyText"/>
              <w:spacing w:after="240" w:line="240" w:lineRule="auto"/>
              <w:jc w:val="left"/>
            </w:pPr>
            <w:r w:rsidRPr="006063CC">
              <w:t>BUSH HERITAGE AUSTRALIA</w:t>
            </w:r>
            <w:r w:rsidR="00257FDC">
              <w:t xml:space="preserve"> (ACN 053 639 </w:t>
            </w:r>
            <w:r w:rsidR="00257FDC" w:rsidRPr="00257FDC">
              <w:t>115</w:t>
            </w:r>
            <w:r w:rsidR="00257FDC">
              <w:t>)</w:t>
            </w:r>
          </w:p>
        </w:tc>
      </w:tr>
      <w:bookmarkEnd w:id="43"/>
    </w:tbl>
    <w:p w14:paraId="660434AA" w14:textId="77777777" w:rsidR="00041E12" w:rsidRDefault="00041E12" w:rsidP="002B0E91">
      <w:pPr>
        <w:pStyle w:val="BodyText"/>
      </w:pPr>
    </w:p>
    <w:bookmarkEnd w:id="42"/>
    <w:p w14:paraId="660434AB" w14:textId="77777777" w:rsidR="00041E12" w:rsidRDefault="00041E12" w:rsidP="00041E12">
      <w:pPr>
        <w:pStyle w:val="BodyText"/>
      </w:pPr>
    </w:p>
    <w:sectPr w:rsidR="00041E12" w:rsidSect="00A84FD0">
      <w:headerReference w:type="even" r:id="rId43"/>
      <w:headerReference w:type="default" r:id="rId44"/>
      <w:footerReference w:type="default" r:id="rId45"/>
      <w:headerReference w:type="first" r:id="rId46"/>
      <w:footerReference w:type="first" r:id="rId47"/>
      <w:endnotePr>
        <w:numFmt w:val="decimal"/>
      </w:endnotePr>
      <w:pgSz w:w="11907" w:h="16840" w:code="9"/>
      <w:pgMar w:top="1440" w:right="1440" w:bottom="1440" w:left="1440" w:header="851" w:footer="851" w:gutter="0"/>
      <w:pgNumType w:start="1"/>
      <w:cols w:space="720"/>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60434DE" w14:textId="77777777" w:rsidR="00E249E8" w:rsidRDefault="00E249E8">
      <w:pPr>
        <w:spacing w:line="20" w:lineRule="exact"/>
      </w:pPr>
    </w:p>
    <w:p w14:paraId="660434DF" w14:textId="77777777" w:rsidR="00E249E8" w:rsidRDefault="00E249E8"/>
    <w:p w14:paraId="660434E0" w14:textId="77777777" w:rsidR="00E249E8" w:rsidRDefault="00E249E8"/>
  </w:endnote>
  <w:endnote w:type="continuationSeparator" w:id="0">
    <w:p w14:paraId="660434E1" w14:textId="77777777" w:rsidR="00E249E8" w:rsidRDefault="00E249E8">
      <w:r>
        <w:t xml:space="preserve"> </w:t>
      </w:r>
    </w:p>
    <w:p w14:paraId="660434E2" w14:textId="77777777" w:rsidR="00E249E8" w:rsidRDefault="00E249E8"/>
    <w:p w14:paraId="660434E3" w14:textId="77777777" w:rsidR="00E249E8" w:rsidRDefault="00E249E8"/>
  </w:endnote>
  <w:endnote w:type="continuationNotice" w:id="1">
    <w:p w14:paraId="660434E4" w14:textId="77777777" w:rsidR="00E249E8" w:rsidRDefault="00E249E8">
      <w:r>
        <w:t xml:space="preserve"> </w:t>
      </w:r>
    </w:p>
    <w:p w14:paraId="660434E5" w14:textId="77777777" w:rsidR="00E249E8" w:rsidRDefault="00E249E8"/>
    <w:p w14:paraId="660434E6" w14:textId="77777777" w:rsidR="00E249E8" w:rsidRDefault="00E249E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Batang">
    <w:altName w:val="Arial Unicode MS"/>
    <w:panose1 w:val="02030600000101010101"/>
    <w:charset w:val="81"/>
    <w:family w:val="roman"/>
    <w:pitch w:val="variable"/>
    <w:sig w:usb0="00000000"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Univers">
    <w:altName w:val="Arial"/>
    <w:charset w:val="00"/>
    <w:family w:val="swiss"/>
    <w:pitch w:val="variable"/>
    <w:sig w:usb0="80000287" w:usb1="00000000" w:usb2="00000000" w:usb3="00000000" w:csb0="0000000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0434E9" w14:textId="77777777" w:rsidR="00957879" w:rsidRDefault="0095787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0434EA" w14:textId="77777777" w:rsidR="00E249E8" w:rsidRPr="00C47B9D" w:rsidRDefault="00E249E8" w:rsidP="00B2435E">
    <w:pPr>
      <w:pStyle w:val="Footer"/>
      <w:tabs>
        <w:tab w:val="clear" w:pos="4320"/>
        <w:tab w:val="clear" w:pos="8640"/>
        <w:tab w:val="right" w:pos="8931"/>
      </w:tabs>
      <w:spacing w:before="180" w:line="240" w:lineRule="auto"/>
      <w:jc w:val="left"/>
      <w:rPr>
        <w:bCs/>
        <w:sz w:val="18"/>
        <w:szCs w:val="18"/>
      </w:rPr>
    </w:pPr>
    <w:r w:rsidRPr="00F76A9B">
      <w:rPr>
        <w:bCs/>
        <w:noProof/>
        <w:sz w:val="18"/>
        <w:szCs w:val="18"/>
        <w:lang w:eastAsia="en-AU"/>
      </w:rPr>
      <mc:AlternateContent>
        <mc:Choice Requires="wps">
          <w:drawing>
            <wp:anchor distT="0" distB="0" distL="114300" distR="114300" simplePos="0" relativeHeight="251659264" behindDoc="0" locked="0" layoutInCell="1" allowOverlap="1" wp14:anchorId="660434F6" wp14:editId="660434F7">
              <wp:simplePos x="0" y="0"/>
              <wp:positionH relativeFrom="column">
                <wp:posOffset>-28575</wp:posOffset>
              </wp:positionH>
              <wp:positionV relativeFrom="paragraph">
                <wp:posOffset>-635</wp:posOffset>
              </wp:positionV>
              <wp:extent cx="2943225" cy="0"/>
              <wp:effectExtent l="0" t="0" r="0" b="0"/>
              <wp:wrapNone/>
              <wp:docPr id="5" name="Straight Connector 5"/>
              <wp:cNvGraphicFramePr/>
              <a:graphic xmlns:a="http://schemas.openxmlformats.org/drawingml/2006/main">
                <a:graphicData uri="http://schemas.microsoft.com/office/word/2010/wordprocessingShape">
                  <wps:wsp>
                    <wps:cNvCnPr/>
                    <wps:spPr>
                      <a:xfrm>
                        <a:off x="0" y="0"/>
                        <a:ext cx="29432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2D03626" id="Straight Connector 5"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25pt,-.05pt" to="229.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" strokecolor="black [3213]"/>
          </w:pict>
        </mc:Fallback>
      </mc:AlternateContent>
    </w:r>
    <w:sdt>
      <w:sdtPr>
        <w:rPr>
          <w:bCs/>
          <w:sz w:val="18"/>
          <w:szCs w:val="18"/>
        </w:rPr>
        <w:tag w:val="MNC"/>
        <w:id w:val="1707292070"/>
        <w:dataBinding w:prefixMappings="xmlns:ns0='http://schemas.globalmacros.com/FCA'" w:xpath="/ns0:root[1]/ns0:Name[1]" w:storeItemID="{687E7CCB-4AA5-44E7-B148-17BA2B6F57C0}"/>
        <w:text w:multiLine="1"/>
      </w:sdtPr>
      <w:sdtEndPr/>
      <w:sdtContent>
        <w:r w:rsidR="009138B1">
          <w:rPr>
            <w:bCs/>
            <w:sz w:val="18"/>
            <w:szCs w:val="18"/>
          </w:rPr>
          <w:t xml:space="preserve">Sailor on behalf of the Wangkamahdla People v State of Queensland [2021] FCA 790 </w:t>
        </w:r>
      </w:sdtContent>
    </w:sdt>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0434EC" w14:textId="77777777" w:rsidR="00E249E8" w:rsidRPr="00957879" w:rsidRDefault="00E249E8" w:rsidP="0095787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0434EE" w14:textId="6DE0C0AA" w:rsidR="00E249E8" w:rsidRPr="00C47B9D" w:rsidRDefault="00E249E8" w:rsidP="00E94CBF">
    <w:pPr>
      <w:pStyle w:val="Footer"/>
      <w:tabs>
        <w:tab w:val="clear" w:pos="4320"/>
        <w:tab w:val="clear" w:pos="8640"/>
        <w:tab w:val="right" w:pos="8931"/>
      </w:tabs>
      <w:spacing w:before="180" w:line="240" w:lineRule="auto"/>
      <w:jc w:val="left"/>
      <w:rPr>
        <w:bCs/>
        <w:sz w:val="18"/>
        <w:szCs w:val="18"/>
      </w:rPr>
    </w:pPr>
    <w:r w:rsidRPr="00F76A9B">
      <w:rPr>
        <w:bCs/>
        <w:noProof/>
        <w:sz w:val="18"/>
        <w:szCs w:val="18"/>
        <w:lang w:eastAsia="en-AU"/>
      </w:rPr>
      <mc:AlternateContent>
        <mc:Choice Requires="wps">
          <w:drawing>
            <wp:anchor distT="0" distB="0" distL="114300" distR="114300" simplePos="0" relativeHeight="251663360" behindDoc="0" locked="0" layoutInCell="1" allowOverlap="1" wp14:anchorId="660434F8" wp14:editId="660434F9">
              <wp:simplePos x="0" y="0"/>
              <wp:positionH relativeFrom="column">
                <wp:posOffset>-28575</wp:posOffset>
              </wp:positionH>
              <wp:positionV relativeFrom="paragraph">
                <wp:posOffset>21590</wp:posOffset>
              </wp:positionV>
              <wp:extent cx="2943225" cy="0"/>
              <wp:effectExtent l="0" t="0" r="0" b="0"/>
              <wp:wrapNone/>
              <wp:docPr id="6" name="Straight Connector 6"/>
              <wp:cNvGraphicFramePr/>
              <a:graphic xmlns:a="http://schemas.openxmlformats.org/drawingml/2006/main">
                <a:graphicData uri="http://schemas.microsoft.com/office/word/2010/wordprocessingShape">
                  <wps:wsp>
                    <wps:cNvCnPr/>
                    <wps:spPr>
                      <a:xfrm>
                        <a:off x="0" y="0"/>
                        <a:ext cx="29432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76F5021" id="Straight Connector 6"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2.25pt,1.7pt" to="229.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" strokecolor="black [3213]"/>
          </w:pict>
        </mc:Fallback>
      </mc:AlternateContent>
    </w:r>
    <w:sdt>
      <w:sdtPr>
        <w:rPr>
          <w:bCs/>
          <w:sz w:val="18"/>
          <w:szCs w:val="18"/>
        </w:rPr>
        <w:tag w:val="MNC"/>
        <w:id w:val="-831216538"/>
        <w:placeholder>
          <w:docPart w:val="D68E38C5E37C483D985CF9AD17A0D7E7"/>
        </w:placeholder>
        <w:dataBinding w:prefixMappings="xmlns:ns0='http://schemas.globalmacros.com/FCA'" w:xpath="/ns0:root[1]/ns0:Name[1]" w:storeItemID="{687E7CCB-4AA5-44E7-B148-17BA2B6F57C0}"/>
        <w:text w:multiLine="1"/>
      </w:sdtPr>
      <w:sdtEndPr/>
      <w:sdtContent>
        <w:r w:rsidR="009138B1">
          <w:rPr>
            <w:bCs/>
            <w:sz w:val="18"/>
            <w:szCs w:val="18"/>
          </w:rPr>
          <w:t xml:space="preserve">Sailor on behalf of the Wangkamahdla People v State of Queensland [2021] FCA 790 </w:t>
        </w:r>
      </w:sdtContent>
    </w:sdt>
    <w:r>
      <w:rPr>
        <w:bCs/>
        <w:sz w:val="18"/>
        <w:szCs w:val="18"/>
      </w:rPr>
      <w:tab/>
    </w:r>
    <w:r w:rsidRPr="00EA7F6D">
      <w:rPr>
        <w:bCs/>
        <w:sz w:val="20"/>
      </w:rPr>
      <w:fldChar w:fldCharType="begin"/>
    </w:r>
    <w:r w:rsidRPr="00EA7F6D">
      <w:rPr>
        <w:bCs/>
        <w:sz w:val="20"/>
      </w:rPr>
      <w:instrText xml:space="preserve"> PAGE   \* MERGEFORMAT </w:instrText>
    </w:r>
    <w:r w:rsidRPr="00EA7F6D">
      <w:rPr>
        <w:bCs/>
        <w:sz w:val="20"/>
      </w:rPr>
      <w:fldChar w:fldCharType="separate"/>
    </w:r>
    <w:r w:rsidR="00CD2D7D">
      <w:rPr>
        <w:bCs/>
        <w:noProof/>
        <w:sz w:val="20"/>
      </w:rPr>
      <w:t>xx</w:t>
    </w:r>
    <w:r w:rsidRPr="00EA7F6D">
      <w:rPr>
        <w:bCs/>
        <w:noProof/>
        <w:sz w:val="2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0434F0" w14:textId="45DC8589" w:rsidR="00E249E8" w:rsidRPr="00C47B9D" w:rsidRDefault="00E249E8" w:rsidP="00B2435E">
    <w:pPr>
      <w:pStyle w:val="Footer"/>
      <w:tabs>
        <w:tab w:val="clear" w:pos="4320"/>
        <w:tab w:val="clear" w:pos="8640"/>
        <w:tab w:val="right" w:pos="8931"/>
      </w:tabs>
      <w:spacing w:before="180" w:line="240" w:lineRule="auto"/>
      <w:jc w:val="left"/>
      <w:rPr>
        <w:bCs/>
        <w:sz w:val="18"/>
        <w:szCs w:val="18"/>
      </w:rPr>
    </w:pPr>
    <w:r w:rsidRPr="00F76A9B">
      <w:rPr>
        <w:bCs/>
        <w:noProof/>
        <w:sz w:val="18"/>
        <w:szCs w:val="18"/>
        <w:lang w:eastAsia="en-AU"/>
      </w:rPr>
      <mc:AlternateContent>
        <mc:Choice Requires="wps">
          <w:drawing>
            <wp:anchor distT="0" distB="0" distL="114300" distR="114300" simplePos="0" relativeHeight="251661312" behindDoc="0" locked="0" layoutInCell="1" allowOverlap="1" wp14:anchorId="660434FA" wp14:editId="660434FB">
              <wp:simplePos x="0" y="0"/>
              <wp:positionH relativeFrom="column">
                <wp:posOffset>-28575</wp:posOffset>
              </wp:positionH>
              <wp:positionV relativeFrom="paragraph">
                <wp:posOffset>21590</wp:posOffset>
              </wp:positionV>
              <wp:extent cx="2943225" cy="0"/>
              <wp:effectExtent l="0" t="0" r="0" b="0"/>
              <wp:wrapNone/>
              <wp:docPr id="2" name="Straight Connector 2"/>
              <wp:cNvGraphicFramePr/>
              <a:graphic xmlns:a="http://schemas.openxmlformats.org/drawingml/2006/main">
                <a:graphicData uri="http://schemas.microsoft.com/office/word/2010/wordprocessingShape">
                  <wps:wsp>
                    <wps:cNvCnPr/>
                    <wps:spPr>
                      <a:xfrm>
                        <a:off x="0" y="0"/>
                        <a:ext cx="29432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255BC68" id="Straight Connector 2"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2.25pt,1.7pt" to="229.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" strokecolor="black [3213]"/>
          </w:pict>
        </mc:Fallback>
      </mc:AlternateContent>
    </w:r>
    <w:sdt>
      <w:sdtPr>
        <w:rPr>
          <w:bCs/>
          <w:sz w:val="18"/>
          <w:szCs w:val="18"/>
        </w:rPr>
        <w:tag w:val="MNC"/>
        <w:id w:val="510263260"/>
        <w:placeholder>
          <w:docPart w:val="B5D35FF0BBB945E790ED9FDC4D6E7207"/>
        </w:placeholder>
        <w:dataBinding w:prefixMappings="xmlns:ns0='http://schemas.globalmacros.com/FCA'" w:xpath="/ns0:root[1]/ns0:Name[1]" w:storeItemID="{687E7CCB-4AA5-44E7-B148-17BA2B6F57C0}"/>
        <w:text w:multiLine="1"/>
      </w:sdtPr>
      <w:sdtEndPr/>
      <w:sdtContent>
        <w:r w:rsidR="009138B1">
          <w:rPr>
            <w:bCs/>
            <w:sz w:val="18"/>
            <w:szCs w:val="18"/>
          </w:rPr>
          <w:t xml:space="preserve">Sailor on behalf of the Wangkamahdla People v State of Queensland [2021] FCA 790 </w:t>
        </w:r>
      </w:sdtContent>
    </w:sdt>
    <w:r>
      <w:rPr>
        <w:bCs/>
        <w:sz w:val="18"/>
        <w:szCs w:val="18"/>
      </w:rPr>
      <w:tab/>
    </w:r>
    <w:r w:rsidRPr="00EA7F6D">
      <w:rPr>
        <w:bCs/>
        <w:sz w:val="20"/>
      </w:rPr>
      <w:fldChar w:fldCharType="begin"/>
    </w:r>
    <w:r w:rsidRPr="00EA7F6D">
      <w:rPr>
        <w:bCs/>
        <w:sz w:val="20"/>
      </w:rPr>
      <w:instrText xml:space="preserve"> PAGE   \* MERGEFORMAT </w:instrText>
    </w:r>
    <w:r w:rsidRPr="00EA7F6D">
      <w:rPr>
        <w:bCs/>
        <w:sz w:val="20"/>
      </w:rPr>
      <w:fldChar w:fldCharType="separate"/>
    </w:r>
    <w:r w:rsidR="00CD2D7D">
      <w:rPr>
        <w:bCs/>
        <w:noProof/>
        <w:sz w:val="20"/>
      </w:rPr>
      <w:t>xviii</w:t>
    </w:r>
    <w:r w:rsidRPr="00EA7F6D">
      <w:rPr>
        <w:bCs/>
        <w:noProof/>
        <w:sz w:val="20"/>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0434F3" w14:textId="30006644" w:rsidR="00E249E8" w:rsidRPr="00C47B9D" w:rsidRDefault="00E249E8" w:rsidP="00B2435E">
    <w:pPr>
      <w:pStyle w:val="Footer"/>
      <w:tabs>
        <w:tab w:val="clear" w:pos="4320"/>
        <w:tab w:val="clear" w:pos="8640"/>
        <w:tab w:val="right" w:pos="8931"/>
      </w:tabs>
      <w:spacing w:before="180" w:line="240" w:lineRule="auto"/>
      <w:jc w:val="left"/>
      <w:rPr>
        <w:bCs/>
        <w:sz w:val="18"/>
        <w:szCs w:val="18"/>
      </w:rPr>
    </w:pPr>
    <w:r w:rsidRPr="00F76A9B">
      <w:rPr>
        <w:bCs/>
        <w:noProof/>
        <w:sz w:val="18"/>
        <w:szCs w:val="18"/>
        <w:lang w:eastAsia="en-AU"/>
      </w:rPr>
      <mc:AlternateContent>
        <mc:Choice Requires="wps">
          <w:drawing>
            <wp:anchor distT="0" distB="0" distL="114300" distR="114300" simplePos="0" relativeHeight="251667456" behindDoc="0" locked="0" layoutInCell="1" allowOverlap="1" wp14:anchorId="660434FC" wp14:editId="660434FD">
              <wp:simplePos x="0" y="0"/>
              <wp:positionH relativeFrom="column">
                <wp:posOffset>-28575</wp:posOffset>
              </wp:positionH>
              <wp:positionV relativeFrom="paragraph">
                <wp:posOffset>21590</wp:posOffset>
              </wp:positionV>
              <wp:extent cx="2943225" cy="0"/>
              <wp:effectExtent l="0" t="0" r="0" b="0"/>
              <wp:wrapNone/>
              <wp:docPr id="7" name="Straight Connector 7"/>
              <wp:cNvGraphicFramePr/>
              <a:graphic xmlns:a="http://schemas.openxmlformats.org/drawingml/2006/main">
                <a:graphicData uri="http://schemas.microsoft.com/office/word/2010/wordprocessingShape">
                  <wps:wsp>
                    <wps:cNvCnPr/>
                    <wps:spPr>
                      <a:xfrm>
                        <a:off x="0" y="0"/>
                        <a:ext cx="29432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9C1CB5F" id="Straight Connector 7"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2.25pt,1.7pt" to="229.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" strokecolor="black [3213]"/>
          </w:pict>
        </mc:Fallback>
      </mc:AlternateContent>
    </w:r>
    <w:sdt>
      <w:sdtPr>
        <w:rPr>
          <w:bCs/>
          <w:sz w:val="18"/>
          <w:szCs w:val="18"/>
        </w:rPr>
        <w:tag w:val="MNC"/>
        <w:id w:val="1095746746"/>
        <w:placeholder>
          <w:docPart w:val="DE2B12D774EA4A2AA667EE0FE44C8CB1"/>
        </w:placeholder>
        <w:dataBinding w:prefixMappings="xmlns:ns0='http://schemas.globalmacros.com/FCA'" w:xpath="/ns0:root[1]/ns0:Name[1]" w:storeItemID="{687E7CCB-4AA5-44E7-B148-17BA2B6F57C0}"/>
        <w:text w:multiLine="1"/>
      </w:sdtPr>
      <w:sdtEndPr/>
      <w:sdtContent>
        <w:r w:rsidR="009138B1">
          <w:rPr>
            <w:bCs/>
            <w:sz w:val="18"/>
            <w:szCs w:val="18"/>
          </w:rPr>
          <w:t xml:space="preserve">Sailor on behalf of the Wangkamahdla People v State of Queensland [2021] FCA 790 </w:t>
        </w:r>
      </w:sdtContent>
    </w:sdt>
    <w:r>
      <w:rPr>
        <w:bCs/>
        <w:sz w:val="18"/>
        <w:szCs w:val="18"/>
      </w:rPr>
      <w:tab/>
    </w:r>
    <w:r w:rsidRPr="00EA7F6D">
      <w:rPr>
        <w:bCs/>
        <w:sz w:val="20"/>
      </w:rPr>
      <w:fldChar w:fldCharType="begin"/>
    </w:r>
    <w:r w:rsidRPr="00EA7F6D">
      <w:rPr>
        <w:bCs/>
        <w:sz w:val="20"/>
      </w:rPr>
      <w:instrText xml:space="preserve"> PAGE   \* MERGEFORMAT </w:instrText>
    </w:r>
    <w:r w:rsidRPr="00EA7F6D">
      <w:rPr>
        <w:bCs/>
        <w:sz w:val="20"/>
      </w:rPr>
      <w:fldChar w:fldCharType="separate"/>
    </w:r>
    <w:r w:rsidR="00CD2D7D">
      <w:rPr>
        <w:bCs/>
        <w:noProof/>
        <w:sz w:val="20"/>
      </w:rPr>
      <w:t>9</w:t>
    </w:r>
    <w:r w:rsidRPr="00EA7F6D">
      <w:rPr>
        <w:bCs/>
        <w:noProof/>
        <w:sz w:val="20"/>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0434F5" w14:textId="2FC21807" w:rsidR="00E249E8" w:rsidRPr="00C47B9D" w:rsidRDefault="00E249E8" w:rsidP="00B2435E">
    <w:pPr>
      <w:pStyle w:val="Footer"/>
      <w:tabs>
        <w:tab w:val="clear" w:pos="4320"/>
        <w:tab w:val="clear" w:pos="8640"/>
        <w:tab w:val="right" w:pos="8931"/>
      </w:tabs>
      <w:spacing w:before="180" w:line="240" w:lineRule="auto"/>
      <w:jc w:val="left"/>
      <w:rPr>
        <w:bCs/>
        <w:sz w:val="18"/>
        <w:szCs w:val="18"/>
      </w:rPr>
    </w:pPr>
    <w:r w:rsidRPr="00F76A9B">
      <w:rPr>
        <w:bCs/>
        <w:noProof/>
        <w:sz w:val="18"/>
        <w:szCs w:val="18"/>
        <w:lang w:eastAsia="en-AU"/>
      </w:rPr>
      <mc:AlternateContent>
        <mc:Choice Requires="wps">
          <w:drawing>
            <wp:anchor distT="0" distB="0" distL="114300" distR="114300" simplePos="0" relativeHeight="251665408" behindDoc="0" locked="0" layoutInCell="1" allowOverlap="1" wp14:anchorId="660434FE" wp14:editId="660434FF">
              <wp:simplePos x="0" y="0"/>
              <wp:positionH relativeFrom="column">
                <wp:posOffset>-28575</wp:posOffset>
              </wp:positionH>
              <wp:positionV relativeFrom="paragraph">
                <wp:posOffset>21590</wp:posOffset>
              </wp:positionV>
              <wp:extent cx="2943225" cy="0"/>
              <wp:effectExtent l="0" t="0" r="0" b="0"/>
              <wp:wrapNone/>
              <wp:docPr id="3" name="Straight Connector 3"/>
              <wp:cNvGraphicFramePr/>
              <a:graphic xmlns:a="http://schemas.openxmlformats.org/drawingml/2006/main">
                <a:graphicData uri="http://schemas.microsoft.com/office/word/2010/wordprocessingShape">
                  <wps:wsp>
                    <wps:cNvCnPr/>
                    <wps:spPr>
                      <a:xfrm>
                        <a:off x="0" y="0"/>
                        <a:ext cx="29432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203F859" id="Straight Connector 3"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2.25pt,1.7pt" to="229.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" strokecolor="black [3213]"/>
          </w:pict>
        </mc:Fallback>
      </mc:AlternateContent>
    </w:r>
    <w:sdt>
      <w:sdtPr>
        <w:rPr>
          <w:bCs/>
          <w:sz w:val="18"/>
          <w:szCs w:val="18"/>
        </w:rPr>
        <w:tag w:val="MNC"/>
        <w:id w:val="-1532949365"/>
        <w:placeholder>
          <w:docPart w:val="1DC38B712EF94B3AB404D39B7538ADC9"/>
        </w:placeholder>
        <w:dataBinding w:prefixMappings="xmlns:ns0='http://schemas.globalmacros.com/FCA'" w:xpath="/ns0:root[1]/ns0:Name[1]" w:storeItemID="{687E7CCB-4AA5-44E7-B148-17BA2B6F57C0}"/>
        <w:text w:multiLine="1"/>
      </w:sdtPr>
      <w:sdtEndPr/>
      <w:sdtContent>
        <w:r w:rsidR="009138B1">
          <w:rPr>
            <w:bCs/>
            <w:sz w:val="18"/>
            <w:szCs w:val="18"/>
          </w:rPr>
          <w:t xml:space="preserve">Sailor on behalf of the Wangkamahdla People v State of Queensland [2021] FCA 790 </w:t>
        </w:r>
      </w:sdtContent>
    </w:sdt>
    <w:r>
      <w:rPr>
        <w:bCs/>
        <w:sz w:val="18"/>
        <w:szCs w:val="18"/>
      </w:rPr>
      <w:tab/>
    </w:r>
    <w:r w:rsidRPr="00EA7F6D">
      <w:rPr>
        <w:bCs/>
        <w:sz w:val="20"/>
      </w:rPr>
      <w:fldChar w:fldCharType="begin"/>
    </w:r>
    <w:r w:rsidRPr="00EA7F6D">
      <w:rPr>
        <w:bCs/>
        <w:sz w:val="20"/>
      </w:rPr>
      <w:instrText xml:space="preserve"> PAGE   \* MERGEFORMAT </w:instrText>
    </w:r>
    <w:r w:rsidRPr="00EA7F6D">
      <w:rPr>
        <w:bCs/>
        <w:sz w:val="20"/>
      </w:rPr>
      <w:fldChar w:fldCharType="separate"/>
    </w:r>
    <w:r w:rsidR="00CD2D7D">
      <w:rPr>
        <w:bCs/>
        <w:noProof/>
        <w:sz w:val="20"/>
      </w:rPr>
      <w:t>1</w:t>
    </w:r>
    <w:r w:rsidRPr="00EA7F6D">
      <w:rPr>
        <w:bCs/>
        <w:noProof/>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60434D8" w14:textId="77777777" w:rsidR="00E249E8" w:rsidRDefault="00E249E8"/>
    <w:p w14:paraId="660434D9" w14:textId="77777777" w:rsidR="00E249E8" w:rsidRDefault="00E249E8"/>
    <w:p w14:paraId="660434DA" w14:textId="77777777" w:rsidR="00E249E8" w:rsidRDefault="00E249E8"/>
  </w:footnote>
  <w:footnote w:type="continuationSeparator" w:id="0">
    <w:p w14:paraId="660434DB" w14:textId="77777777" w:rsidR="00E249E8" w:rsidRDefault="00E249E8">
      <w:r>
        <w:continuationSeparator/>
      </w:r>
    </w:p>
    <w:p w14:paraId="660434DC" w14:textId="77777777" w:rsidR="00E249E8" w:rsidRDefault="00E249E8"/>
    <w:p w14:paraId="660434DD" w14:textId="77777777" w:rsidR="00E249E8" w:rsidRDefault="00E249E8"/>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0434E7" w14:textId="77777777" w:rsidR="00957879" w:rsidRDefault="0095787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0434E8" w14:textId="77777777" w:rsidR="00957879" w:rsidRDefault="0095787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0434EB" w14:textId="77777777" w:rsidR="00957879" w:rsidRDefault="0095787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0434ED" w14:textId="77777777" w:rsidR="00E249E8" w:rsidRDefault="00E249E8">
    <w:pPr>
      <w:tabs>
        <w:tab w:val="center" w:pos="4512"/>
      </w:tabs>
      <w:suppressAutoHyphens/>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0434EF" w14:textId="77777777" w:rsidR="00E249E8" w:rsidRDefault="00E249E8">
    <w:pPr>
      <w:pStyle w:val="Header"/>
      <w:tabs>
        <w:tab w:val="clear" w:pos="4320"/>
        <w:tab w:val="clear" w:pos="8640"/>
      </w:tabs>
      <w:jc w:val="right"/>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0434F1" w14:textId="77777777" w:rsidR="00E249E8" w:rsidRDefault="00E249E8"/>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0434F2" w14:textId="77777777" w:rsidR="00E249E8" w:rsidRDefault="00E249E8">
    <w:pPr>
      <w:tabs>
        <w:tab w:val="center" w:pos="4512"/>
      </w:tabs>
      <w:suppressAutoHyphens/>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0434F4" w14:textId="77777777" w:rsidR="00E249E8" w:rsidRDefault="00E249E8" w:rsidP="00A436E8">
    <w:pPr>
      <w:pStyle w:val="Header"/>
      <w:tabs>
        <w:tab w:val="clear" w:pos="4320"/>
        <w:tab w:val="clear" w:pos="8640"/>
      </w:tab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523ACBC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F04AF16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163689C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6B229462"/>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88E2E984"/>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726AA5E"/>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D947F00"/>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C5AED42"/>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5EC114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26DC146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59E2A2F"/>
    <w:multiLevelType w:val="multilevel"/>
    <w:tmpl w:val="F61AF490"/>
    <w:styleLink w:val="FCListNoalt"/>
    <w:lvl w:ilvl="0">
      <w:start w:val="1"/>
      <w:numFmt w:val="lowerLetter"/>
      <w:lvlRestart w:val="0"/>
      <w:pStyle w:val="ListNo1alt"/>
      <w:lvlText w:val="(%1)"/>
      <w:lvlJc w:val="left"/>
      <w:pPr>
        <w:tabs>
          <w:tab w:val="num" w:pos="720"/>
        </w:tabs>
        <w:ind w:left="720" w:hanging="720"/>
      </w:pPr>
      <w:rPr>
        <w:rFonts w:ascii="Times New Roman" w:hAnsi="Times New Roman" w:hint="default"/>
      </w:rPr>
    </w:lvl>
    <w:lvl w:ilvl="1">
      <w:start w:val="1"/>
      <w:numFmt w:val="lowerRoman"/>
      <w:pStyle w:val="ListNo2alt"/>
      <w:lvlText w:val="(%2)"/>
      <w:lvlJc w:val="left"/>
      <w:pPr>
        <w:tabs>
          <w:tab w:val="num" w:pos="1440"/>
        </w:tabs>
        <w:ind w:left="1440" w:hanging="720"/>
      </w:pPr>
      <w:rPr>
        <w:rFonts w:hint="default"/>
      </w:rPr>
    </w:lvl>
    <w:lvl w:ilvl="2">
      <w:start w:val="1"/>
      <w:numFmt w:val="upperLetter"/>
      <w:pStyle w:val="ListNo3alt"/>
      <w:lvlText w:val="(%3)"/>
      <w:lvlJc w:val="left"/>
      <w:pPr>
        <w:tabs>
          <w:tab w:val="num" w:pos="2160"/>
        </w:tabs>
        <w:ind w:left="2160" w:hanging="720"/>
      </w:pPr>
      <w:rPr>
        <w:rFonts w:hint="default"/>
      </w:rPr>
    </w:lvl>
    <w:lvl w:ilvl="3">
      <w:numFmt w:val="none"/>
      <w:lvlRestart w:val="0"/>
      <w:suff w:val="nothing"/>
      <w:lvlText w:val=""/>
      <w:lvlJc w:val="left"/>
      <w:pPr>
        <w:ind w:left="-32767" w:firstLine="0"/>
      </w:pPr>
      <w:rPr>
        <w:rFonts w:hint="default"/>
      </w:rPr>
    </w:lvl>
    <w:lvl w:ilvl="4">
      <w:start w:val="1"/>
      <w:numFmt w:val="none"/>
      <w:lvlRestart w:val="0"/>
      <w:suff w:val="nothing"/>
      <w:lvlText w:val=""/>
      <w:lvlJc w:val="left"/>
      <w:pPr>
        <w:ind w:left="-32767" w:firstLine="0"/>
      </w:pPr>
      <w:rPr>
        <w:rFonts w:hint="default"/>
      </w:rPr>
    </w:lvl>
    <w:lvl w:ilvl="5">
      <w:start w:val="1"/>
      <w:numFmt w:val="none"/>
      <w:lvlRestart w:val="0"/>
      <w:suff w:val="nothing"/>
      <w:lvlText w:val=""/>
      <w:lvlJc w:val="left"/>
      <w:pPr>
        <w:ind w:left="-32767" w:firstLine="0"/>
      </w:pPr>
      <w:rPr>
        <w:rFonts w:hint="default"/>
      </w:rPr>
    </w:lvl>
    <w:lvl w:ilvl="6">
      <w:start w:val="1"/>
      <w:numFmt w:val="none"/>
      <w:lvlRestart w:val="0"/>
      <w:suff w:val="nothing"/>
      <w:lvlText w:val=""/>
      <w:lvlJc w:val="left"/>
      <w:pPr>
        <w:ind w:left="-32767" w:firstLine="0"/>
      </w:pPr>
      <w:rPr>
        <w:rFonts w:hint="default"/>
      </w:rPr>
    </w:lvl>
    <w:lvl w:ilvl="7">
      <w:start w:val="1"/>
      <w:numFmt w:val="none"/>
      <w:lvlRestart w:val="0"/>
      <w:suff w:val="nothing"/>
      <w:lvlText w:val=""/>
      <w:lvlJc w:val="left"/>
      <w:pPr>
        <w:ind w:left="-32767" w:firstLine="0"/>
      </w:pPr>
      <w:rPr>
        <w:rFonts w:hint="default"/>
      </w:rPr>
    </w:lvl>
    <w:lvl w:ilvl="8">
      <w:start w:val="1"/>
      <w:numFmt w:val="none"/>
      <w:lvlRestart w:val="0"/>
      <w:suff w:val="nothing"/>
      <w:lvlText w:val=""/>
      <w:lvlJc w:val="left"/>
      <w:pPr>
        <w:ind w:left="-32767" w:firstLine="0"/>
      </w:pPr>
      <w:rPr>
        <w:rFonts w:hint="default"/>
      </w:rPr>
    </w:lvl>
  </w:abstractNum>
  <w:abstractNum w:abstractNumId="11" w15:restartNumberingAfterBreak="0">
    <w:nsid w:val="084F6F04"/>
    <w:multiLevelType w:val="hybridMultilevel"/>
    <w:tmpl w:val="B11C0282"/>
    <w:lvl w:ilvl="0" w:tplc="328EF4BE">
      <w:start w:val="1"/>
      <w:numFmt w:val="decimal"/>
      <w:lvlText w:val="(%1)"/>
      <w:lvlJc w:val="left"/>
      <w:pPr>
        <w:ind w:left="1080" w:hanging="360"/>
      </w:pPr>
      <w:rPr>
        <w:rFonts w:hint="default"/>
      </w:r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2" w15:restartNumberingAfterBreak="0">
    <w:nsid w:val="0B9B7C7A"/>
    <w:multiLevelType w:val="hybridMultilevel"/>
    <w:tmpl w:val="0D8E828C"/>
    <w:lvl w:ilvl="0" w:tplc="E5462CDA">
      <w:start w:val="1"/>
      <w:numFmt w:val="bullet"/>
      <w:pStyle w:val="Quote2Bullet"/>
      <w:lvlText w:val=""/>
      <w:lvlJc w:val="left"/>
      <w:pPr>
        <w:ind w:left="2160" w:hanging="360"/>
      </w:pPr>
      <w:rPr>
        <w:rFonts w:ascii="Wingdings" w:hAnsi="Wingdings"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13" w15:restartNumberingAfterBreak="0">
    <w:nsid w:val="168F28D0"/>
    <w:multiLevelType w:val="multilevel"/>
    <w:tmpl w:val="93FA7D28"/>
    <w:lvl w:ilvl="0">
      <w:start w:val="1"/>
      <w:numFmt w:val="bullet"/>
      <w:pStyle w:val="FCBullets"/>
      <w:lvlText w:val=""/>
      <w:lvlJc w:val="left"/>
      <w:pPr>
        <w:tabs>
          <w:tab w:val="num" w:pos="720"/>
        </w:tabs>
        <w:ind w:left="720" w:hanging="720"/>
      </w:pPr>
      <w:rPr>
        <w:rFonts w:ascii="Symbol" w:hAnsi="Symbol"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lowerLetter"/>
      <w:lvlText w:val="(%4)"/>
      <w:lvlJc w:val="left"/>
      <w:pPr>
        <w:tabs>
          <w:tab w:val="num" w:pos="2880"/>
        </w:tabs>
        <w:ind w:left="2880" w:hanging="720"/>
      </w:pPr>
      <w:rPr>
        <w:rFonts w:hint="default"/>
      </w:rPr>
    </w:lvl>
    <w:lvl w:ilvl="4">
      <w:start w:val="1"/>
      <w:numFmt w:val="lowerRoman"/>
      <w:lvlText w:val="(%5)"/>
      <w:lvlJc w:val="left"/>
      <w:pPr>
        <w:tabs>
          <w:tab w:val="num" w:pos="3600"/>
        </w:tabs>
        <w:ind w:left="3600" w:hanging="720"/>
      </w:pPr>
      <w:rPr>
        <w:rFonts w:hint="default"/>
      </w:rPr>
    </w:lvl>
    <w:lvl w:ilvl="5">
      <w:start w:val="1"/>
      <w:numFmt w:val="none"/>
      <w:lvlText w:val=""/>
      <w:lvlJc w:val="left"/>
      <w:pPr>
        <w:tabs>
          <w:tab w:val="num" w:pos="2880"/>
        </w:tabs>
        <w:ind w:left="2738" w:hanging="941"/>
      </w:pPr>
      <w:rPr>
        <w:rFonts w:hint="default"/>
      </w:rPr>
    </w:lvl>
    <w:lvl w:ilvl="6">
      <w:start w:val="1"/>
      <w:numFmt w:val="none"/>
      <w:lvlText w:val=""/>
      <w:lvlJc w:val="left"/>
      <w:pPr>
        <w:tabs>
          <w:tab w:val="num" w:pos="3600"/>
        </w:tabs>
        <w:ind w:left="3237" w:hanging="1077"/>
      </w:pPr>
      <w:rPr>
        <w:rFonts w:hint="default"/>
      </w:rPr>
    </w:lvl>
    <w:lvl w:ilvl="7">
      <w:start w:val="1"/>
      <w:numFmt w:val="none"/>
      <w:lvlText w:val=""/>
      <w:lvlJc w:val="left"/>
      <w:pPr>
        <w:tabs>
          <w:tab w:val="num" w:pos="3957"/>
        </w:tabs>
        <w:ind w:left="3742" w:hanging="1225"/>
      </w:pPr>
      <w:rPr>
        <w:rFonts w:hint="default"/>
      </w:rPr>
    </w:lvl>
    <w:lvl w:ilvl="8">
      <w:start w:val="1"/>
      <w:numFmt w:val="none"/>
      <w:lvlText w:val=""/>
      <w:lvlJc w:val="left"/>
      <w:pPr>
        <w:tabs>
          <w:tab w:val="num" w:pos="4677"/>
        </w:tabs>
        <w:ind w:left="4320" w:hanging="1440"/>
      </w:pPr>
      <w:rPr>
        <w:rFonts w:hint="default"/>
      </w:rPr>
    </w:lvl>
  </w:abstractNum>
  <w:abstractNum w:abstractNumId="14" w15:restartNumberingAfterBreak="0">
    <w:nsid w:val="1C1468D3"/>
    <w:multiLevelType w:val="multilevel"/>
    <w:tmpl w:val="0F0EC90E"/>
    <w:styleLink w:val="FCListNo"/>
    <w:lvl w:ilvl="0">
      <w:start w:val="1"/>
      <w:numFmt w:val="decimal"/>
      <w:lvlRestart w:val="0"/>
      <w:pStyle w:val="ListNo1"/>
      <w:lvlText w:val="(%1)"/>
      <w:lvlJc w:val="left"/>
      <w:pPr>
        <w:tabs>
          <w:tab w:val="num" w:pos="720"/>
        </w:tabs>
        <w:ind w:left="720" w:hanging="720"/>
      </w:pPr>
      <w:rPr>
        <w:rFonts w:ascii="Times New Roman" w:hAnsi="Times New Roman" w:hint="default"/>
      </w:rPr>
    </w:lvl>
    <w:lvl w:ilvl="1">
      <w:start w:val="1"/>
      <w:numFmt w:val="lowerLetter"/>
      <w:pStyle w:val="ListNo2"/>
      <w:lvlText w:val="(%2)"/>
      <w:lvlJc w:val="left"/>
      <w:pPr>
        <w:tabs>
          <w:tab w:val="num" w:pos="1440"/>
        </w:tabs>
        <w:ind w:left="1440" w:hanging="720"/>
      </w:pPr>
      <w:rPr>
        <w:rFonts w:hint="default"/>
      </w:rPr>
    </w:lvl>
    <w:lvl w:ilvl="2">
      <w:start w:val="1"/>
      <w:numFmt w:val="lowerRoman"/>
      <w:pStyle w:val="ListNo3"/>
      <w:lvlText w:val="(%3)"/>
      <w:lvlJc w:val="left"/>
      <w:pPr>
        <w:tabs>
          <w:tab w:val="num" w:pos="2160"/>
        </w:tabs>
        <w:ind w:left="2160" w:hanging="720"/>
      </w:pPr>
      <w:rPr>
        <w:rFonts w:hint="default"/>
      </w:rPr>
    </w:lvl>
    <w:lvl w:ilvl="3">
      <w:numFmt w:val="none"/>
      <w:lvlRestart w:val="0"/>
      <w:suff w:val="nothing"/>
      <w:lvlText w:val=""/>
      <w:lvlJc w:val="left"/>
      <w:pPr>
        <w:ind w:left="-32767" w:firstLine="0"/>
      </w:pPr>
      <w:rPr>
        <w:rFonts w:hint="default"/>
      </w:rPr>
    </w:lvl>
    <w:lvl w:ilvl="4">
      <w:start w:val="1"/>
      <w:numFmt w:val="none"/>
      <w:lvlRestart w:val="0"/>
      <w:suff w:val="nothing"/>
      <w:lvlText w:val=""/>
      <w:lvlJc w:val="left"/>
      <w:pPr>
        <w:ind w:left="-32767" w:firstLine="0"/>
      </w:pPr>
      <w:rPr>
        <w:rFonts w:hint="default"/>
      </w:rPr>
    </w:lvl>
    <w:lvl w:ilvl="5">
      <w:start w:val="1"/>
      <w:numFmt w:val="none"/>
      <w:lvlRestart w:val="0"/>
      <w:suff w:val="nothing"/>
      <w:lvlText w:val=""/>
      <w:lvlJc w:val="left"/>
      <w:pPr>
        <w:ind w:left="-32767" w:firstLine="0"/>
      </w:pPr>
      <w:rPr>
        <w:rFonts w:hint="default"/>
      </w:rPr>
    </w:lvl>
    <w:lvl w:ilvl="6">
      <w:start w:val="1"/>
      <w:numFmt w:val="none"/>
      <w:lvlRestart w:val="0"/>
      <w:suff w:val="nothing"/>
      <w:lvlText w:val=""/>
      <w:lvlJc w:val="left"/>
      <w:pPr>
        <w:ind w:left="-32767" w:firstLine="0"/>
      </w:pPr>
      <w:rPr>
        <w:rFonts w:hint="default"/>
      </w:rPr>
    </w:lvl>
    <w:lvl w:ilvl="7">
      <w:start w:val="1"/>
      <w:numFmt w:val="none"/>
      <w:lvlRestart w:val="0"/>
      <w:suff w:val="nothing"/>
      <w:lvlText w:val=""/>
      <w:lvlJc w:val="left"/>
      <w:pPr>
        <w:ind w:left="-32767" w:firstLine="0"/>
      </w:pPr>
      <w:rPr>
        <w:rFonts w:hint="default"/>
      </w:rPr>
    </w:lvl>
    <w:lvl w:ilvl="8">
      <w:start w:val="1"/>
      <w:numFmt w:val="none"/>
      <w:lvlRestart w:val="0"/>
      <w:suff w:val="nothing"/>
      <w:lvlText w:val=""/>
      <w:lvlJc w:val="left"/>
      <w:pPr>
        <w:ind w:left="-32767" w:firstLine="0"/>
      </w:pPr>
      <w:rPr>
        <w:rFonts w:hint="default"/>
      </w:rPr>
    </w:lvl>
  </w:abstractNum>
  <w:abstractNum w:abstractNumId="15" w15:restartNumberingAfterBreak="0">
    <w:nsid w:val="22D907A3"/>
    <w:multiLevelType w:val="hybridMultilevel"/>
    <w:tmpl w:val="2B94179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23792228"/>
    <w:multiLevelType w:val="hybridMultilevel"/>
    <w:tmpl w:val="BEDC96A0"/>
    <w:lvl w:ilvl="0" w:tplc="323C91D2">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29AE3DD1"/>
    <w:multiLevelType w:val="singleLevel"/>
    <w:tmpl w:val="5C92B9B0"/>
    <w:lvl w:ilvl="0">
      <w:start w:val="1"/>
      <w:numFmt w:val="decimal"/>
      <w:lvlRestart w:val="0"/>
      <w:pStyle w:val="ParaNumbering"/>
      <w:lvlText w:val="%1"/>
      <w:lvlJc w:val="left"/>
      <w:pPr>
        <w:tabs>
          <w:tab w:val="num" w:pos="720"/>
        </w:tabs>
        <w:ind w:left="0" w:hanging="720"/>
      </w:pPr>
      <w:rPr>
        <w:rFonts w:hint="default"/>
        <w:sz w:val="20"/>
      </w:rPr>
    </w:lvl>
  </w:abstractNum>
  <w:abstractNum w:abstractNumId="18" w15:restartNumberingAfterBreak="0">
    <w:nsid w:val="2AD4345C"/>
    <w:multiLevelType w:val="multilevel"/>
    <w:tmpl w:val="A1C8FFD0"/>
    <w:styleLink w:val="FCOrders"/>
    <w:lvl w:ilvl="0">
      <w:start w:val="1"/>
      <w:numFmt w:val="decimal"/>
      <w:pStyle w:val="Order1"/>
      <w:lvlText w:val="%1."/>
      <w:lvlJc w:val="left"/>
      <w:pPr>
        <w:tabs>
          <w:tab w:val="num" w:pos="720"/>
        </w:tabs>
        <w:ind w:left="720" w:hanging="720"/>
      </w:pPr>
      <w:rPr>
        <w:rFonts w:ascii="Times New Roman" w:hAnsi="Times New Roman" w:hint="default"/>
        <w:sz w:val="24"/>
      </w:rPr>
    </w:lvl>
    <w:lvl w:ilvl="1">
      <w:start w:val="1"/>
      <w:numFmt w:val="lowerLetter"/>
      <w:pStyle w:val="Order2"/>
      <w:lvlText w:val="(%2)"/>
      <w:lvlJc w:val="left"/>
      <w:pPr>
        <w:tabs>
          <w:tab w:val="num" w:pos="1440"/>
        </w:tabs>
        <w:ind w:left="1440" w:hanging="720"/>
      </w:pPr>
      <w:rPr>
        <w:rFonts w:hint="default"/>
      </w:rPr>
    </w:lvl>
    <w:lvl w:ilvl="2">
      <w:start w:val="1"/>
      <w:numFmt w:val="lowerRoman"/>
      <w:pStyle w:val="Order3"/>
      <w:lvlText w:val="(%3)"/>
      <w:lvlJc w:val="left"/>
      <w:pPr>
        <w:tabs>
          <w:tab w:val="num" w:pos="1440"/>
        </w:tabs>
        <w:ind w:left="2160" w:hanging="720"/>
      </w:pPr>
      <w:rPr>
        <w:rFonts w:hint="default"/>
      </w:rPr>
    </w:lvl>
    <w:lvl w:ilvl="3">
      <w:start w:val="1"/>
      <w:numFmt w:val="upperLetter"/>
      <w:pStyle w:val="Order4"/>
      <w:lvlText w:val="%4."/>
      <w:lvlJc w:val="left"/>
      <w:pPr>
        <w:tabs>
          <w:tab w:val="num" w:pos="2160"/>
        </w:tabs>
        <w:ind w:left="2880" w:hanging="720"/>
      </w:pPr>
      <w:rPr>
        <w:rFonts w:hint="default"/>
      </w:rPr>
    </w:lvl>
    <w:lvl w:ilvl="4">
      <w:numFmt w:val="none"/>
      <w:lvlRestart w:val="0"/>
      <w:suff w:val="nothing"/>
      <w:lvlText w:val=""/>
      <w:lvlJc w:val="left"/>
      <w:pPr>
        <w:ind w:left="-32767" w:firstLine="0"/>
      </w:pPr>
      <w:rPr>
        <w:rFonts w:hint="default"/>
      </w:rPr>
    </w:lvl>
    <w:lvl w:ilvl="5">
      <w:start w:val="1"/>
      <w:numFmt w:val="none"/>
      <w:lvlRestart w:val="0"/>
      <w:suff w:val="nothing"/>
      <w:lvlText w:val=""/>
      <w:lvlJc w:val="left"/>
      <w:pPr>
        <w:ind w:left="-32767" w:firstLine="0"/>
      </w:pPr>
      <w:rPr>
        <w:rFonts w:hint="default"/>
      </w:rPr>
    </w:lvl>
    <w:lvl w:ilvl="6">
      <w:start w:val="1"/>
      <w:numFmt w:val="none"/>
      <w:lvlRestart w:val="0"/>
      <w:suff w:val="nothing"/>
      <w:lvlText w:val=""/>
      <w:lvlJc w:val="left"/>
      <w:pPr>
        <w:ind w:left="-32767" w:firstLine="0"/>
      </w:pPr>
      <w:rPr>
        <w:rFonts w:hint="default"/>
      </w:rPr>
    </w:lvl>
    <w:lvl w:ilvl="7">
      <w:start w:val="1"/>
      <w:numFmt w:val="none"/>
      <w:lvlRestart w:val="0"/>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19" w15:restartNumberingAfterBreak="0">
    <w:nsid w:val="2AF11FCB"/>
    <w:multiLevelType w:val="hybridMultilevel"/>
    <w:tmpl w:val="94A6534E"/>
    <w:lvl w:ilvl="0" w:tplc="31029F3C">
      <w:start w:val="1"/>
      <w:numFmt w:val="bullet"/>
      <w:pStyle w:val="Quote4Bullet"/>
      <w:lvlText w:val=""/>
      <w:lvlJc w:val="left"/>
      <w:pPr>
        <w:ind w:left="3600" w:hanging="360"/>
      </w:pPr>
      <w:rPr>
        <w:rFonts w:ascii="Symbol" w:hAnsi="Symbol" w:hint="default"/>
        <w:sz w:val="16"/>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20" w15:restartNumberingAfterBreak="0">
    <w:nsid w:val="33561E2E"/>
    <w:multiLevelType w:val="hybridMultilevel"/>
    <w:tmpl w:val="433821BE"/>
    <w:lvl w:ilvl="0" w:tplc="DE3AD0E2">
      <w:start w:val="1"/>
      <w:numFmt w:val="bullet"/>
      <w:pStyle w:val="Quote3Bullet"/>
      <w:lvlText w:val=""/>
      <w:lvlJc w:val="left"/>
      <w:pPr>
        <w:ind w:left="2880" w:hanging="360"/>
      </w:pPr>
      <w:rPr>
        <w:rFonts w:ascii="Wingdings" w:hAnsi="Wingdings" w:hint="default"/>
      </w:rPr>
    </w:lvl>
    <w:lvl w:ilvl="1" w:tplc="0C090003">
      <w:start w:val="1"/>
      <w:numFmt w:val="bullet"/>
      <w:lvlText w:val="o"/>
      <w:lvlJc w:val="left"/>
      <w:pPr>
        <w:ind w:left="3600" w:hanging="360"/>
      </w:pPr>
      <w:rPr>
        <w:rFonts w:ascii="Courier New" w:hAnsi="Courier New" w:cs="Courier New" w:hint="default"/>
      </w:rPr>
    </w:lvl>
    <w:lvl w:ilvl="2" w:tplc="0C090005" w:tentative="1">
      <w:start w:val="1"/>
      <w:numFmt w:val="bullet"/>
      <w:lvlText w:val=""/>
      <w:lvlJc w:val="left"/>
      <w:pPr>
        <w:ind w:left="4320" w:hanging="360"/>
      </w:pPr>
      <w:rPr>
        <w:rFonts w:ascii="Wingdings" w:hAnsi="Wingdings" w:hint="default"/>
      </w:rPr>
    </w:lvl>
    <w:lvl w:ilvl="3" w:tplc="0C090001" w:tentative="1">
      <w:start w:val="1"/>
      <w:numFmt w:val="bullet"/>
      <w:lvlText w:val=""/>
      <w:lvlJc w:val="left"/>
      <w:pPr>
        <w:ind w:left="5040" w:hanging="360"/>
      </w:pPr>
      <w:rPr>
        <w:rFonts w:ascii="Symbol" w:hAnsi="Symbol" w:hint="default"/>
      </w:rPr>
    </w:lvl>
    <w:lvl w:ilvl="4" w:tplc="0C090003" w:tentative="1">
      <w:start w:val="1"/>
      <w:numFmt w:val="bullet"/>
      <w:lvlText w:val="o"/>
      <w:lvlJc w:val="left"/>
      <w:pPr>
        <w:ind w:left="5760" w:hanging="360"/>
      </w:pPr>
      <w:rPr>
        <w:rFonts w:ascii="Courier New" w:hAnsi="Courier New" w:cs="Courier New" w:hint="default"/>
      </w:rPr>
    </w:lvl>
    <w:lvl w:ilvl="5" w:tplc="0C090005" w:tentative="1">
      <w:start w:val="1"/>
      <w:numFmt w:val="bullet"/>
      <w:lvlText w:val=""/>
      <w:lvlJc w:val="left"/>
      <w:pPr>
        <w:ind w:left="6480" w:hanging="360"/>
      </w:pPr>
      <w:rPr>
        <w:rFonts w:ascii="Wingdings" w:hAnsi="Wingdings" w:hint="default"/>
      </w:rPr>
    </w:lvl>
    <w:lvl w:ilvl="6" w:tplc="0C090001" w:tentative="1">
      <w:start w:val="1"/>
      <w:numFmt w:val="bullet"/>
      <w:lvlText w:val=""/>
      <w:lvlJc w:val="left"/>
      <w:pPr>
        <w:ind w:left="7200" w:hanging="360"/>
      </w:pPr>
      <w:rPr>
        <w:rFonts w:ascii="Symbol" w:hAnsi="Symbol" w:hint="default"/>
      </w:rPr>
    </w:lvl>
    <w:lvl w:ilvl="7" w:tplc="0C090003" w:tentative="1">
      <w:start w:val="1"/>
      <w:numFmt w:val="bullet"/>
      <w:lvlText w:val="o"/>
      <w:lvlJc w:val="left"/>
      <w:pPr>
        <w:ind w:left="7920" w:hanging="360"/>
      </w:pPr>
      <w:rPr>
        <w:rFonts w:ascii="Courier New" w:hAnsi="Courier New" w:cs="Courier New" w:hint="default"/>
      </w:rPr>
    </w:lvl>
    <w:lvl w:ilvl="8" w:tplc="0C090005" w:tentative="1">
      <w:start w:val="1"/>
      <w:numFmt w:val="bullet"/>
      <w:lvlText w:val=""/>
      <w:lvlJc w:val="left"/>
      <w:pPr>
        <w:ind w:left="8640" w:hanging="360"/>
      </w:pPr>
      <w:rPr>
        <w:rFonts w:ascii="Wingdings" w:hAnsi="Wingdings" w:hint="default"/>
      </w:rPr>
    </w:lvl>
  </w:abstractNum>
  <w:abstractNum w:abstractNumId="21" w15:restartNumberingAfterBreak="0">
    <w:nsid w:val="40110A00"/>
    <w:multiLevelType w:val="hybridMultilevel"/>
    <w:tmpl w:val="253007A8"/>
    <w:lvl w:ilvl="0" w:tplc="CF5473BA">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494817A7"/>
    <w:multiLevelType w:val="multilevel"/>
    <w:tmpl w:val="0F0EC90E"/>
    <w:numStyleLink w:val="FCListNo"/>
  </w:abstractNum>
  <w:abstractNum w:abstractNumId="23" w15:restartNumberingAfterBreak="0">
    <w:nsid w:val="49B30D2B"/>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15:restartNumberingAfterBreak="0">
    <w:nsid w:val="4A736C9D"/>
    <w:multiLevelType w:val="multilevel"/>
    <w:tmpl w:val="0C090023"/>
    <w:styleLink w:val="ArticleSection"/>
    <w:lvl w:ilvl="0">
      <w:start w:val="1"/>
      <w:numFmt w:val="upperRoman"/>
      <w:lvlText w:val="Article %1."/>
      <w:lvlJc w:val="left"/>
      <w:pPr>
        <w:tabs>
          <w:tab w:val="num" w:pos="1800"/>
        </w:tabs>
        <w:ind w:left="0" w:firstLine="0"/>
      </w:pPr>
    </w:lvl>
    <w:lvl w:ilvl="1">
      <w:start w:val="1"/>
      <w:numFmt w:val="decimalZero"/>
      <w:isLgl/>
      <w:lvlText w:val="Section %1.%2"/>
      <w:lvlJc w:val="left"/>
      <w:pPr>
        <w:tabs>
          <w:tab w:val="num" w:pos="180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5" w15:restartNumberingAfterBreak="0">
    <w:nsid w:val="4CEF2631"/>
    <w:multiLevelType w:val="hybridMultilevel"/>
    <w:tmpl w:val="D848E6E6"/>
    <w:lvl w:ilvl="0" w:tplc="AF7CBDC6">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6" w15:restartNumberingAfterBreak="0">
    <w:nsid w:val="593D4C88"/>
    <w:multiLevelType w:val="multilevel"/>
    <w:tmpl w:val="888E1E86"/>
    <w:lvl w:ilvl="0">
      <w:start w:val="1"/>
      <w:numFmt w:val="bullet"/>
      <w:lvlText w:val=""/>
      <w:lvlJc w:val="left"/>
      <w:pPr>
        <w:tabs>
          <w:tab w:val="num" w:pos="720"/>
        </w:tabs>
        <w:ind w:left="720" w:hanging="720"/>
      </w:pPr>
      <w:rPr>
        <w:rFonts w:ascii="Symbol" w:hAnsi="Symbol" w:hint="default"/>
      </w:rPr>
    </w:lvl>
    <w:lvl w:ilvl="1">
      <w:start w:val="1"/>
      <w:numFmt w:val="lowerLetter"/>
      <w:lvlText w:val="%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lowerLetter"/>
      <w:lvlText w:val="(%4)"/>
      <w:lvlJc w:val="left"/>
      <w:pPr>
        <w:tabs>
          <w:tab w:val="num" w:pos="2880"/>
        </w:tabs>
        <w:ind w:left="2880" w:hanging="720"/>
      </w:pPr>
      <w:rPr>
        <w:rFonts w:hint="default"/>
      </w:rPr>
    </w:lvl>
    <w:lvl w:ilvl="4">
      <w:start w:val="1"/>
      <w:numFmt w:val="lowerRoman"/>
      <w:lvlText w:val="(%5)"/>
      <w:lvlJc w:val="left"/>
      <w:pPr>
        <w:tabs>
          <w:tab w:val="num" w:pos="3600"/>
        </w:tabs>
        <w:ind w:left="3600" w:hanging="720"/>
      </w:pPr>
      <w:rPr>
        <w:rFonts w:hint="default"/>
      </w:rPr>
    </w:lvl>
    <w:lvl w:ilvl="5">
      <w:start w:val="1"/>
      <w:numFmt w:val="none"/>
      <w:lvlText w:val=""/>
      <w:lvlJc w:val="left"/>
      <w:pPr>
        <w:tabs>
          <w:tab w:val="num" w:pos="2880"/>
        </w:tabs>
        <w:ind w:left="2738" w:hanging="941"/>
      </w:pPr>
      <w:rPr>
        <w:rFonts w:hint="default"/>
      </w:rPr>
    </w:lvl>
    <w:lvl w:ilvl="6">
      <w:start w:val="1"/>
      <w:numFmt w:val="none"/>
      <w:lvlText w:val=""/>
      <w:lvlJc w:val="left"/>
      <w:pPr>
        <w:tabs>
          <w:tab w:val="num" w:pos="3600"/>
        </w:tabs>
        <w:ind w:left="3237" w:hanging="1077"/>
      </w:pPr>
      <w:rPr>
        <w:rFonts w:hint="default"/>
      </w:rPr>
    </w:lvl>
    <w:lvl w:ilvl="7">
      <w:start w:val="1"/>
      <w:numFmt w:val="none"/>
      <w:lvlText w:val=""/>
      <w:lvlJc w:val="left"/>
      <w:pPr>
        <w:tabs>
          <w:tab w:val="num" w:pos="3957"/>
        </w:tabs>
        <w:ind w:left="3742" w:hanging="1225"/>
      </w:pPr>
      <w:rPr>
        <w:rFonts w:hint="default"/>
      </w:rPr>
    </w:lvl>
    <w:lvl w:ilvl="8">
      <w:start w:val="1"/>
      <w:numFmt w:val="none"/>
      <w:lvlText w:val=""/>
      <w:lvlJc w:val="left"/>
      <w:pPr>
        <w:tabs>
          <w:tab w:val="num" w:pos="4677"/>
        </w:tabs>
        <w:ind w:left="4320" w:hanging="1440"/>
      </w:pPr>
      <w:rPr>
        <w:rFonts w:hint="default"/>
      </w:rPr>
    </w:lvl>
  </w:abstractNum>
  <w:abstractNum w:abstractNumId="27" w15:restartNumberingAfterBreak="0">
    <w:nsid w:val="62C32927"/>
    <w:multiLevelType w:val="hybridMultilevel"/>
    <w:tmpl w:val="108649E0"/>
    <w:lvl w:ilvl="0" w:tplc="E28CC654">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8" w15:restartNumberingAfterBreak="0">
    <w:nsid w:val="668713DD"/>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29" w15:restartNumberingAfterBreak="0">
    <w:nsid w:val="6F9B6398"/>
    <w:multiLevelType w:val="hybridMultilevel"/>
    <w:tmpl w:val="0E4CBD92"/>
    <w:lvl w:ilvl="0" w:tplc="907C4790">
      <w:start w:val="1"/>
      <w:numFmt w:val="bullet"/>
      <w:pStyle w:val="Quote1Bullet"/>
      <w:lvlText w:val=""/>
      <w:lvlJc w:val="left"/>
      <w:pPr>
        <w:ind w:left="1457" w:hanging="360"/>
      </w:pPr>
      <w:rPr>
        <w:rFonts w:ascii="Wingdings" w:hAnsi="Wingdings" w:hint="default"/>
      </w:rPr>
    </w:lvl>
    <w:lvl w:ilvl="1" w:tplc="0C090003" w:tentative="1">
      <w:start w:val="1"/>
      <w:numFmt w:val="bullet"/>
      <w:lvlText w:val="o"/>
      <w:lvlJc w:val="left"/>
      <w:pPr>
        <w:ind w:left="2177" w:hanging="360"/>
      </w:pPr>
      <w:rPr>
        <w:rFonts w:ascii="Courier New" w:hAnsi="Courier New" w:cs="Courier New" w:hint="default"/>
      </w:rPr>
    </w:lvl>
    <w:lvl w:ilvl="2" w:tplc="0C090005" w:tentative="1">
      <w:start w:val="1"/>
      <w:numFmt w:val="bullet"/>
      <w:lvlText w:val=""/>
      <w:lvlJc w:val="left"/>
      <w:pPr>
        <w:ind w:left="2897" w:hanging="360"/>
      </w:pPr>
      <w:rPr>
        <w:rFonts w:ascii="Wingdings" w:hAnsi="Wingdings" w:hint="default"/>
      </w:rPr>
    </w:lvl>
    <w:lvl w:ilvl="3" w:tplc="0C090001" w:tentative="1">
      <w:start w:val="1"/>
      <w:numFmt w:val="bullet"/>
      <w:lvlText w:val=""/>
      <w:lvlJc w:val="left"/>
      <w:pPr>
        <w:ind w:left="3617" w:hanging="360"/>
      </w:pPr>
      <w:rPr>
        <w:rFonts w:ascii="Symbol" w:hAnsi="Symbol" w:hint="default"/>
      </w:rPr>
    </w:lvl>
    <w:lvl w:ilvl="4" w:tplc="0C090003" w:tentative="1">
      <w:start w:val="1"/>
      <w:numFmt w:val="bullet"/>
      <w:lvlText w:val="o"/>
      <w:lvlJc w:val="left"/>
      <w:pPr>
        <w:ind w:left="4337" w:hanging="360"/>
      </w:pPr>
      <w:rPr>
        <w:rFonts w:ascii="Courier New" w:hAnsi="Courier New" w:cs="Courier New" w:hint="default"/>
      </w:rPr>
    </w:lvl>
    <w:lvl w:ilvl="5" w:tplc="0C090005" w:tentative="1">
      <w:start w:val="1"/>
      <w:numFmt w:val="bullet"/>
      <w:lvlText w:val=""/>
      <w:lvlJc w:val="left"/>
      <w:pPr>
        <w:ind w:left="5057" w:hanging="360"/>
      </w:pPr>
      <w:rPr>
        <w:rFonts w:ascii="Wingdings" w:hAnsi="Wingdings" w:hint="default"/>
      </w:rPr>
    </w:lvl>
    <w:lvl w:ilvl="6" w:tplc="0C090001" w:tentative="1">
      <w:start w:val="1"/>
      <w:numFmt w:val="bullet"/>
      <w:lvlText w:val=""/>
      <w:lvlJc w:val="left"/>
      <w:pPr>
        <w:ind w:left="5777" w:hanging="360"/>
      </w:pPr>
      <w:rPr>
        <w:rFonts w:ascii="Symbol" w:hAnsi="Symbol" w:hint="default"/>
      </w:rPr>
    </w:lvl>
    <w:lvl w:ilvl="7" w:tplc="0C090003" w:tentative="1">
      <w:start w:val="1"/>
      <w:numFmt w:val="bullet"/>
      <w:lvlText w:val="o"/>
      <w:lvlJc w:val="left"/>
      <w:pPr>
        <w:ind w:left="6497" w:hanging="360"/>
      </w:pPr>
      <w:rPr>
        <w:rFonts w:ascii="Courier New" w:hAnsi="Courier New" w:cs="Courier New" w:hint="default"/>
      </w:rPr>
    </w:lvl>
    <w:lvl w:ilvl="8" w:tplc="0C090005" w:tentative="1">
      <w:start w:val="1"/>
      <w:numFmt w:val="bullet"/>
      <w:lvlText w:val=""/>
      <w:lvlJc w:val="left"/>
      <w:pPr>
        <w:ind w:left="7217" w:hanging="360"/>
      </w:pPr>
      <w:rPr>
        <w:rFonts w:ascii="Wingdings" w:hAnsi="Wingdings" w:hint="default"/>
      </w:rPr>
    </w:lvl>
  </w:abstractNum>
  <w:abstractNum w:abstractNumId="30" w15:restartNumberingAfterBreak="0">
    <w:nsid w:val="7181252E"/>
    <w:multiLevelType w:val="multilevel"/>
    <w:tmpl w:val="4684B4B8"/>
    <w:lvl w:ilvl="0">
      <w:start w:val="1"/>
      <w:numFmt w:val="decimal"/>
      <w:lvlText w:val="%1."/>
      <w:lvlJc w:val="left"/>
      <w:pPr>
        <w:tabs>
          <w:tab w:val="num" w:pos="567"/>
        </w:tabs>
        <w:ind w:left="567" w:hanging="567"/>
      </w:pPr>
      <w:rPr>
        <w:rFonts w:ascii="Arial" w:hAnsi="Arial" w:cs="Arial" w:hint="default"/>
        <w:bCs/>
        <w:color w:val="auto"/>
        <w:sz w:val="24"/>
        <w:szCs w:val="24"/>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upperLetter"/>
      <w:lvlText w:val="(%4)"/>
      <w:lvlJc w:val="left"/>
      <w:pPr>
        <w:tabs>
          <w:tab w:val="num" w:pos="1701"/>
        </w:tabs>
        <w:ind w:left="1701" w:firstLine="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1" w15:restartNumberingAfterBreak="0">
    <w:nsid w:val="75DF493D"/>
    <w:multiLevelType w:val="hybridMultilevel"/>
    <w:tmpl w:val="6FA819BC"/>
    <w:lvl w:ilvl="0" w:tplc="A68CBDEA">
      <w:start w:val="1"/>
      <w:numFmt w:val="decimal"/>
      <w:lvlText w:val="(%1)"/>
      <w:lvlJc w:val="left"/>
      <w:pPr>
        <w:ind w:left="1442" w:hanging="705"/>
      </w:pPr>
      <w:rPr>
        <w:rFonts w:hint="default"/>
      </w:rPr>
    </w:lvl>
    <w:lvl w:ilvl="1" w:tplc="0C090019" w:tentative="1">
      <w:start w:val="1"/>
      <w:numFmt w:val="lowerLetter"/>
      <w:lvlText w:val="%2."/>
      <w:lvlJc w:val="left"/>
      <w:pPr>
        <w:ind w:left="1817" w:hanging="360"/>
      </w:pPr>
    </w:lvl>
    <w:lvl w:ilvl="2" w:tplc="0C09001B" w:tentative="1">
      <w:start w:val="1"/>
      <w:numFmt w:val="lowerRoman"/>
      <w:lvlText w:val="%3."/>
      <w:lvlJc w:val="right"/>
      <w:pPr>
        <w:ind w:left="2537" w:hanging="180"/>
      </w:pPr>
    </w:lvl>
    <w:lvl w:ilvl="3" w:tplc="0C09000F" w:tentative="1">
      <w:start w:val="1"/>
      <w:numFmt w:val="decimal"/>
      <w:lvlText w:val="%4."/>
      <w:lvlJc w:val="left"/>
      <w:pPr>
        <w:ind w:left="3257" w:hanging="360"/>
      </w:pPr>
    </w:lvl>
    <w:lvl w:ilvl="4" w:tplc="0C090019" w:tentative="1">
      <w:start w:val="1"/>
      <w:numFmt w:val="lowerLetter"/>
      <w:lvlText w:val="%5."/>
      <w:lvlJc w:val="left"/>
      <w:pPr>
        <w:ind w:left="3977" w:hanging="360"/>
      </w:pPr>
    </w:lvl>
    <w:lvl w:ilvl="5" w:tplc="0C09001B" w:tentative="1">
      <w:start w:val="1"/>
      <w:numFmt w:val="lowerRoman"/>
      <w:lvlText w:val="%6."/>
      <w:lvlJc w:val="right"/>
      <w:pPr>
        <w:ind w:left="4697" w:hanging="180"/>
      </w:pPr>
    </w:lvl>
    <w:lvl w:ilvl="6" w:tplc="0C09000F" w:tentative="1">
      <w:start w:val="1"/>
      <w:numFmt w:val="decimal"/>
      <w:lvlText w:val="%7."/>
      <w:lvlJc w:val="left"/>
      <w:pPr>
        <w:ind w:left="5417" w:hanging="360"/>
      </w:pPr>
    </w:lvl>
    <w:lvl w:ilvl="7" w:tplc="0C090019" w:tentative="1">
      <w:start w:val="1"/>
      <w:numFmt w:val="lowerLetter"/>
      <w:lvlText w:val="%8."/>
      <w:lvlJc w:val="left"/>
      <w:pPr>
        <w:ind w:left="6137" w:hanging="360"/>
      </w:pPr>
    </w:lvl>
    <w:lvl w:ilvl="8" w:tplc="0C09001B" w:tentative="1">
      <w:start w:val="1"/>
      <w:numFmt w:val="lowerRoman"/>
      <w:lvlText w:val="%9."/>
      <w:lvlJc w:val="right"/>
      <w:pPr>
        <w:ind w:left="6857" w:hanging="180"/>
      </w:pPr>
    </w:lvl>
  </w:abstractNum>
  <w:abstractNum w:abstractNumId="32" w15:restartNumberingAfterBreak="0">
    <w:nsid w:val="7D0861FF"/>
    <w:multiLevelType w:val="multilevel"/>
    <w:tmpl w:val="1BC46E94"/>
    <w:lvl w:ilvl="0">
      <w:start w:val="1"/>
      <w:numFmt w:val="decimal"/>
      <w:lvlRestart w:val="0"/>
      <w:pStyle w:val="fcHeading1"/>
      <w:lvlText w:val="%1."/>
      <w:lvlJc w:val="left"/>
      <w:pPr>
        <w:tabs>
          <w:tab w:val="num" w:pos="1134"/>
        </w:tabs>
        <w:ind w:left="1134" w:hanging="1134"/>
      </w:pPr>
      <w:rPr>
        <w:rFonts w:hint="default"/>
      </w:rPr>
    </w:lvl>
    <w:lvl w:ilvl="1">
      <w:start w:val="1"/>
      <w:numFmt w:val="decimal"/>
      <w:pStyle w:val="fcHeading2"/>
      <w:lvlText w:val="%1.%2"/>
      <w:lvlJc w:val="left"/>
      <w:pPr>
        <w:tabs>
          <w:tab w:val="num" w:pos="1134"/>
        </w:tabs>
        <w:ind w:left="1134" w:hanging="1134"/>
      </w:pPr>
      <w:rPr>
        <w:rFonts w:hint="default"/>
      </w:rPr>
    </w:lvl>
    <w:lvl w:ilvl="2">
      <w:start w:val="1"/>
      <w:numFmt w:val="decimal"/>
      <w:pStyle w:val="fcHeading3"/>
      <w:lvlText w:val="%1.%2.%3"/>
      <w:lvlJc w:val="left"/>
      <w:pPr>
        <w:tabs>
          <w:tab w:val="num" w:pos="1134"/>
        </w:tabs>
        <w:ind w:left="1134" w:hanging="1134"/>
      </w:pPr>
      <w:rPr>
        <w:rFonts w:hint="default"/>
      </w:rPr>
    </w:lvl>
    <w:lvl w:ilvl="3">
      <w:start w:val="1"/>
      <w:numFmt w:val="decimal"/>
      <w:pStyle w:val="fcHeading4"/>
      <w:lvlText w:val="%1.%2.%3.%4"/>
      <w:lvlJc w:val="left"/>
      <w:pPr>
        <w:tabs>
          <w:tab w:val="num" w:pos="1134"/>
        </w:tabs>
        <w:ind w:left="1134" w:hanging="1134"/>
      </w:pPr>
      <w:rPr>
        <w:rFonts w:hint="default"/>
      </w:rPr>
    </w:lvl>
    <w:lvl w:ilvl="4">
      <w:start w:val="1"/>
      <w:numFmt w:val="decimal"/>
      <w:pStyle w:val="fcHeading5"/>
      <w:lvlText w:val="%1.%2.%3.%4.%5"/>
      <w:lvlJc w:val="left"/>
      <w:pPr>
        <w:tabs>
          <w:tab w:val="num" w:pos="1134"/>
        </w:tabs>
        <w:ind w:left="1134" w:hanging="1134"/>
      </w:pPr>
      <w:rPr>
        <w:rFonts w:hint="default"/>
      </w:rPr>
    </w:lvl>
    <w:lvl w:ilvl="5">
      <w:start w:val="1"/>
      <w:numFmt w:val="none"/>
      <w:lvlText w:val=""/>
      <w:lvlJc w:val="left"/>
      <w:pPr>
        <w:tabs>
          <w:tab w:val="num" w:pos="2880"/>
        </w:tabs>
        <w:ind w:left="2738" w:hanging="941"/>
      </w:pPr>
      <w:rPr>
        <w:rFonts w:hint="default"/>
      </w:rPr>
    </w:lvl>
    <w:lvl w:ilvl="6">
      <w:start w:val="1"/>
      <w:numFmt w:val="none"/>
      <w:lvlText w:val=""/>
      <w:lvlJc w:val="left"/>
      <w:pPr>
        <w:tabs>
          <w:tab w:val="num" w:pos="3600"/>
        </w:tabs>
        <w:ind w:left="3237" w:hanging="1077"/>
      </w:pPr>
      <w:rPr>
        <w:rFonts w:hint="default"/>
      </w:rPr>
    </w:lvl>
    <w:lvl w:ilvl="7">
      <w:start w:val="1"/>
      <w:numFmt w:val="none"/>
      <w:lvlText w:val=""/>
      <w:lvlJc w:val="left"/>
      <w:pPr>
        <w:tabs>
          <w:tab w:val="num" w:pos="3957"/>
        </w:tabs>
        <w:ind w:left="3742" w:hanging="1225"/>
      </w:pPr>
      <w:rPr>
        <w:rFonts w:hint="default"/>
      </w:rPr>
    </w:lvl>
    <w:lvl w:ilvl="8">
      <w:start w:val="1"/>
      <w:numFmt w:val="none"/>
      <w:lvlText w:val=""/>
      <w:lvlJc w:val="left"/>
      <w:pPr>
        <w:tabs>
          <w:tab w:val="num" w:pos="4677"/>
        </w:tabs>
        <w:ind w:left="4320" w:hanging="1440"/>
      </w:pPr>
      <w:rPr>
        <w:rFonts w:hint="default"/>
      </w:rPr>
    </w:lvl>
  </w:abstractNum>
  <w:num w:numId="1">
    <w:abstractNumId w:val="17"/>
  </w:num>
  <w:num w:numId="2">
    <w:abstractNumId w:val="13"/>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28"/>
  </w:num>
  <w:num w:numId="14">
    <w:abstractNumId w:val="23"/>
  </w:num>
  <w:num w:numId="15">
    <w:abstractNumId w:val="24"/>
  </w:num>
  <w:num w:numId="16">
    <w:abstractNumId w:val="32"/>
  </w:num>
  <w:num w:numId="17">
    <w:abstractNumId w:val="14"/>
  </w:num>
  <w:num w:numId="18">
    <w:abstractNumId w:val="29"/>
  </w:num>
  <w:num w:numId="19">
    <w:abstractNumId w:val="12"/>
  </w:num>
  <w:num w:numId="20">
    <w:abstractNumId w:val="20"/>
  </w:num>
  <w:num w:numId="21">
    <w:abstractNumId w:val="18"/>
  </w:num>
  <w:num w:numId="22">
    <w:abstractNumId w:val="19"/>
  </w:num>
  <w:num w:numId="23">
    <w:abstractNumId w:val="22"/>
  </w:num>
  <w:num w:numId="24">
    <w:abstractNumId w:val="10"/>
  </w:num>
  <w:num w:numId="25">
    <w:abstractNumId w:val="10"/>
  </w:num>
  <w:num w:numId="26">
    <w:abstractNumId w:val="13"/>
  </w:num>
  <w:num w:numId="27">
    <w:abstractNumId w:val="13"/>
  </w:num>
  <w:num w:numId="28">
    <w:abstractNumId w:val="13"/>
  </w:num>
  <w:num w:numId="29">
    <w:abstractNumId w:val="30"/>
  </w:num>
  <w:num w:numId="30">
    <w:abstractNumId w:val="15"/>
  </w:num>
  <w:num w:numId="31">
    <w:abstractNumId w:val="16"/>
  </w:num>
  <w:num w:numId="32">
    <w:abstractNumId w:val="25"/>
  </w:num>
  <w:num w:numId="33">
    <w:abstractNumId w:val="11"/>
  </w:num>
  <w:num w:numId="34">
    <w:abstractNumId w:val="21"/>
  </w:num>
  <w:num w:numId="35">
    <w:abstractNumId w:val="17"/>
    <w:lvlOverride w:ilvl="0">
      <w:startOverride w:val="225"/>
    </w:lvlOverride>
  </w:num>
  <w:num w:numId="36">
    <w:abstractNumId w:val="27"/>
  </w:num>
  <w:num w:numId="37">
    <w:abstractNumId w:val="22"/>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1"/>
  </w:num>
  <w:num w:numId="39">
    <w:abstractNumId w:val="22"/>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2"/>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8"/>
    <w:lvlOverride w:ilvl="0">
      <w:startOverride w:val="1"/>
    </w:lvlOverride>
    <w:lvlOverride w:ilvl="1">
      <w:startOverride w:val="1"/>
    </w:lvlOverride>
    <w:lvlOverride w:ilvl="2">
      <w:startOverride w:val="1"/>
    </w:lvlOverride>
    <w:lvlOverride w:ilvl="3"/>
    <w:lvlOverride w:ilvl="4"/>
    <w:lvlOverride w:ilvl="5">
      <w:startOverride w:val="1"/>
    </w:lvlOverride>
    <w:lvlOverride w:ilvl="6">
      <w:startOverride w:val="1"/>
    </w:lvlOverride>
    <w:lvlOverride w:ilvl="7">
      <w:startOverride w:val="1"/>
    </w:lvlOverride>
    <w:lvlOverride w:ilvl="8">
      <w:startOverride w:val="1"/>
    </w:lvlOverride>
  </w:num>
  <w:num w:numId="42">
    <w:abstractNumId w:val="26"/>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embedSystemFonts/>
  <w:activeWritingStyle w:appName="MSWord" w:lang="en-AU" w:vendorID="64" w:dllVersion="6" w:nlCheck="1" w:checkStyle="1"/>
  <w:activeWritingStyle w:appName="MSWord" w:lang="en-US" w:vendorID="64" w:dllVersion="6" w:nlCheck="1" w:checkStyle="1"/>
  <w:activeWritingStyle w:appName="MSWord" w:lang="en-AU" w:vendorID="64" w:dllVersion="0" w:nlCheck="1" w:checkStyle="0"/>
  <w:activeWritingStyle w:appName="MSWord" w:lang="en-AU" w:vendorID="64" w:dllVersion="4096" w:nlCheck="1" w:checkStyle="0"/>
  <w:activeWritingStyle w:appName="MSWord" w:lang="en-US" w:vendorID="64" w:dllVersion="4096" w:nlCheck="1" w:checkStyle="0"/>
  <w:activeWritingStyle w:appName="MSWord" w:lang="en-AU" w:vendorID="64" w:dllVersion="131078" w:nlCheck="1" w:checkStyle="1"/>
  <w:activeWritingStyle w:appName="MSWord" w:lang="en-AU" w:vendorID="8" w:dllVersion="513" w:checkStyle="1"/>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916"/>
  <w:doNotHyphenateCaps/>
  <w:displayHorizontalDrawingGridEvery w:val="0"/>
  <w:displayVerticalDrawingGridEvery w:val="0"/>
  <w:doNotUseMarginsForDrawingGridOrigin/>
  <w:doNotShadeFormData/>
  <w:noPunctuationKerning/>
  <w:characterSpacingControl w:val="doNotCompress"/>
  <w:hdrShapeDefaults>
    <o:shapedefaults v:ext="edit" spidmax="67585"/>
  </w:hdrShapeDefaults>
  <w:footnotePr>
    <w:footnote w:id="-1"/>
    <w:footnote w:id="0"/>
  </w:footnotePr>
  <w:endnotePr>
    <w:numFmt w:val="decimal"/>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6D63"/>
    <w:rsid w:val="00000747"/>
    <w:rsid w:val="000115C5"/>
    <w:rsid w:val="0001469E"/>
    <w:rsid w:val="00015993"/>
    <w:rsid w:val="00021CCB"/>
    <w:rsid w:val="00022289"/>
    <w:rsid w:val="00027398"/>
    <w:rsid w:val="0003201A"/>
    <w:rsid w:val="0003207A"/>
    <w:rsid w:val="00032F9F"/>
    <w:rsid w:val="00041C07"/>
    <w:rsid w:val="00041E12"/>
    <w:rsid w:val="00045BB7"/>
    <w:rsid w:val="000464F7"/>
    <w:rsid w:val="00055719"/>
    <w:rsid w:val="0005641B"/>
    <w:rsid w:val="00057BDA"/>
    <w:rsid w:val="0006196A"/>
    <w:rsid w:val="0007223F"/>
    <w:rsid w:val="00081497"/>
    <w:rsid w:val="00081B09"/>
    <w:rsid w:val="00085255"/>
    <w:rsid w:val="000A2E76"/>
    <w:rsid w:val="000A4807"/>
    <w:rsid w:val="000A4BE4"/>
    <w:rsid w:val="000A6948"/>
    <w:rsid w:val="000A769F"/>
    <w:rsid w:val="000C023E"/>
    <w:rsid w:val="000C237D"/>
    <w:rsid w:val="000C3107"/>
    <w:rsid w:val="000C5195"/>
    <w:rsid w:val="000C62EF"/>
    <w:rsid w:val="000D2137"/>
    <w:rsid w:val="000D3FD2"/>
    <w:rsid w:val="000D4B2E"/>
    <w:rsid w:val="000E1B75"/>
    <w:rsid w:val="000E3FC8"/>
    <w:rsid w:val="000E4FD1"/>
    <w:rsid w:val="000E7BAE"/>
    <w:rsid w:val="000F133D"/>
    <w:rsid w:val="000F3CD9"/>
    <w:rsid w:val="0010536B"/>
    <w:rsid w:val="0011145C"/>
    <w:rsid w:val="001128BD"/>
    <w:rsid w:val="00113371"/>
    <w:rsid w:val="0011419D"/>
    <w:rsid w:val="00114B02"/>
    <w:rsid w:val="001226C0"/>
    <w:rsid w:val="00126EC8"/>
    <w:rsid w:val="0012731C"/>
    <w:rsid w:val="00131855"/>
    <w:rsid w:val="00132054"/>
    <w:rsid w:val="00134964"/>
    <w:rsid w:val="001351B9"/>
    <w:rsid w:val="00136482"/>
    <w:rsid w:val="0014093D"/>
    <w:rsid w:val="001537CB"/>
    <w:rsid w:val="00155CD2"/>
    <w:rsid w:val="00161943"/>
    <w:rsid w:val="0016711F"/>
    <w:rsid w:val="001727A4"/>
    <w:rsid w:val="00172B12"/>
    <w:rsid w:val="0017376C"/>
    <w:rsid w:val="001738AB"/>
    <w:rsid w:val="001765E0"/>
    <w:rsid w:val="00177759"/>
    <w:rsid w:val="00180BB3"/>
    <w:rsid w:val="00183AF7"/>
    <w:rsid w:val="00185E6B"/>
    <w:rsid w:val="00187BBC"/>
    <w:rsid w:val="00192953"/>
    <w:rsid w:val="001932F3"/>
    <w:rsid w:val="00195139"/>
    <w:rsid w:val="001A2B40"/>
    <w:rsid w:val="001A4309"/>
    <w:rsid w:val="001A46AE"/>
    <w:rsid w:val="001A6C52"/>
    <w:rsid w:val="001B1053"/>
    <w:rsid w:val="001B14AC"/>
    <w:rsid w:val="001B7940"/>
    <w:rsid w:val="001C171A"/>
    <w:rsid w:val="001C37CA"/>
    <w:rsid w:val="001C4085"/>
    <w:rsid w:val="001C7B18"/>
    <w:rsid w:val="001D4303"/>
    <w:rsid w:val="001D6746"/>
    <w:rsid w:val="001E05FA"/>
    <w:rsid w:val="001E3B49"/>
    <w:rsid w:val="001E4A05"/>
    <w:rsid w:val="001E7388"/>
    <w:rsid w:val="001F13DD"/>
    <w:rsid w:val="001F2473"/>
    <w:rsid w:val="001F2DBC"/>
    <w:rsid w:val="001F38FD"/>
    <w:rsid w:val="001F41AA"/>
    <w:rsid w:val="001F5720"/>
    <w:rsid w:val="001F73E8"/>
    <w:rsid w:val="0020262C"/>
    <w:rsid w:val="00202723"/>
    <w:rsid w:val="00211A3E"/>
    <w:rsid w:val="002141E3"/>
    <w:rsid w:val="00215BCA"/>
    <w:rsid w:val="00217AC4"/>
    <w:rsid w:val="00221461"/>
    <w:rsid w:val="00224537"/>
    <w:rsid w:val="00225A50"/>
    <w:rsid w:val="00235956"/>
    <w:rsid w:val="00242991"/>
    <w:rsid w:val="00243780"/>
    <w:rsid w:val="00243E5E"/>
    <w:rsid w:val="00244247"/>
    <w:rsid w:val="00247C9A"/>
    <w:rsid w:val="0025160C"/>
    <w:rsid w:val="002535D0"/>
    <w:rsid w:val="002539B3"/>
    <w:rsid w:val="00256336"/>
    <w:rsid w:val="00257C3E"/>
    <w:rsid w:val="00257FDC"/>
    <w:rsid w:val="002602C2"/>
    <w:rsid w:val="002666C9"/>
    <w:rsid w:val="00270136"/>
    <w:rsid w:val="00270FD7"/>
    <w:rsid w:val="00274F5B"/>
    <w:rsid w:val="00275B26"/>
    <w:rsid w:val="00280836"/>
    <w:rsid w:val="00282E1A"/>
    <w:rsid w:val="002840F1"/>
    <w:rsid w:val="0029113B"/>
    <w:rsid w:val="002934C0"/>
    <w:rsid w:val="0029764C"/>
    <w:rsid w:val="002A07FD"/>
    <w:rsid w:val="002A0CEA"/>
    <w:rsid w:val="002A1B50"/>
    <w:rsid w:val="002A53E6"/>
    <w:rsid w:val="002B08DD"/>
    <w:rsid w:val="002B0E91"/>
    <w:rsid w:val="002B132C"/>
    <w:rsid w:val="002B3F23"/>
    <w:rsid w:val="002B4EB5"/>
    <w:rsid w:val="002B5AF5"/>
    <w:rsid w:val="002B6779"/>
    <w:rsid w:val="002B71C0"/>
    <w:rsid w:val="002B73D4"/>
    <w:rsid w:val="002B7A34"/>
    <w:rsid w:val="002C2BF2"/>
    <w:rsid w:val="002C31AD"/>
    <w:rsid w:val="002C7385"/>
    <w:rsid w:val="002D2DBB"/>
    <w:rsid w:val="002D37D8"/>
    <w:rsid w:val="002D54A6"/>
    <w:rsid w:val="002D5FF5"/>
    <w:rsid w:val="002E5BF9"/>
    <w:rsid w:val="002E6A7A"/>
    <w:rsid w:val="002F1E49"/>
    <w:rsid w:val="002F4E9C"/>
    <w:rsid w:val="00302F4E"/>
    <w:rsid w:val="00306DB8"/>
    <w:rsid w:val="0031256C"/>
    <w:rsid w:val="00314D6C"/>
    <w:rsid w:val="00316D2A"/>
    <w:rsid w:val="00316F30"/>
    <w:rsid w:val="00322A7C"/>
    <w:rsid w:val="00322CA2"/>
    <w:rsid w:val="00322EEC"/>
    <w:rsid w:val="00323061"/>
    <w:rsid w:val="003402D3"/>
    <w:rsid w:val="00342E90"/>
    <w:rsid w:val="00343ABC"/>
    <w:rsid w:val="003463FE"/>
    <w:rsid w:val="00347D41"/>
    <w:rsid w:val="003554B3"/>
    <w:rsid w:val="00356632"/>
    <w:rsid w:val="00357C7E"/>
    <w:rsid w:val="003653B6"/>
    <w:rsid w:val="00374CC4"/>
    <w:rsid w:val="003774B2"/>
    <w:rsid w:val="003803EC"/>
    <w:rsid w:val="00380F2D"/>
    <w:rsid w:val="003845A9"/>
    <w:rsid w:val="003850C9"/>
    <w:rsid w:val="00390883"/>
    <w:rsid w:val="003922F8"/>
    <w:rsid w:val="00394ABC"/>
    <w:rsid w:val="00395B24"/>
    <w:rsid w:val="00395EA8"/>
    <w:rsid w:val="003A2D38"/>
    <w:rsid w:val="003A5819"/>
    <w:rsid w:val="003A7ECC"/>
    <w:rsid w:val="003B2C72"/>
    <w:rsid w:val="003B58B4"/>
    <w:rsid w:val="003C1333"/>
    <w:rsid w:val="003C20FF"/>
    <w:rsid w:val="003C550A"/>
    <w:rsid w:val="003C5F73"/>
    <w:rsid w:val="003C6055"/>
    <w:rsid w:val="003D2650"/>
    <w:rsid w:val="003D560C"/>
    <w:rsid w:val="003D5C00"/>
    <w:rsid w:val="003E3154"/>
    <w:rsid w:val="003E5874"/>
    <w:rsid w:val="003E72D3"/>
    <w:rsid w:val="003F193E"/>
    <w:rsid w:val="003F242C"/>
    <w:rsid w:val="003F34F1"/>
    <w:rsid w:val="004104B6"/>
    <w:rsid w:val="00411AE8"/>
    <w:rsid w:val="00413416"/>
    <w:rsid w:val="00413B74"/>
    <w:rsid w:val="004342F3"/>
    <w:rsid w:val="00435C5F"/>
    <w:rsid w:val="00436155"/>
    <w:rsid w:val="00441E98"/>
    <w:rsid w:val="00450F3A"/>
    <w:rsid w:val="004524E4"/>
    <w:rsid w:val="004532F7"/>
    <w:rsid w:val="00462CA3"/>
    <w:rsid w:val="00464D51"/>
    <w:rsid w:val="00472027"/>
    <w:rsid w:val="0047210B"/>
    <w:rsid w:val="004804CF"/>
    <w:rsid w:val="00484962"/>
    <w:rsid w:val="00484F6D"/>
    <w:rsid w:val="00484FB7"/>
    <w:rsid w:val="0048554D"/>
    <w:rsid w:val="0049338A"/>
    <w:rsid w:val="0049417F"/>
    <w:rsid w:val="0049515A"/>
    <w:rsid w:val="00496D41"/>
    <w:rsid w:val="004A6602"/>
    <w:rsid w:val="004B04B4"/>
    <w:rsid w:val="004B3EFA"/>
    <w:rsid w:val="004C2A87"/>
    <w:rsid w:val="004C4D7B"/>
    <w:rsid w:val="004C4ED3"/>
    <w:rsid w:val="004C667B"/>
    <w:rsid w:val="004C7ECD"/>
    <w:rsid w:val="004D0F98"/>
    <w:rsid w:val="004D2EA5"/>
    <w:rsid w:val="004D32A6"/>
    <w:rsid w:val="004D4AED"/>
    <w:rsid w:val="004D53E5"/>
    <w:rsid w:val="004D705E"/>
    <w:rsid w:val="004E0760"/>
    <w:rsid w:val="004E6DC4"/>
    <w:rsid w:val="004F21C1"/>
    <w:rsid w:val="004F4A29"/>
    <w:rsid w:val="004F6D63"/>
    <w:rsid w:val="00501A12"/>
    <w:rsid w:val="0050309C"/>
    <w:rsid w:val="0051327C"/>
    <w:rsid w:val="0051346D"/>
    <w:rsid w:val="00513EAE"/>
    <w:rsid w:val="0051434F"/>
    <w:rsid w:val="00516806"/>
    <w:rsid w:val="00516E8B"/>
    <w:rsid w:val="0052098C"/>
    <w:rsid w:val="00525A49"/>
    <w:rsid w:val="005262D1"/>
    <w:rsid w:val="0052672D"/>
    <w:rsid w:val="00526B62"/>
    <w:rsid w:val="00530876"/>
    <w:rsid w:val="00535613"/>
    <w:rsid w:val="005359EB"/>
    <w:rsid w:val="0054254A"/>
    <w:rsid w:val="0054500B"/>
    <w:rsid w:val="005466B5"/>
    <w:rsid w:val="00550780"/>
    <w:rsid w:val="00554314"/>
    <w:rsid w:val="00562829"/>
    <w:rsid w:val="005629B3"/>
    <w:rsid w:val="005724F6"/>
    <w:rsid w:val="00573AC4"/>
    <w:rsid w:val="005801FC"/>
    <w:rsid w:val="00585BA9"/>
    <w:rsid w:val="00587359"/>
    <w:rsid w:val="0059477B"/>
    <w:rsid w:val="00595016"/>
    <w:rsid w:val="00597AAE"/>
    <w:rsid w:val="005A222C"/>
    <w:rsid w:val="005A4DF8"/>
    <w:rsid w:val="005A78C8"/>
    <w:rsid w:val="005B1426"/>
    <w:rsid w:val="005C0A8E"/>
    <w:rsid w:val="005C1767"/>
    <w:rsid w:val="005C185C"/>
    <w:rsid w:val="005C1DD2"/>
    <w:rsid w:val="005C311D"/>
    <w:rsid w:val="005C42EF"/>
    <w:rsid w:val="005C535B"/>
    <w:rsid w:val="005C72DA"/>
    <w:rsid w:val="005E02F5"/>
    <w:rsid w:val="005E0510"/>
    <w:rsid w:val="005E0C81"/>
    <w:rsid w:val="005E176E"/>
    <w:rsid w:val="005E218E"/>
    <w:rsid w:val="005E35A0"/>
    <w:rsid w:val="005F0D1B"/>
    <w:rsid w:val="005F1865"/>
    <w:rsid w:val="006007BD"/>
    <w:rsid w:val="006013C8"/>
    <w:rsid w:val="0060270D"/>
    <w:rsid w:val="00604611"/>
    <w:rsid w:val="006063CC"/>
    <w:rsid w:val="00607D61"/>
    <w:rsid w:val="00611586"/>
    <w:rsid w:val="00612D26"/>
    <w:rsid w:val="00615855"/>
    <w:rsid w:val="00620DA8"/>
    <w:rsid w:val="00621887"/>
    <w:rsid w:val="0062438B"/>
    <w:rsid w:val="00624520"/>
    <w:rsid w:val="006271F5"/>
    <w:rsid w:val="00632300"/>
    <w:rsid w:val="00632BB7"/>
    <w:rsid w:val="00635B36"/>
    <w:rsid w:val="00636871"/>
    <w:rsid w:val="00640EE1"/>
    <w:rsid w:val="00640F4E"/>
    <w:rsid w:val="00643DE0"/>
    <w:rsid w:val="0064437D"/>
    <w:rsid w:val="00644E85"/>
    <w:rsid w:val="0065251F"/>
    <w:rsid w:val="00652C52"/>
    <w:rsid w:val="0066038E"/>
    <w:rsid w:val="0066063F"/>
    <w:rsid w:val="00662BB0"/>
    <w:rsid w:val="00663878"/>
    <w:rsid w:val="00667773"/>
    <w:rsid w:val="00670743"/>
    <w:rsid w:val="0067317F"/>
    <w:rsid w:val="00677709"/>
    <w:rsid w:val="00680A85"/>
    <w:rsid w:val="00681ADF"/>
    <w:rsid w:val="00690EE2"/>
    <w:rsid w:val="00693854"/>
    <w:rsid w:val="00694BEB"/>
    <w:rsid w:val="00696421"/>
    <w:rsid w:val="006979A0"/>
    <w:rsid w:val="006A0E20"/>
    <w:rsid w:val="006A24E3"/>
    <w:rsid w:val="006A2637"/>
    <w:rsid w:val="006A3A7C"/>
    <w:rsid w:val="006A5695"/>
    <w:rsid w:val="006B0439"/>
    <w:rsid w:val="006B3904"/>
    <w:rsid w:val="006B5B7D"/>
    <w:rsid w:val="006B61E6"/>
    <w:rsid w:val="006C5B46"/>
    <w:rsid w:val="006C6E39"/>
    <w:rsid w:val="006D0ECF"/>
    <w:rsid w:val="006D3D5B"/>
    <w:rsid w:val="006D4C92"/>
    <w:rsid w:val="006D4EB6"/>
    <w:rsid w:val="006D7830"/>
    <w:rsid w:val="006E35BF"/>
    <w:rsid w:val="006E7850"/>
    <w:rsid w:val="006F46D6"/>
    <w:rsid w:val="007005B9"/>
    <w:rsid w:val="007028D9"/>
    <w:rsid w:val="00704F14"/>
    <w:rsid w:val="00707218"/>
    <w:rsid w:val="00710D04"/>
    <w:rsid w:val="00712B1D"/>
    <w:rsid w:val="00715751"/>
    <w:rsid w:val="007171BA"/>
    <w:rsid w:val="00717616"/>
    <w:rsid w:val="00721D52"/>
    <w:rsid w:val="0072636D"/>
    <w:rsid w:val="007325D9"/>
    <w:rsid w:val="0073583B"/>
    <w:rsid w:val="007360CA"/>
    <w:rsid w:val="0074667B"/>
    <w:rsid w:val="007470BD"/>
    <w:rsid w:val="00760EC0"/>
    <w:rsid w:val="007711BD"/>
    <w:rsid w:val="00775DF6"/>
    <w:rsid w:val="0078003A"/>
    <w:rsid w:val="00780771"/>
    <w:rsid w:val="007929CF"/>
    <w:rsid w:val="007963D3"/>
    <w:rsid w:val="007A49E7"/>
    <w:rsid w:val="007A6F28"/>
    <w:rsid w:val="007B03C6"/>
    <w:rsid w:val="007B0DB1"/>
    <w:rsid w:val="007B2B35"/>
    <w:rsid w:val="007B5673"/>
    <w:rsid w:val="007B7238"/>
    <w:rsid w:val="007B76FF"/>
    <w:rsid w:val="007C2BD2"/>
    <w:rsid w:val="007C349B"/>
    <w:rsid w:val="007C3BF6"/>
    <w:rsid w:val="007C67B3"/>
    <w:rsid w:val="007D0FD2"/>
    <w:rsid w:val="007D2EF8"/>
    <w:rsid w:val="007D561F"/>
    <w:rsid w:val="007D7FD2"/>
    <w:rsid w:val="007E13D9"/>
    <w:rsid w:val="007E1848"/>
    <w:rsid w:val="007E2AEC"/>
    <w:rsid w:val="007E41BE"/>
    <w:rsid w:val="007E4348"/>
    <w:rsid w:val="007E4DB6"/>
    <w:rsid w:val="007E6733"/>
    <w:rsid w:val="007E7CD4"/>
    <w:rsid w:val="007F12AC"/>
    <w:rsid w:val="007F4501"/>
    <w:rsid w:val="007F5EED"/>
    <w:rsid w:val="007F60DF"/>
    <w:rsid w:val="00801800"/>
    <w:rsid w:val="00801861"/>
    <w:rsid w:val="00801B5B"/>
    <w:rsid w:val="008051B8"/>
    <w:rsid w:val="00807EC3"/>
    <w:rsid w:val="00814E5A"/>
    <w:rsid w:val="0081704A"/>
    <w:rsid w:val="008216E7"/>
    <w:rsid w:val="00825BE6"/>
    <w:rsid w:val="008276B4"/>
    <w:rsid w:val="00831927"/>
    <w:rsid w:val="00831E62"/>
    <w:rsid w:val="00837014"/>
    <w:rsid w:val="00837288"/>
    <w:rsid w:val="00840123"/>
    <w:rsid w:val="00841BD3"/>
    <w:rsid w:val="0084273D"/>
    <w:rsid w:val="00844E3F"/>
    <w:rsid w:val="00845A83"/>
    <w:rsid w:val="0084602A"/>
    <w:rsid w:val="00846BB9"/>
    <w:rsid w:val="008649D5"/>
    <w:rsid w:val="00871092"/>
    <w:rsid w:val="008712BB"/>
    <w:rsid w:val="0087305E"/>
    <w:rsid w:val="0087440F"/>
    <w:rsid w:val="008830E7"/>
    <w:rsid w:val="00885400"/>
    <w:rsid w:val="00890EDE"/>
    <w:rsid w:val="00892B38"/>
    <w:rsid w:val="008944EB"/>
    <w:rsid w:val="008A1741"/>
    <w:rsid w:val="008A2484"/>
    <w:rsid w:val="008A52F3"/>
    <w:rsid w:val="008A6C70"/>
    <w:rsid w:val="008A75D4"/>
    <w:rsid w:val="008B34C5"/>
    <w:rsid w:val="008C09C6"/>
    <w:rsid w:val="008C26D9"/>
    <w:rsid w:val="008C42E7"/>
    <w:rsid w:val="008C6D50"/>
    <w:rsid w:val="008C7167"/>
    <w:rsid w:val="008C7503"/>
    <w:rsid w:val="008D1617"/>
    <w:rsid w:val="008D330F"/>
    <w:rsid w:val="008D48C1"/>
    <w:rsid w:val="008D4FD9"/>
    <w:rsid w:val="008E6315"/>
    <w:rsid w:val="008F07FC"/>
    <w:rsid w:val="008F11E0"/>
    <w:rsid w:val="008F3EA7"/>
    <w:rsid w:val="008F78BC"/>
    <w:rsid w:val="008F7B63"/>
    <w:rsid w:val="008F7D6A"/>
    <w:rsid w:val="00901C86"/>
    <w:rsid w:val="00902442"/>
    <w:rsid w:val="00903603"/>
    <w:rsid w:val="00904E04"/>
    <w:rsid w:val="009054CB"/>
    <w:rsid w:val="00911F8D"/>
    <w:rsid w:val="00912F94"/>
    <w:rsid w:val="009138B1"/>
    <w:rsid w:val="009158F0"/>
    <w:rsid w:val="009171BC"/>
    <w:rsid w:val="009207CA"/>
    <w:rsid w:val="00920C81"/>
    <w:rsid w:val="0092497E"/>
    <w:rsid w:val="0092590B"/>
    <w:rsid w:val="00925BF3"/>
    <w:rsid w:val="00925E60"/>
    <w:rsid w:val="009264B3"/>
    <w:rsid w:val="009364E1"/>
    <w:rsid w:val="009365E0"/>
    <w:rsid w:val="00937408"/>
    <w:rsid w:val="00942BA2"/>
    <w:rsid w:val="009432B7"/>
    <w:rsid w:val="00944C86"/>
    <w:rsid w:val="00947C02"/>
    <w:rsid w:val="00950BE6"/>
    <w:rsid w:val="00957879"/>
    <w:rsid w:val="00957DE8"/>
    <w:rsid w:val="00960ECB"/>
    <w:rsid w:val="009615D6"/>
    <w:rsid w:val="00965CFD"/>
    <w:rsid w:val="00967855"/>
    <w:rsid w:val="00974709"/>
    <w:rsid w:val="00975E8D"/>
    <w:rsid w:val="00980736"/>
    <w:rsid w:val="00981A39"/>
    <w:rsid w:val="00982D56"/>
    <w:rsid w:val="009832E4"/>
    <w:rsid w:val="00983DBF"/>
    <w:rsid w:val="00987097"/>
    <w:rsid w:val="00987FEC"/>
    <w:rsid w:val="00991123"/>
    <w:rsid w:val="00991CAB"/>
    <w:rsid w:val="009A2A09"/>
    <w:rsid w:val="009A3A9C"/>
    <w:rsid w:val="009B046C"/>
    <w:rsid w:val="009B13FA"/>
    <w:rsid w:val="009B1E2D"/>
    <w:rsid w:val="009B6139"/>
    <w:rsid w:val="009C2BE5"/>
    <w:rsid w:val="009C59FB"/>
    <w:rsid w:val="009C6F3B"/>
    <w:rsid w:val="009D1467"/>
    <w:rsid w:val="009D328D"/>
    <w:rsid w:val="009E30C7"/>
    <w:rsid w:val="009E4FA6"/>
    <w:rsid w:val="009E7D93"/>
    <w:rsid w:val="009F125B"/>
    <w:rsid w:val="009F231C"/>
    <w:rsid w:val="009F3C34"/>
    <w:rsid w:val="009F462C"/>
    <w:rsid w:val="009F5C33"/>
    <w:rsid w:val="00A026F0"/>
    <w:rsid w:val="00A03EAC"/>
    <w:rsid w:val="00A047B6"/>
    <w:rsid w:val="00A04DBB"/>
    <w:rsid w:val="00A07EA0"/>
    <w:rsid w:val="00A11760"/>
    <w:rsid w:val="00A11CA6"/>
    <w:rsid w:val="00A20C49"/>
    <w:rsid w:val="00A22932"/>
    <w:rsid w:val="00A22AAB"/>
    <w:rsid w:val="00A269CA"/>
    <w:rsid w:val="00A333E1"/>
    <w:rsid w:val="00A336EE"/>
    <w:rsid w:val="00A33F46"/>
    <w:rsid w:val="00A3427E"/>
    <w:rsid w:val="00A359AC"/>
    <w:rsid w:val="00A40F83"/>
    <w:rsid w:val="00A410FB"/>
    <w:rsid w:val="00A41413"/>
    <w:rsid w:val="00A431E6"/>
    <w:rsid w:val="00A436E8"/>
    <w:rsid w:val="00A45FB1"/>
    <w:rsid w:val="00A46CCC"/>
    <w:rsid w:val="00A47996"/>
    <w:rsid w:val="00A51CFE"/>
    <w:rsid w:val="00A5204D"/>
    <w:rsid w:val="00A61605"/>
    <w:rsid w:val="00A64D5A"/>
    <w:rsid w:val="00A65F97"/>
    <w:rsid w:val="00A715F0"/>
    <w:rsid w:val="00A76C13"/>
    <w:rsid w:val="00A77F13"/>
    <w:rsid w:val="00A813EB"/>
    <w:rsid w:val="00A83C5D"/>
    <w:rsid w:val="00A84FD0"/>
    <w:rsid w:val="00A92E79"/>
    <w:rsid w:val="00A950B6"/>
    <w:rsid w:val="00A95D45"/>
    <w:rsid w:val="00AA5FA3"/>
    <w:rsid w:val="00AB235E"/>
    <w:rsid w:val="00AB2CBC"/>
    <w:rsid w:val="00AB3827"/>
    <w:rsid w:val="00AB41C1"/>
    <w:rsid w:val="00AB4CF2"/>
    <w:rsid w:val="00AB6CCA"/>
    <w:rsid w:val="00AC223F"/>
    <w:rsid w:val="00AC2F51"/>
    <w:rsid w:val="00AC33B1"/>
    <w:rsid w:val="00AC6D08"/>
    <w:rsid w:val="00AD12A8"/>
    <w:rsid w:val="00AE023F"/>
    <w:rsid w:val="00AE3D79"/>
    <w:rsid w:val="00AE5BB3"/>
    <w:rsid w:val="00AF3577"/>
    <w:rsid w:val="00AF35F9"/>
    <w:rsid w:val="00B0424C"/>
    <w:rsid w:val="00B0518D"/>
    <w:rsid w:val="00B05C7D"/>
    <w:rsid w:val="00B065E3"/>
    <w:rsid w:val="00B10DC8"/>
    <w:rsid w:val="00B1128C"/>
    <w:rsid w:val="00B1237C"/>
    <w:rsid w:val="00B15D57"/>
    <w:rsid w:val="00B16347"/>
    <w:rsid w:val="00B17D6E"/>
    <w:rsid w:val="00B2435E"/>
    <w:rsid w:val="00B346C3"/>
    <w:rsid w:val="00B4005C"/>
    <w:rsid w:val="00B4227E"/>
    <w:rsid w:val="00B4471C"/>
    <w:rsid w:val="00B451A6"/>
    <w:rsid w:val="00B554A8"/>
    <w:rsid w:val="00B56D6E"/>
    <w:rsid w:val="00B64347"/>
    <w:rsid w:val="00B65DC6"/>
    <w:rsid w:val="00B67AC2"/>
    <w:rsid w:val="00B722DE"/>
    <w:rsid w:val="00B72642"/>
    <w:rsid w:val="00B751E3"/>
    <w:rsid w:val="00B75BA6"/>
    <w:rsid w:val="00B7619C"/>
    <w:rsid w:val="00B76C44"/>
    <w:rsid w:val="00B8184A"/>
    <w:rsid w:val="00B82283"/>
    <w:rsid w:val="00B828D8"/>
    <w:rsid w:val="00B83F87"/>
    <w:rsid w:val="00B87CDC"/>
    <w:rsid w:val="00B910C1"/>
    <w:rsid w:val="00B915F2"/>
    <w:rsid w:val="00B94B10"/>
    <w:rsid w:val="00B97FEB"/>
    <w:rsid w:val="00BA055A"/>
    <w:rsid w:val="00BA1A64"/>
    <w:rsid w:val="00BA2CA4"/>
    <w:rsid w:val="00BA2EFA"/>
    <w:rsid w:val="00BA3210"/>
    <w:rsid w:val="00BA3DBC"/>
    <w:rsid w:val="00BA6B1D"/>
    <w:rsid w:val="00BA707A"/>
    <w:rsid w:val="00BA71B4"/>
    <w:rsid w:val="00BB1AFB"/>
    <w:rsid w:val="00BB27AE"/>
    <w:rsid w:val="00BB2DA2"/>
    <w:rsid w:val="00BB4BF7"/>
    <w:rsid w:val="00BB56DC"/>
    <w:rsid w:val="00BD4BA9"/>
    <w:rsid w:val="00BD6388"/>
    <w:rsid w:val="00BE183D"/>
    <w:rsid w:val="00BE548D"/>
    <w:rsid w:val="00BF464A"/>
    <w:rsid w:val="00BF5D7A"/>
    <w:rsid w:val="00C01C2E"/>
    <w:rsid w:val="00C02D33"/>
    <w:rsid w:val="00C04B53"/>
    <w:rsid w:val="00C1232C"/>
    <w:rsid w:val="00C138A1"/>
    <w:rsid w:val="00C17A70"/>
    <w:rsid w:val="00C25976"/>
    <w:rsid w:val="00C27C6B"/>
    <w:rsid w:val="00C3594D"/>
    <w:rsid w:val="00C36442"/>
    <w:rsid w:val="00C400CE"/>
    <w:rsid w:val="00C410FD"/>
    <w:rsid w:val="00C452EA"/>
    <w:rsid w:val="00C457DE"/>
    <w:rsid w:val="00C47DD3"/>
    <w:rsid w:val="00C53562"/>
    <w:rsid w:val="00C539FB"/>
    <w:rsid w:val="00C61A80"/>
    <w:rsid w:val="00C66E57"/>
    <w:rsid w:val="00C72D25"/>
    <w:rsid w:val="00C74150"/>
    <w:rsid w:val="00C75594"/>
    <w:rsid w:val="00C75856"/>
    <w:rsid w:val="00C85982"/>
    <w:rsid w:val="00CA0466"/>
    <w:rsid w:val="00CA1D0D"/>
    <w:rsid w:val="00CA246D"/>
    <w:rsid w:val="00CA50D9"/>
    <w:rsid w:val="00CA5EF1"/>
    <w:rsid w:val="00CB3054"/>
    <w:rsid w:val="00CB5636"/>
    <w:rsid w:val="00CB666E"/>
    <w:rsid w:val="00CC34D9"/>
    <w:rsid w:val="00CC3EE5"/>
    <w:rsid w:val="00CD2D7D"/>
    <w:rsid w:val="00CE425C"/>
    <w:rsid w:val="00CE58AC"/>
    <w:rsid w:val="00CF5A80"/>
    <w:rsid w:val="00D045EE"/>
    <w:rsid w:val="00D05091"/>
    <w:rsid w:val="00D07993"/>
    <w:rsid w:val="00D10CA6"/>
    <w:rsid w:val="00D10F21"/>
    <w:rsid w:val="00D134CF"/>
    <w:rsid w:val="00D1573B"/>
    <w:rsid w:val="00D20878"/>
    <w:rsid w:val="00D24806"/>
    <w:rsid w:val="00D27EB7"/>
    <w:rsid w:val="00D34040"/>
    <w:rsid w:val="00D34E69"/>
    <w:rsid w:val="00D36C78"/>
    <w:rsid w:val="00D375EE"/>
    <w:rsid w:val="00D518A8"/>
    <w:rsid w:val="00D55AE8"/>
    <w:rsid w:val="00D56056"/>
    <w:rsid w:val="00D6085F"/>
    <w:rsid w:val="00D62699"/>
    <w:rsid w:val="00D778E9"/>
    <w:rsid w:val="00D802CF"/>
    <w:rsid w:val="00D812BF"/>
    <w:rsid w:val="00D82620"/>
    <w:rsid w:val="00D85707"/>
    <w:rsid w:val="00D92A2C"/>
    <w:rsid w:val="00D96F72"/>
    <w:rsid w:val="00D9725F"/>
    <w:rsid w:val="00DA01B1"/>
    <w:rsid w:val="00DA11A2"/>
    <w:rsid w:val="00DA14ED"/>
    <w:rsid w:val="00DA26D6"/>
    <w:rsid w:val="00DB1131"/>
    <w:rsid w:val="00DB2EF1"/>
    <w:rsid w:val="00DB3DE1"/>
    <w:rsid w:val="00DB5DA0"/>
    <w:rsid w:val="00DB6823"/>
    <w:rsid w:val="00DB716C"/>
    <w:rsid w:val="00DC027F"/>
    <w:rsid w:val="00DC5C85"/>
    <w:rsid w:val="00DC7C5D"/>
    <w:rsid w:val="00DD4236"/>
    <w:rsid w:val="00DD44F1"/>
    <w:rsid w:val="00DD4F0D"/>
    <w:rsid w:val="00DD6957"/>
    <w:rsid w:val="00DD6E7A"/>
    <w:rsid w:val="00DE2730"/>
    <w:rsid w:val="00DE2E2E"/>
    <w:rsid w:val="00DE3067"/>
    <w:rsid w:val="00DF3EEE"/>
    <w:rsid w:val="00DF75E1"/>
    <w:rsid w:val="00E027BC"/>
    <w:rsid w:val="00E10F0D"/>
    <w:rsid w:val="00E11080"/>
    <w:rsid w:val="00E14073"/>
    <w:rsid w:val="00E14EA5"/>
    <w:rsid w:val="00E1615E"/>
    <w:rsid w:val="00E2070E"/>
    <w:rsid w:val="00E21133"/>
    <w:rsid w:val="00E2327E"/>
    <w:rsid w:val="00E249E8"/>
    <w:rsid w:val="00E26000"/>
    <w:rsid w:val="00E266EF"/>
    <w:rsid w:val="00E326A8"/>
    <w:rsid w:val="00E3462F"/>
    <w:rsid w:val="00E362DF"/>
    <w:rsid w:val="00E46A92"/>
    <w:rsid w:val="00E47428"/>
    <w:rsid w:val="00E56C8E"/>
    <w:rsid w:val="00E5716B"/>
    <w:rsid w:val="00E57F1F"/>
    <w:rsid w:val="00E612A0"/>
    <w:rsid w:val="00E66B9F"/>
    <w:rsid w:val="00E70A6A"/>
    <w:rsid w:val="00E710D6"/>
    <w:rsid w:val="00E73DA4"/>
    <w:rsid w:val="00E76E45"/>
    <w:rsid w:val="00E777C9"/>
    <w:rsid w:val="00E81DA6"/>
    <w:rsid w:val="00E84212"/>
    <w:rsid w:val="00E85BBF"/>
    <w:rsid w:val="00E86266"/>
    <w:rsid w:val="00E9086C"/>
    <w:rsid w:val="00E90AAA"/>
    <w:rsid w:val="00E90AAB"/>
    <w:rsid w:val="00E91A0F"/>
    <w:rsid w:val="00E94A71"/>
    <w:rsid w:val="00E94CBF"/>
    <w:rsid w:val="00E95AE3"/>
    <w:rsid w:val="00EA03CE"/>
    <w:rsid w:val="00EA23E5"/>
    <w:rsid w:val="00EA4E2E"/>
    <w:rsid w:val="00EB2417"/>
    <w:rsid w:val="00EB2CCB"/>
    <w:rsid w:val="00EB3767"/>
    <w:rsid w:val="00EB7A25"/>
    <w:rsid w:val="00EC0A01"/>
    <w:rsid w:val="00EC0F3E"/>
    <w:rsid w:val="00EC57A7"/>
    <w:rsid w:val="00EC7673"/>
    <w:rsid w:val="00ED0817"/>
    <w:rsid w:val="00ED3A5D"/>
    <w:rsid w:val="00ED7DD9"/>
    <w:rsid w:val="00EE14D2"/>
    <w:rsid w:val="00EE445B"/>
    <w:rsid w:val="00EF3113"/>
    <w:rsid w:val="00EF3F84"/>
    <w:rsid w:val="00F176AC"/>
    <w:rsid w:val="00F26F28"/>
    <w:rsid w:val="00F27714"/>
    <w:rsid w:val="00F3276E"/>
    <w:rsid w:val="00F33D3C"/>
    <w:rsid w:val="00F37A91"/>
    <w:rsid w:val="00F37B1F"/>
    <w:rsid w:val="00F408A0"/>
    <w:rsid w:val="00F45CF5"/>
    <w:rsid w:val="00F47DB0"/>
    <w:rsid w:val="00F506B4"/>
    <w:rsid w:val="00F50C3F"/>
    <w:rsid w:val="00F50E34"/>
    <w:rsid w:val="00F53EF7"/>
    <w:rsid w:val="00F54BF2"/>
    <w:rsid w:val="00F74C29"/>
    <w:rsid w:val="00F775AC"/>
    <w:rsid w:val="00F87D88"/>
    <w:rsid w:val="00F92355"/>
    <w:rsid w:val="00F93963"/>
    <w:rsid w:val="00F94291"/>
    <w:rsid w:val="00F9652D"/>
    <w:rsid w:val="00FA298A"/>
    <w:rsid w:val="00FA4B22"/>
    <w:rsid w:val="00FA5B66"/>
    <w:rsid w:val="00FB30EB"/>
    <w:rsid w:val="00FB70DF"/>
    <w:rsid w:val="00FB7982"/>
    <w:rsid w:val="00FC0734"/>
    <w:rsid w:val="00FC0FC5"/>
    <w:rsid w:val="00FC3433"/>
    <w:rsid w:val="00FC588F"/>
    <w:rsid w:val="00FC6879"/>
    <w:rsid w:val="00FE1B30"/>
    <w:rsid w:val="00FE7B4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7585"/>
    <o:shapelayout v:ext="edit">
      <o:idmap v:ext="edit" data="1"/>
    </o:shapelayout>
  </w:shapeDefaults>
  <w:decimalSymbol w:val="."/>
  <w:listSeparator w:val=","/>
  <w14:docId w14:val="66042F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Batang" w:hAnsi="Times New Roman" w:cs="Times New Roman"/>
        <w:lang w:val="en-AU" w:eastAsia="en-AU" w:bidi="ar-SA"/>
      </w:rPr>
    </w:rPrDefault>
    <w:pPrDefault/>
  </w:docDefaults>
  <w:latentStyles w:defLockedState="0" w:defUIPriority="0" w:defSemiHidden="0" w:defUnhideWhenUsed="0" w:defQFormat="0" w:count="37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1765E0"/>
    <w:pPr>
      <w:spacing w:line="360" w:lineRule="auto"/>
      <w:jc w:val="both"/>
    </w:pPr>
    <w:rPr>
      <w:sz w:val="24"/>
      <w:lang w:eastAsia="en-US"/>
    </w:rPr>
  </w:style>
  <w:style w:type="paragraph" w:styleId="Heading1">
    <w:name w:val="heading 1"/>
    <w:basedOn w:val="Normal"/>
    <w:next w:val="ParaNumbering"/>
    <w:qFormat/>
    <w:pPr>
      <w:keepNext/>
      <w:spacing w:before="240" w:after="60" w:line="240" w:lineRule="auto"/>
      <w:outlineLvl w:val="0"/>
    </w:pPr>
    <w:rPr>
      <w:b/>
      <w:caps/>
      <w:kern w:val="28"/>
    </w:rPr>
  </w:style>
  <w:style w:type="paragraph" w:styleId="Heading2">
    <w:name w:val="heading 2"/>
    <w:basedOn w:val="Normal"/>
    <w:next w:val="ParaNumbering"/>
    <w:qFormat/>
    <w:pPr>
      <w:keepNext/>
      <w:spacing w:before="240" w:after="60" w:line="240" w:lineRule="auto"/>
      <w:outlineLvl w:val="1"/>
    </w:pPr>
    <w:rPr>
      <w:b/>
      <w:szCs w:val="24"/>
    </w:rPr>
  </w:style>
  <w:style w:type="paragraph" w:styleId="Heading3">
    <w:name w:val="heading 3"/>
    <w:basedOn w:val="Normal"/>
    <w:next w:val="ParaNumbering"/>
    <w:qFormat/>
    <w:pPr>
      <w:keepNext/>
      <w:spacing w:before="240" w:after="60" w:line="240" w:lineRule="auto"/>
      <w:outlineLvl w:val="2"/>
    </w:pPr>
    <w:rPr>
      <w:b/>
      <w:i/>
    </w:rPr>
  </w:style>
  <w:style w:type="paragraph" w:styleId="Heading4">
    <w:name w:val="heading 4"/>
    <w:basedOn w:val="Normal"/>
    <w:next w:val="ParaNumbering"/>
    <w:qFormat/>
    <w:rsid w:val="009F5C33"/>
    <w:pPr>
      <w:keepNext/>
      <w:spacing w:before="240" w:after="60" w:line="240" w:lineRule="auto"/>
      <w:jc w:val="left"/>
      <w:outlineLvl w:val="3"/>
    </w:pPr>
    <w:rPr>
      <w:i/>
      <w:szCs w:val="24"/>
    </w:rPr>
  </w:style>
  <w:style w:type="paragraph" w:styleId="Heading5">
    <w:name w:val="heading 5"/>
    <w:basedOn w:val="fcHeading1"/>
    <w:next w:val="ParaNumbering"/>
    <w:qFormat/>
    <w:rsid w:val="000E7BAE"/>
    <w:pPr>
      <w:outlineLvl w:val="4"/>
    </w:pPr>
    <w:rPr>
      <w:caps w:val="0"/>
    </w:rPr>
  </w:style>
  <w:style w:type="paragraph" w:styleId="Heading6">
    <w:name w:val="heading 6"/>
    <w:basedOn w:val="fcHeading2"/>
    <w:next w:val="ParaNumbering"/>
    <w:qFormat/>
    <w:pPr>
      <w:outlineLvl w:val="5"/>
    </w:pPr>
  </w:style>
  <w:style w:type="paragraph" w:styleId="Heading7">
    <w:name w:val="heading 7"/>
    <w:basedOn w:val="fcHeading3"/>
    <w:next w:val="ParaNumbering"/>
    <w:qFormat/>
    <w:rsid w:val="00635B36"/>
    <w:pPr>
      <w:outlineLvl w:val="6"/>
    </w:pPr>
    <w:rPr>
      <w:i w:val="0"/>
    </w:rPr>
  </w:style>
  <w:style w:type="paragraph" w:styleId="Heading8">
    <w:name w:val="heading 8"/>
    <w:basedOn w:val="fcHeading4"/>
    <w:next w:val="ParaNumbering"/>
    <w:rsid w:val="00635B36"/>
    <w:pPr>
      <w:outlineLvl w:val="7"/>
    </w:pPr>
    <w:rPr>
      <w:smallCaps w:val="0"/>
    </w:rPr>
  </w:style>
  <w:style w:type="paragraph" w:styleId="Heading9">
    <w:name w:val="heading 9"/>
    <w:basedOn w:val="fcHeading5"/>
    <w:next w:val="ParaNumbering"/>
    <w:rsid w:val="00635B36"/>
    <w:pPr>
      <w:outlineLvl w:val="8"/>
    </w:pPr>
    <w:rPr>
      <w:cap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OrdersPage">
    <w:name w:val="OrdersPage"/>
    <w:basedOn w:val="Normal"/>
    <w:semiHidden/>
    <w:pPr>
      <w:spacing w:line="240" w:lineRule="auto"/>
    </w:pPr>
  </w:style>
  <w:style w:type="paragraph" w:styleId="Header">
    <w:name w:val="header"/>
    <w:basedOn w:val="Normal"/>
    <w:semiHidden/>
    <w:pPr>
      <w:tabs>
        <w:tab w:val="center" w:pos="4320"/>
        <w:tab w:val="right" w:pos="8640"/>
      </w:tabs>
    </w:pPr>
  </w:style>
  <w:style w:type="paragraph" w:styleId="Footer">
    <w:name w:val="footer"/>
    <w:basedOn w:val="Normal"/>
    <w:semiHidden/>
    <w:pPr>
      <w:tabs>
        <w:tab w:val="center" w:pos="4320"/>
        <w:tab w:val="right" w:pos="8640"/>
      </w:tabs>
    </w:pPr>
  </w:style>
  <w:style w:type="paragraph" w:customStyle="1" w:styleId="ParaNumbering">
    <w:name w:val="ParaNumbering"/>
    <w:basedOn w:val="Normal"/>
    <w:rsid w:val="00967855"/>
    <w:pPr>
      <w:numPr>
        <w:numId w:val="1"/>
      </w:numPr>
      <w:spacing w:before="180" w:after="180"/>
    </w:pPr>
  </w:style>
  <w:style w:type="paragraph" w:customStyle="1" w:styleId="Quote1">
    <w:name w:val="Quote1"/>
    <w:rsid w:val="00960ECB"/>
    <w:pPr>
      <w:widowControl w:val="0"/>
      <w:spacing w:after="180"/>
      <w:ind w:left="737" w:right="737"/>
      <w:jc w:val="both"/>
    </w:pPr>
    <w:rPr>
      <w:sz w:val="22"/>
      <w:lang w:eastAsia="en-US"/>
    </w:rPr>
  </w:style>
  <w:style w:type="paragraph" w:customStyle="1" w:styleId="NormalHeadings">
    <w:name w:val="Normal Headings"/>
    <w:link w:val="NormalHeadingsChar"/>
    <w:pPr>
      <w:widowControl w:val="0"/>
      <w:jc w:val="both"/>
    </w:pPr>
    <w:rPr>
      <w:b/>
      <w:sz w:val="24"/>
      <w:lang w:eastAsia="en-US"/>
    </w:rPr>
  </w:style>
  <w:style w:type="table" w:styleId="TableGrid">
    <w:name w:val="Table Grid"/>
    <w:basedOn w:val="TableNormal"/>
    <w:semiHidden/>
    <w:pPr>
      <w:widowControl w:val="0"/>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diaNeutralStyle">
    <w:name w:val="Media Neutral Style"/>
    <w:basedOn w:val="Normal"/>
    <w:next w:val="Normal1linespace"/>
    <w:semiHidden/>
    <w:pPr>
      <w:spacing w:before="20" w:after="20"/>
      <w:jc w:val="center"/>
    </w:pPr>
    <w:rPr>
      <w:b/>
      <w:sz w:val="26"/>
    </w:rPr>
  </w:style>
  <w:style w:type="paragraph" w:customStyle="1" w:styleId="Normal1linespace">
    <w:name w:val="Normal1linespace"/>
    <w:basedOn w:val="Normal"/>
    <w:pPr>
      <w:spacing w:line="240" w:lineRule="auto"/>
    </w:pPr>
  </w:style>
  <w:style w:type="paragraph" w:styleId="BalloonText">
    <w:name w:val="Balloon Text"/>
    <w:basedOn w:val="Normal"/>
    <w:semiHidden/>
    <w:rPr>
      <w:rFonts w:ascii="Tahoma" w:hAnsi="Tahoma" w:cs="Tahoma"/>
      <w:sz w:val="16"/>
      <w:szCs w:val="16"/>
    </w:rPr>
  </w:style>
  <w:style w:type="paragraph" w:customStyle="1" w:styleId="StyleBold">
    <w:name w:val="Style Bold"/>
    <w:basedOn w:val="Normal"/>
    <w:next w:val="BodyText"/>
    <w:semiHidden/>
    <w:rPr>
      <w:szCs w:val="24"/>
    </w:rPr>
  </w:style>
  <w:style w:type="paragraph" w:customStyle="1" w:styleId="Bold">
    <w:name w:val="Bold"/>
    <w:basedOn w:val="Normal"/>
    <w:next w:val="Normal"/>
    <w:semiHidden/>
    <w:pPr>
      <w:suppressAutoHyphens/>
      <w:jc w:val="left"/>
    </w:pPr>
    <w:rPr>
      <w:b/>
      <w:szCs w:val="24"/>
    </w:rPr>
  </w:style>
  <w:style w:type="paragraph" w:customStyle="1" w:styleId="Certify">
    <w:name w:val="Certify"/>
    <w:basedOn w:val="Normal"/>
    <w:link w:val="CertifyChar"/>
    <w:semiHidden/>
    <w:pPr>
      <w:spacing w:line="240" w:lineRule="auto"/>
    </w:pPr>
    <w:rPr>
      <w:szCs w:val="24"/>
    </w:rPr>
  </w:style>
  <w:style w:type="character" w:styleId="CommentReference">
    <w:name w:val="annotation reference"/>
    <w:semiHidden/>
    <w:rPr>
      <w:sz w:val="16"/>
      <w:szCs w:val="16"/>
    </w:rPr>
  </w:style>
  <w:style w:type="paragraph" w:styleId="CommentText">
    <w:name w:val="annotation text"/>
    <w:basedOn w:val="Normal"/>
    <w:semiHidden/>
    <w:rPr>
      <w:sz w:val="20"/>
    </w:rPr>
  </w:style>
  <w:style w:type="paragraph" w:styleId="CommentSubject">
    <w:name w:val="annotation subject"/>
    <w:basedOn w:val="CommentText"/>
    <w:next w:val="CommentText"/>
    <w:semiHidden/>
    <w:rPr>
      <w:b/>
      <w:bCs/>
    </w:rPr>
  </w:style>
  <w:style w:type="paragraph" w:customStyle="1" w:styleId="FCBullets">
    <w:name w:val="FCBullets"/>
    <w:basedOn w:val="Normal"/>
    <w:pPr>
      <w:numPr>
        <w:numId w:val="2"/>
      </w:numPr>
      <w:spacing w:before="60" w:after="60"/>
    </w:pPr>
  </w:style>
  <w:style w:type="paragraph" w:customStyle="1" w:styleId="JudgeStyle">
    <w:name w:val="JudgeStyle"/>
    <w:basedOn w:val="Heading1"/>
    <w:next w:val="ParaNumbering"/>
    <w:semiHidden/>
  </w:style>
  <w:style w:type="paragraph" w:styleId="TOC1">
    <w:name w:val="toc 1"/>
    <w:basedOn w:val="Normal"/>
    <w:next w:val="Normal"/>
    <w:autoRedefine/>
    <w:semiHidden/>
    <w:pPr>
      <w:tabs>
        <w:tab w:val="right" w:leader="dot" w:pos="9071"/>
      </w:tabs>
    </w:pPr>
  </w:style>
  <w:style w:type="paragraph" w:styleId="TOC2">
    <w:name w:val="toc 2"/>
    <w:basedOn w:val="Normal"/>
    <w:next w:val="Normal"/>
    <w:autoRedefine/>
    <w:semiHidden/>
    <w:pPr>
      <w:tabs>
        <w:tab w:val="right" w:leader="dot" w:pos="9071"/>
      </w:tabs>
      <w:ind w:left="240"/>
    </w:pPr>
  </w:style>
  <w:style w:type="paragraph" w:styleId="TOC3">
    <w:name w:val="toc 3"/>
    <w:basedOn w:val="Normal"/>
    <w:next w:val="Normal"/>
    <w:autoRedefine/>
    <w:semiHidden/>
    <w:pPr>
      <w:tabs>
        <w:tab w:val="right" w:leader="dot" w:pos="9071"/>
      </w:tabs>
      <w:ind w:left="480"/>
    </w:pPr>
  </w:style>
  <w:style w:type="paragraph" w:styleId="TOC4">
    <w:name w:val="toc 4"/>
    <w:basedOn w:val="Normal"/>
    <w:next w:val="Normal"/>
    <w:autoRedefine/>
    <w:semiHidden/>
    <w:pPr>
      <w:tabs>
        <w:tab w:val="right" w:leader="dot" w:pos="9071"/>
      </w:tabs>
      <w:ind w:left="720"/>
    </w:pPr>
  </w:style>
  <w:style w:type="paragraph" w:customStyle="1" w:styleId="NoNum">
    <w:name w:val="No Num"/>
    <w:basedOn w:val="Normal1linespace"/>
    <w:pPr>
      <w:spacing w:before="120" w:after="180" w:line="360" w:lineRule="auto"/>
    </w:pPr>
  </w:style>
  <w:style w:type="paragraph" w:customStyle="1" w:styleId="AppealTable">
    <w:name w:val="AppealTable"/>
    <w:basedOn w:val="Normal"/>
    <w:unhideWhenUsed/>
    <w:pPr>
      <w:spacing w:line="240" w:lineRule="auto"/>
      <w:jc w:val="left"/>
    </w:pPr>
    <w:rPr>
      <w:b/>
      <w:caps/>
      <w:sz w:val="22"/>
      <w:szCs w:val="22"/>
    </w:rPr>
  </w:style>
  <w:style w:type="paragraph" w:customStyle="1" w:styleId="Quote3">
    <w:name w:val="Quote3"/>
    <w:basedOn w:val="Quote1"/>
    <w:pPr>
      <w:ind w:left="2160"/>
    </w:pPr>
  </w:style>
  <w:style w:type="paragraph" w:customStyle="1" w:styleId="Quote2">
    <w:name w:val="Quote2"/>
    <w:basedOn w:val="Quote1"/>
    <w:pPr>
      <w:ind w:left="1440"/>
    </w:pPr>
  </w:style>
  <w:style w:type="paragraph" w:customStyle="1" w:styleId="FTOC1">
    <w:name w:val="FTOC 1"/>
    <w:basedOn w:val="Normal"/>
    <w:semiHidden/>
    <w:rsid w:val="00681ADF"/>
    <w:pPr>
      <w:tabs>
        <w:tab w:val="right" w:leader="dot" w:pos="9072"/>
      </w:tabs>
      <w:spacing w:before="120" w:after="60" w:line="240" w:lineRule="auto"/>
      <w:jc w:val="left"/>
    </w:pPr>
    <w:rPr>
      <w:b/>
      <w:caps/>
      <w:kern w:val="28"/>
    </w:rPr>
  </w:style>
  <w:style w:type="paragraph" w:customStyle="1" w:styleId="ListNo1">
    <w:name w:val="List No 1"/>
    <w:basedOn w:val="Normal"/>
    <w:rsid w:val="0052098C"/>
    <w:pPr>
      <w:numPr>
        <w:numId w:val="23"/>
      </w:numPr>
      <w:spacing w:before="60" w:after="60"/>
    </w:pPr>
  </w:style>
  <w:style w:type="paragraph" w:customStyle="1" w:styleId="FTOC2">
    <w:name w:val="FTOC 2"/>
    <w:basedOn w:val="Normal"/>
    <w:semiHidden/>
    <w:rsid w:val="00681ADF"/>
    <w:pPr>
      <w:tabs>
        <w:tab w:val="right" w:leader="dot" w:pos="9072"/>
      </w:tabs>
      <w:spacing w:before="120" w:after="60" w:line="240" w:lineRule="auto"/>
      <w:ind w:left="238"/>
      <w:jc w:val="left"/>
    </w:pPr>
    <w:rPr>
      <w:b/>
    </w:rPr>
  </w:style>
  <w:style w:type="paragraph" w:customStyle="1" w:styleId="FTOC3">
    <w:name w:val="FTOC 3"/>
    <w:basedOn w:val="Normal"/>
    <w:semiHidden/>
    <w:rsid w:val="00681ADF"/>
    <w:pPr>
      <w:tabs>
        <w:tab w:val="right" w:leader="dot" w:pos="9072"/>
      </w:tabs>
      <w:spacing w:before="120" w:after="60" w:line="240" w:lineRule="auto"/>
      <w:ind w:left="482"/>
      <w:jc w:val="left"/>
    </w:pPr>
    <w:rPr>
      <w:b/>
      <w:i/>
    </w:rPr>
  </w:style>
  <w:style w:type="paragraph" w:customStyle="1" w:styleId="FTOC4">
    <w:name w:val="FTOC 4"/>
    <w:basedOn w:val="Normal"/>
    <w:semiHidden/>
    <w:rsid w:val="00681ADF"/>
    <w:pPr>
      <w:tabs>
        <w:tab w:val="right" w:leader="dot" w:pos="9072"/>
      </w:tabs>
      <w:spacing w:before="120" w:after="60" w:line="240" w:lineRule="auto"/>
      <w:ind w:left="720"/>
      <w:jc w:val="left"/>
    </w:pPr>
    <w:rPr>
      <w:i/>
    </w:rPr>
  </w:style>
  <w:style w:type="paragraph" w:styleId="TOC5">
    <w:name w:val="toc 5"/>
    <w:basedOn w:val="Normal"/>
    <w:next w:val="Normal"/>
    <w:autoRedefine/>
    <w:semiHidden/>
    <w:pPr>
      <w:tabs>
        <w:tab w:val="right" w:leader="dot" w:pos="9072"/>
      </w:tabs>
      <w:ind w:left="960"/>
    </w:pPr>
  </w:style>
  <w:style w:type="numbering" w:styleId="111111">
    <w:name w:val="Outline List 2"/>
    <w:basedOn w:val="NoList"/>
    <w:semiHidden/>
    <w:pPr>
      <w:numPr>
        <w:numId w:val="13"/>
      </w:numPr>
    </w:pPr>
  </w:style>
  <w:style w:type="numbering" w:styleId="1ai">
    <w:name w:val="Outline List 1"/>
    <w:basedOn w:val="NoList"/>
    <w:semiHidden/>
    <w:pPr>
      <w:numPr>
        <w:numId w:val="14"/>
      </w:numPr>
    </w:pPr>
  </w:style>
  <w:style w:type="numbering" w:styleId="ArticleSection">
    <w:name w:val="Outline List 3"/>
    <w:basedOn w:val="NoList"/>
    <w:semiHidden/>
    <w:pPr>
      <w:numPr>
        <w:numId w:val="15"/>
      </w:numPr>
    </w:pPr>
  </w:style>
  <w:style w:type="paragraph" w:styleId="BodyText">
    <w:name w:val="Body Text"/>
    <w:basedOn w:val="Normal"/>
    <w:link w:val="BodyTextChar"/>
    <w:qFormat/>
    <w:rsid w:val="002B0E91"/>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6"/>
      <w:szCs w:val="16"/>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6"/>
      <w:szCs w:val="16"/>
    </w:rPr>
  </w:style>
  <w:style w:type="paragraph" w:styleId="Closing">
    <w:name w:val="Closing"/>
    <w:basedOn w:val="Normal"/>
    <w:semiHidden/>
    <w:pPr>
      <w:ind w:left="4252"/>
    </w:pPr>
  </w:style>
  <w:style w:type="paragraph" w:styleId="Date">
    <w:name w:val="Date"/>
    <w:basedOn w:val="Normal"/>
    <w:next w:val="Normal"/>
    <w:semiHidden/>
  </w:style>
  <w:style w:type="paragraph" w:styleId="E-mailSignature">
    <w:name w:val="E-mail Signature"/>
    <w:basedOn w:val="Normal"/>
    <w:semiHidden/>
  </w:style>
  <w:style w:type="character" w:styleId="Emphasis">
    <w:name w:val="Emphasis"/>
    <w:semiHidden/>
    <w:rPr>
      <w:i/>
      <w:iCs/>
    </w:rPr>
  </w:style>
  <w:style w:type="paragraph" w:styleId="EnvelopeAddress">
    <w:name w:val="envelope address"/>
    <w:basedOn w:val="Normal"/>
    <w:semiHidden/>
    <w:pPr>
      <w:framePr w:w="7920" w:h="1980" w:hRule="exact" w:hSpace="180" w:wrap="auto" w:hAnchor="page" w:xAlign="center" w:yAlign="bottom"/>
      <w:ind w:left="2880"/>
    </w:pPr>
    <w:rPr>
      <w:rFonts w:ascii="Arial" w:hAnsi="Arial" w:cs="Arial"/>
      <w:szCs w:val="24"/>
    </w:rPr>
  </w:style>
  <w:style w:type="paragraph" w:styleId="EnvelopeReturn">
    <w:name w:val="envelope return"/>
    <w:basedOn w:val="Normal"/>
    <w:semiHidden/>
    <w:rPr>
      <w:rFonts w:ascii="Arial" w:hAnsi="Arial" w:cs="Arial"/>
      <w:sz w:val="20"/>
    </w:rPr>
  </w:style>
  <w:style w:type="character" w:styleId="FollowedHyperlink">
    <w:name w:val="FollowedHyperlink"/>
    <w:semiHidden/>
    <w:rPr>
      <w:color w:val="800080"/>
      <w:u w:val="single"/>
    </w:rPr>
  </w:style>
  <w:style w:type="character" w:styleId="HTMLAcronym">
    <w:name w:val="HTML Acronym"/>
    <w:basedOn w:val="DefaultParagraphFont"/>
    <w:semiHidden/>
  </w:style>
  <w:style w:type="paragraph" w:styleId="HTMLAddress">
    <w:name w:val="HTML Address"/>
    <w:basedOn w:val="Normal"/>
    <w:semiHidden/>
    <w:rPr>
      <w:i/>
      <w:iCs/>
    </w:rPr>
  </w:style>
  <w:style w:type="character" w:styleId="HTMLCite">
    <w:name w:val="HTML Cite"/>
    <w:semiHidden/>
    <w:rPr>
      <w:i/>
      <w:iCs/>
    </w:rPr>
  </w:style>
  <w:style w:type="character" w:styleId="HTMLCode">
    <w:name w:val="HTML Code"/>
    <w:semiHidden/>
    <w:rPr>
      <w:rFonts w:ascii="Courier New" w:hAnsi="Courier New" w:cs="Courier New"/>
      <w:sz w:val="20"/>
      <w:szCs w:val="20"/>
    </w:rPr>
  </w:style>
  <w:style w:type="character" w:styleId="HTMLDefinition">
    <w:name w:val="HTML Definition"/>
    <w:semiHidden/>
    <w:rPr>
      <w:i/>
      <w:iCs/>
    </w:rPr>
  </w:style>
  <w:style w:type="character" w:styleId="HTMLKeyboard">
    <w:name w:val="HTML Keyboard"/>
    <w:semiHidden/>
    <w:rPr>
      <w:rFonts w:ascii="Courier New" w:hAnsi="Courier New" w:cs="Courier New"/>
      <w:sz w:val="20"/>
      <w:szCs w:val="20"/>
    </w:rPr>
  </w:style>
  <w:style w:type="paragraph" w:styleId="HTMLPreformatted">
    <w:name w:val="HTML Preformatted"/>
    <w:basedOn w:val="Normal"/>
    <w:semiHidden/>
    <w:rPr>
      <w:rFonts w:ascii="Courier New" w:hAnsi="Courier New" w:cs="Courier New"/>
      <w:sz w:val="20"/>
    </w:rPr>
  </w:style>
  <w:style w:type="character" w:styleId="HTMLSample">
    <w:name w:val="HTML Sample"/>
    <w:semiHidden/>
    <w:rPr>
      <w:rFonts w:ascii="Courier New" w:hAnsi="Courier New" w:cs="Courier New"/>
    </w:rPr>
  </w:style>
  <w:style w:type="character" w:styleId="HTMLTypewriter">
    <w:name w:val="HTML Typewriter"/>
    <w:semiHidden/>
    <w:rPr>
      <w:rFonts w:ascii="Courier New" w:hAnsi="Courier New" w:cs="Courier New"/>
      <w:sz w:val="20"/>
      <w:szCs w:val="20"/>
    </w:rPr>
  </w:style>
  <w:style w:type="character" w:styleId="HTMLVariable">
    <w:name w:val="HTML Variable"/>
    <w:semiHidden/>
    <w:rPr>
      <w:i/>
      <w:iCs/>
    </w:rPr>
  </w:style>
  <w:style w:type="character" w:styleId="Hyperlink">
    <w:name w:val="Hyperlink"/>
    <w:semiHidden/>
    <w:rPr>
      <w:color w:val="0000FF"/>
      <w:u w:val="single"/>
    </w:rPr>
  </w:style>
  <w:style w:type="character" w:styleId="LineNumber">
    <w:name w:val="line number"/>
    <w:basedOn w:val="DefaultParagraphFont"/>
    <w:semiHidden/>
  </w:style>
  <w:style w:type="paragraph" w:styleId="List">
    <w:name w:val="List"/>
    <w:basedOn w:val="Normal"/>
    <w:semiHidden/>
    <w:pPr>
      <w:ind w:left="283" w:hanging="283"/>
    </w:p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semiHidden/>
    <w:pPr>
      <w:numPr>
        <w:numId w:val="3"/>
      </w:numPr>
    </w:pPr>
  </w:style>
  <w:style w:type="paragraph" w:styleId="ListBullet2">
    <w:name w:val="List Bullet 2"/>
    <w:basedOn w:val="Normal"/>
    <w:semiHidden/>
    <w:pPr>
      <w:numPr>
        <w:numId w:val="4"/>
      </w:numPr>
    </w:pPr>
  </w:style>
  <w:style w:type="paragraph" w:styleId="ListBullet3">
    <w:name w:val="List Bullet 3"/>
    <w:basedOn w:val="Normal"/>
    <w:semiHidden/>
    <w:pPr>
      <w:numPr>
        <w:numId w:val="5"/>
      </w:numPr>
    </w:pPr>
  </w:style>
  <w:style w:type="paragraph" w:styleId="ListBullet4">
    <w:name w:val="List Bullet 4"/>
    <w:basedOn w:val="Normal"/>
    <w:semiHidden/>
    <w:pPr>
      <w:numPr>
        <w:numId w:val="6"/>
      </w:numPr>
    </w:pPr>
  </w:style>
  <w:style w:type="paragraph" w:styleId="ListBullet5">
    <w:name w:val="List Bullet 5"/>
    <w:basedOn w:val="Normal"/>
    <w:semiHidden/>
    <w:pPr>
      <w:numPr>
        <w:numId w:val="7"/>
      </w:numPr>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8"/>
      </w:numPr>
    </w:pPr>
  </w:style>
  <w:style w:type="paragraph" w:styleId="ListNumber2">
    <w:name w:val="List Number 2"/>
    <w:basedOn w:val="Normal"/>
    <w:semiHidden/>
    <w:pPr>
      <w:numPr>
        <w:numId w:val="9"/>
      </w:numPr>
    </w:pPr>
  </w:style>
  <w:style w:type="paragraph" w:styleId="ListNumber3">
    <w:name w:val="List Number 3"/>
    <w:basedOn w:val="Normal"/>
    <w:semiHidden/>
    <w:pPr>
      <w:numPr>
        <w:numId w:val="10"/>
      </w:numPr>
    </w:pPr>
  </w:style>
  <w:style w:type="paragraph" w:styleId="ListNumber4">
    <w:name w:val="List Number 4"/>
    <w:basedOn w:val="Normal"/>
    <w:semiHidden/>
    <w:pPr>
      <w:numPr>
        <w:numId w:val="11"/>
      </w:numPr>
    </w:pPr>
  </w:style>
  <w:style w:type="paragraph" w:styleId="ListNumber5">
    <w:name w:val="List Number 5"/>
    <w:basedOn w:val="Normal"/>
    <w:semiHidden/>
    <w:pPr>
      <w:numPr>
        <w:numId w:val="12"/>
      </w:numPr>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Cs w:val="24"/>
    </w:rPr>
  </w:style>
  <w:style w:type="paragraph" w:styleId="NormalWeb">
    <w:name w:val="Normal (Web)"/>
    <w:basedOn w:val="Normal"/>
    <w:semiHidden/>
    <w:rPr>
      <w:szCs w:val="24"/>
    </w:rPr>
  </w:style>
  <w:style w:type="paragraph" w:styleId="NormalIndent">
    <w:name w:val="Normal Indent"/>
    <w:basedOn w:val="Normal"/>
    <w:semiHidden/>
    <w:pPr>
      <w:ind w:left="720"/>
    </w:pPr>
  </w:style>
  <w:style w:type="paragraph" w:styleId="NoteHeading">
    <w:name w:val="Note Heading"/>
    <w:basedOn w:val="Normal"/>
    <w:next w:val="Normal"/>
    <w:semiHidden/>
  </w:style>
  <w:style w:type="character" w:styleId="PageNumber">
    <w:name w:val="page number"/>
    <w:basedOn w:val="DefaultParagraphFont"/>
    <w:semiHidden/>
  </w:style>
  <w:style w:type="paragraph" w:styleId="PlainText">
    <w:name w:val="Plain Text"/>
    <w:basedOn w:val="Normal"/>
    <w:semiHidden/>
    <w:rPr>
      <w:rFonts w:ascii="Courier New" w:hAnsi="Courier New" w:cs="Courier New"/>
      <w:sz w:val="20"/>
    </w:rPr>
  </w:style>
  <w:style w:type="paragraph" w:styleId="Salutation">
    <w:name w:val="Salutation"/>
    <w:basedOn w:val="Normal"/>
    <w:next w:val="Normal"/>
    <w:semiHidden/>
  </w:style>
  <w:style w:type="paragraph" w:styleId="Signature">
    <w:name w:val="Signature"/>
    <w:basedOn w:val="Normal"/>
    <w:semiHidden/>
    <w:pPr>
      <w:ind w:left="4252"/>
    </w:pPr>
  </w:style>
  <w:style w:type="character" w:styleId="Strong">
    <w:name w:val="Strong"/>
    <w:semiHidden/>
    <w:rPr>
      <w:b/>
      <w:bCs/>
    </w:rPr>
  </w:style>
  <w:style w:type="paragraph" w:styleId="Subtitle">
    <w:name w:val="Subtitle"/>
    <w:basedOn w:val="Normal"/>
    <w:semiHidden/>
    <w:pPr>
      <w:spacing w:after="60"/>
      <w:jc w:val="center"/>
      <w:outlineLvl w:val="1"/>
    </w:pPr>
    <w:rPr>
      <w:rFonts w:ascii="Arial" w:hAnsi="Arial" w:cs="Arial"/>
      <w:szCs w:val="24"/>
    </w:rPr>
  </w:style>
  <w:style w:type="table" w:styleId="Table3Deffects1">
    <w:name w:val="Table 3D effects 1"/>
    <w:basedOn w:val="TableNormal"/>
    <w:semiHidden/>
    <w:pPr>
      <w:spacing w:line="360" w:lineRule="auto"/>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pPr>
      <w:spacing w:line="360" w:lineRule="auto"/>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pPr>
      <w:spacing w:line="360" w:lineRule="auto"/>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pPr>
      <w:spacing w:line="360" w:lineRule="auto"/>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pPr>
      <w:spacing w:line="360" w:lineRule="auto"/>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pPr>
      <w:spacing w:line="360" w:lineRule="auto"/>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pPr>
      <w:spacing w:line="360" w:lineRule="auto"/>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pPr>
      <w:spacing w:line="360" w:lineRule="auto"/>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pPr>
      <w:spacing w:line="360" w:lineRule="auto"/>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pPr>
      <w:spacing w:line="360" w:lineRule="auto"/>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pPr>
      <w:spacing w:line="360" w:lineRule="auto"/>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pPr>
      <w:spacing w:line="360" w:lineRule="auto"/>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pPr>
      <w:spacing w:line="360" w:lineRule="auto"/>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pPr>
      <w:spacing w:line="360" w:lineRule="auto"/>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pPr>
      <w:spacing w:line="360" w:lineRule="auto"/>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pPr>
      <w:spacing w:line="360" w:lineRule="auto"/>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pPr>
      <w:spacing w:line="360" w:lineRule="auto"/>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pPr>
      <w:spacing w:line="360" w:lineRule="auto"/>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pPr>
      <w:spacing w:line="360" w:lineRule="auto"/>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pPr>
      <w:spacing w:line="360" w:lineRule="auto"/>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pPr>
      <w:spacing w:line="360" w:lineRule="auto"/>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pPr>
      <w:spacing w:line="360" w:lineRule="auto"/>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pPr>
      <w:spacing w:line="360" w:lineRule="auto"/>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pPr>
      <w:spacing w:line="360" w:lineRule="auto"/>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pPr>
      <w:spacing w:line="360" w:lineRule="auto"/>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pPr>
      <w:spacing w:line="360" w:lineRule="auto"/>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pPr>
      <w:spacing w:line="360" w:lineRule="auto"/>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pPr>
      <w:spacing w:line="360" w:lineRule="auto"/>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pPr>
      <w:spacing w:line="360" w:lineRule="auto"/>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pPr>
      <w:spacing w:line="360" w:lineRule="auto"/>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pPr>
      <w:spacing w:line="360" w:lineRule="auto"/>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pPr>
      <w:spacing w:line="360" w:lineRule="auto"/>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pPr>
      <w:spacing w:line="360" w:lineRule="auto"/>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pPr>
      <w:spacing w:line="360" w:lineRule="auto"/>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pPr>
      <w:spacing w:line="360" w:lineRule="auto"/>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pPr>
      <w:spacing w:line="360" w:lineRule="auto"/>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pPr>
      <w:spacing w:line="360" w:lineRule="auto"/>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pPr>
      <w:spacing w:line="360" w:lineRule="auto"/>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pPr>
      <w:spacing w:line="360" w:lineRule="auto"/>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pPr>
      <w:spacing w:line="360" w:lineRule="auto"/>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pPr>
      <w:spacing w:line="360" w:lineRule="auto"/>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pPr>
      <w:spacing w:line="360" w:lineRule="auto"/>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bTOC1">
    <w:name w:val="bTOC 1"/>
    <w:basedOn w:val="TOC1"/>
    <w:rsid w:val="00323061"/>
    <w:pPr>
      <w:spacing w:before="120" w:after="60" w:line="240" w:lineRule="auto"/>
      <w:jc w:val="left"/>
    </w:pPr>
  </w:style>
  <w:style w:type="paragraph" w:customStyle="1" w:styleId="bTOC2">
    <w:name w:val="bTOC 2"/>
    <w:basedOn w:val="TOC2"/>
    <w:semiHidden/>
    <w:rsid w:val="00323061"/>
    <w:pPr>
      <w:spacing w:before="120" w:after="60" w:line="240" w:lineRule="auto"/>
      <w:ind w:left="238"/>
      <w:jc w:val="left"/>
    </w:pPr>
  </w:style>
  <w:style w:type="paragraph" w:customStyle="1" w:styleId="bTOC3">
    <w:name w:val="bTOC 3"/>
    <w:basedOn w:val="TOC3"/>
    <w:semiHidden/>
    <w:rsid w:val="00323061"/>
    <w:pPr>
      <w:spacing w:before="120" w:after="60" w:line="240" w:lineRule="auto"/>
      <w:ind w:left="482"/>
      <w:jc w:val="left"/>
    </w:pPr>
  </w:style>
  <w:style w:type="paragraph" w:customStyle="1" w:styleId="bTOC4">
    <w:name w:val="bTOC 4"/>
    <w:basedOn w:val="TOC4"/>
    <w:semiHidden/>
    <w:rsid w:val="00323061"/>
    <w:pPr>
      <w:spacing w:before="120" w:after="60" w:line="240" w:lineRule="auto"/>
      <w:jc w:val="left"/>
    </w:pPr>
  </w:style>
  <w:style w:type="paragraph" w:customStyle="1" w:styleId="Counsel">
    <w:name w:val="Counsel"/>
    <w:basedOn w:val="Normal"/>
    <w:unhideWhenUsed/>
    <w:pPr>
      <w:widowControl w:val="0"/>
      <w:suppressAutoHyphens/>
      <w:spacing w:line="240" w:lineRule="auto"/>
    </w:pPr>
  </w:style>
  <w:style w:type="character" w:customStyle="1" w:styleId="CertifyChar">
    <w:name w:val="Certify Char"/>
    <w:link w:val="Certify"/>
    <w:rPr>
      <w:sz w:val="24"/>
      <w:szCs w:val="24"/>
      <w:lang w:val="en-AU" w:eastAsia="en-US" w:bidi="ar-SA"/>
    </w:rPr>
  </w:style>
  <w:style w:type="paragraph" w:customStyle="1" w:styleId="fcHeading1">
    <w:name w:val="fcHeading 1"/>
    <w:basedOn w:val="Normal"/>
    <w:next w:val="ParaNumbering"/>
    <w:semiHidden/>
    <w:pPr>
      <w:keepNext/>
      <w:numPr>
        <w:numId w:val="16"/>
      </w:numPr>
      <w:spacing w:before="240" w:after="60" w:line="240" w:lineRule="auto"/>
    </w:pPr>
    <w:rPr>
      <w:b/>
      <w:caps/>
      <w:kern w:val="28"/>
    </w:rPr>
  </w:style>
  <w:style w:type="paragraph" w:customStyle="1" w:styleId="fcHeading2">
    <w:name w:val="fcHeading 2"/>
    <w:basedOn w:val="Normal"/>
    <w:next w:val="ParaNumbering"/>
    <w:semiHidden/>
    <w:pPr>
      <w:keepNext/>
      <w:numPr>
        <w:ilvl w:val="1"/>
        <w:numId w:val="16"/>
      </w:numPr>
      <w:spacing w:before="240" w:after="60" w:line="240" w:lineRule="auto"/>
    </w:pPr>
    <w:rPr>
      <w:b/>
    </w:rPr>
  </w:style>
  <w:style w:type="paragraph" w:customStyle="1" w:styleId="fcHeading3">
    <w:name w:val="fcHeading 3"/>
    <w:basedOn w:val="Normal"/>
    <w:next w:val="ParaNumbering"/>
    <w:semiHidden/>
    <w:pPr>
      <w:keepNext/>
      <w:numPr>
        <w:ilvl w:val="2"/>
        <w:numId w:val="16"/>
      </w:numPr>
      <w:spacing w:before="240" w:after="60" w:line="240" w:lineRule="auto"/>
    </w:pPr>
    <w:rPr>
      <w:b/>
      <w:i/>
    </w:rPr>
  </w:style>
  <w:style w:type="paragraph" w:customStyle="1" w:styleId="fcHeading4">
    <w:name w:val="fcHeading 4"/>
    <w:basedOn w:val="Normal"/>
    <w:next w:val="ParaNumbering"/>
    <w:semiHidden/>
    <w:pPr>
      <w:keepNext/>
      <w:numPr>
        <w:ilvl w:val="3"/>
        <w:numId w:val="16"/>
      </w:numPr>
      <w:spacing w:before="240" w:after="60" w:line="240" w:lineRule="auto"/>
    </w:pPr>
    <w:rPr>
      <w:b/>
      <w:smallCaps/>
    </w:rPr>
  </w:style>
  <w:style w:type="paragraph" w:customStyle="1" w:styleId="fcHeading5">
    <w:name w:val="fcHeading 5"/>
    <w:basedOn w:val="Normal"/>
    <w:next w:val="ParaNumbering"/>
    <w:semiHidden/>
    <w:pPr>
      <w:keepNext/>
      <w:numPr>
        <w:ilvl w:val="4"/>
        <w:numId w:val="16"/>
      </w:numPr>
      <w:spacing w:before="240" w:after="60" w:line="240" w:lineRule="auto"/>
    </w:pPr>
    <w:rPr>
      <w:b/>
      <w:caps/>
    </w:rPr>
  </w:style>
  <w:style w:type="paragraph" w:customStyle="1" w:styleId="FTOC5">
    <w:name w:val="FTOC 5"/>
    <w:basedOn w:val="Normal"/>
    <w:semiHidden/>
    <w:rsid w:val="003774B2"/>
    <w:pPr>
      <w:tabs>
        <w:tab w:val="right" w:leader="dot" w:pos="9072"/>
      </w:tabs>
      <w:spacing w:before="120" w:after="60" w:line="240" w:lineRule="auto"/>
      <w:ind w:left="709" w:hanging="709"/>
      <w:jc w:val="left"/>
    </w:pPr>
    <w:rPr>
      <w:b/>
      <w:kern w:val="28"/>
    </w:rPr>
  </w:style>
  <w:style w:type="paragraph" w:customStyle="1" w:styleId="FTOC6">
    <w:name w:val="FTOC 6"/>
    <w:basedOn w:val="Normal"/>
    <w:semiHidden/>
    <w:rsid w:val="003774B2"/>
    <w:pPr>
      <w:tabs>
        <w:tab w:val="right" w:leader="dot" w:pos="9072"/>
      </w:tabs>
      <w:spacing w:before="120" w:after="60" w:line="240" w:lineRule="auto"/>
      <w:ind w:left="1418" w:hanging="709"/>
      <w:jc w:val="left"/>
    </w:pPr>
    <w:rPr>
      <w:b/>
    </w:rPr>
  </w:style>
  <w:style w:type="paragraph" w:customStyle="1" w:styleId="FTOC7">
    <w:name w:val="FTOC 7"/>
    <w:basedOn w:val="Normal"/>
    <w:semiHidden/>
    <w:rsid w:val="003774B2"/>
    <w:pPr>
      <w:tabs>
        <w:tab w:val="right" w:leader="dot" w:pos="9072"/>
      </w:tabs>
      <w:spacing w:before="120" w:after="60" w:line="240" w:lineRule="auto"/>
      <w:ind w:left="2127" w:hanging="709"/>
      <w:jc w:val="left"/>
    </w:pPr>
    <w:rPr>
      <w:b/>
    </w:rPr>
  </w:style>
  <w:style w:type="paragraph" w:customStyle="1" w:styleId="FTOC8">
    <w:name w:val="FTOC 8"/>
    <w:basedOn w:val="Normal"/>
    <w:semiHidden/>
    <w:rsid w:val="003774B2"/>
    <w:pPr>
      <w:tabs>
        <w:tab w:val="right" w:leader="dot" w:pos="9072"/>
      </w:tabs>
      <w:spacing w:before="120" w:after="60" w:line="240" w:lineRule="auto"/>
      <w:ind w:left="3260" w:hanging="1134"/>
      <w:jc w:val="left"/>
    </w:pPr>
    <w:rPr>
      <w:b/>
    </w:rPr>
  </w:style>
  <w:style w:type="paragraph" w:customStyle="1" w:styleId="FTOC9">
    <w:name w:val="FTOC 9"/>
    <w:basedOn w:val="Normal"/>
    <w:semiHidden/>
    <w:rsid w:val="003774B2"/>
    <w:pPr>
      <w:tabs>
        <w:tab w:val="right" w:leader="dot" w:pos="9072"/>
      </w:tabs>
      <w:spacing w:before="120" w:after="60" w:line="240" w:lineRule="auto"/>
      <w:ind w:left="3969" w:hanging="1134"/>
      <w:jc w:val="left"/>
    </w:pPr>
    <w:rPr>
      <w:b/>
    </w:rPr>
  </w:style>
  <w:style w:type="paragraph" w:customStyle="1" w:styleId="bTOC5">
    <w:name w:val="bTOC 5"/>
    <w:basedOn w:val="Normal"/>
    <w:semiHidden/>
    <w:rsid w:val="00323061"/>
    <w:pPr>
      <w:tabs>
        <w:tab w:val="right" w:leader="dot" w:pos="9072"/>
      </w:tabs>
      <w:spacing w:before="120" w:after="60" w:line="240" w:lineRule="auto"/>
      <w:ind w:left="709" w:hanging="709"/>
      <w:jc w:val="left"/>
    </w:pPr>
  </w:style>
  <w:style w:type="paragraph" w:customStyle="1" w:styleId="bTOC6">
    <w:name w:val="bTOC 6"/>
    <w:basedOn w:val="Normal"/>
    <w:semiHidden/>
    <w:rsid w:val="00323061"/>
    <w:pPr>
      <w:tabs>
        <w:tab w:val="right" w:leader="dot" w:pos="9072"/>
      </w:tabs>
      <w:spacing w:before="120" w:after="60" w:line="240" w:lineRule="auto"/>
      <w:ind w:left="1418" w:hanging="709"/>
      <w:jc w:val="left"/>
    </w:pPr>
  </w:style>
  <w:style w:type="paragraph" w:customStyle="1" w:styleId="bTOC7">
    <w:name w:val="bTOC 7"/>
    <w:basedOn w:val="Normal"/>
    <w:semiHidden/>
    <w:rsid w:val="00323061"/>
    <w:pPr>
      <w:tabs>
        <w:tab w:val="right" w:leader="dot" w:pos="9072"/>
      </w:tabs>
      <w:spacing w:before="120" w:after="60" w:line="240" w:lineRule="auto"/>
      <w:ind w:left="2127" w:hanging="709"/>
      <w:jc w:val="left"/>
    </w:pPr>
  </w:style>
  <w:style w:type="paragraph" w:customStyle="1" w:styleId="bTOC8">
    <w:name w:val="bTOC 8"/>
    <w:basedOn w:val="Normal"/>
    <w:semiHidden/>
    <w:rsid w:val="00323061"/>
    <w:pPr>
      <w:keepNext/>
      <w:tabs>
        <w:tab w:val="right" w:leader="dot" w:pos="9072"/>
      </w:tabs>
      <w:spacing w:before="120" w:after="60" w:line="240" w:lineRule="auto"/>
      <w:ind w:left="3260" w:hanging="1134"/>
      <w:jc w:val="left"/>
    </w:pPr>
  </w:style>
  <w:style w:type="paragraph" w:customStyle="1" w:styleId="bTOC9">
    <w:name w:val="bTOC 9"/>
    <w:basedOn w:val="Normal"/>
    <w:semiHidden/>
    <w:rsid w:val="00323061"/>
    <w:pPr>
      <w:keepNext/>
      <w:tabs>
        <w:tab w:val="right" w:leader="dot" w:pos="9072"/>
      </w:tabs>
      <w:spacing w:before="120" w:after="60" w:line="240" w:lineRule="auto"/>
      <w:ind w:left="3969" w:hanging="1134"/>
      <w:jc w:val="left"/>
    </w:pPr>
  </w:style>
  <w:style w:type="paragraph" w:customStyle="1" w:styleId="ListNo2">
    <w:name w:val="List No 2"/>
    <w:basedOn w:val="ListNo1"/>
    <w:rsid w:val="0052098C"/>
    <w:pPr>
      <w:numPr>
        <w:ilvl w:val="1"/>
      </w:numPr>
    </w:pPr>
  </w:style>
  <w:style w:type="paragraph" w:customStyle="1" w:styleId="ListNo3">
    <w:name w:val="List No 3"/>
    <w:basedOn w:val="ListNo2"/>
    <w:rsid w:val="0052098C"/>
    <w:pPr>
      <w:numPr>
        <w:ilvl w:val="2"/>
      </w:numPr>
    </w:pPr>
  </w:style>
  <w:style w:type="numbering" w:customStyle="1" w:styleId="FCListNo">
    <w:name w:val="FCListNo"/>
    <w:uiPriority w:val="99"/>
    <w:rsid w:val="0052098C"/>
    <w:pPr>
      <w:numPr>
        <w:numId w:val="17"/>
      </w:numPr>
    </w:pPr>
  </w:style>
  <w:style w:type="paragraph" w:customStyle="1" w:styleId="SingleSpace">
    <w:name w:val="SingleSpace"/>
    <w:basedOn w:val="Normal"/>
    <w:rsid w:val="00055719"/>
    <w:pPr>
      <w:spacing w:line="240" w:lineRule="auto"/>
    </w:pPr>
    <w:rPr>
      <w:szCs w:val="22"/>
    </w:rPr>
  </w:style>
  <w:style w:type="paragraph" w:customStyle="1" w:styleId="Quote1Bullet">
    <w:name w:val="Quote1 Bullet"/>
    <w:basedOn w:val="Quote1"/>
    <w:rsid w:val="00EF3F84"/>
    <w:pPr>
      <w:numPr>
        <w:numId w:val="18"/>
      </w:numPr>
      <w:ind w:left="1440" w:hanging="720"/>
    </w:pPr>
  </w:style>
  <w:style w:type="paragraph" w:customStyle="1" w:styleId="Quote2Bullet">
    <w:name w:val="Quote2 Bullet"/>
    <w:basedOn w:val="Quote2"/>
    <w:rsid w:val="00EF3F84"/>
    <w:pPr>
      <w:numPr>
        <w:numId w:val="19"/>
      </w:numPr>
      <w:ind w:hanging="720"/>
    </w:pPr>
  </w:style>
  <w:style w:type="paragraph" w:customStyle="1" w:styleId="Quote3Bullet">
    <w:name w:val="Quote3 Bullet"/>
    <w:basedOn w:val="Quote3"/>
    <w:rsid w:val="00EE445B"/>
    <w:pPr>
      <w:numPr>
        <w:numId w:val="20"/>
      </w:numPr>
      <w:ind w:hanging="720"/>
    </w:pPr>
  </w:style>
  <w:style w:type="paragraph" w:customStyle="1" w:styleId="Order1">
    <w:name w:val="Order 1"/>
    <w:basedOn w:val="Normal"/>
    <w:rsid w:val="004104B6"/>
    <w:pPr>
      <w:numPr>
        <w:numId w:val="21"/>
      </w:numPr>
      <w:spacing w:before="60" w:after="60"/>
    </w:pPr>
  </w:style>
  <w:style w:type="numbering" w:customStyle="1" w:styleId="FCOrders">
    <w:name w:val="FCOrders"/>
    <w:uiPriority w:val="99"/>
    <w:rsid w:val="004104B6"/>
    <w:pPr>
      <w:numPr>
        <w:numId w:val="21"/>
      </w:numPr>
    </w:pPr>
  </w:style>
  <w:style w:type="paragraph" w:customStyle="1" w:styleId="BodyTextBold">
    <w:name w:val="Body Text Bold"/>
    <w:basedOn w:val="BodyText"/>
    <w:rsid w:val="00484F6D"/>
    <w:rPr>
      <w:b/>
    </w:rPr>
  </w:style>
  <w:style w:type="paragraph" w:customStyle="1" w:styleId="GeneralHeading">
    <w:name w:val="General Heading"/>
    <w:basedOn w:val="BodyTextBold"/>
    <w:next w:val="BodyText"/>
    <w:rsid w:val="008C7167"/>
    <w:pPr>
      <w:spacing w:line="480" w:lineRule="auto"/>
      <w:jc w:val="center"/>
    </w:pPr>
    <w:rPr>
      <w:sz w:val="28"/>
    </w:rPr>
  </w:style>
  <w:style w:type="paragraph" w:customStyle="1" w:styleId="ReasonJudge">
    <w:name w:val="Reason Judge"/>
    <w:basedOn w:val="BodyText"/>
    <w:next w:val="BodyText"/>
    <w:rsid w:val="008C7167"/>
    <w:pPr>
      <w:jc w:val="left"/>
    </w:pPr>
    <w:rPr>
      <w:b/>
      <w:sz w:val="26"/>
    </w:rPr>
  </w:style>
  <w:style w:type="paragraph" w:customStyle="1" w:styleId="FileNo">
    <w:name w:val="FileNo"/>
    <w:basedOn w:val="NormalHeadings"/>
    <w:rsid w:val="007E4DB6"/>
    <w:pPr>
      <w:tabs>
        <w:tab w:val="right" w:pos="3609"/>
      </w:tabs>
      <w:spacing w:line="276" w:lineRule="auto"/>
      <w:jc w:val="right"/>
    </w:pPr>
    <w:rPr>
      <w:szCs w:val="24"/>
    </w:rPr>
  </w:style>
  <w:style w:type="paragraph" w:customStyle="1" w:styleId="CasesLegislationAppealFrom">
    <w:name w:val="Cases Legislation Appeal From"/>
    <w:basedOn w:val="Normal1linespace"/>
    <w:rsid w:val="000C023E"/>
    <w:pPr>
      <w:widowControl w:val="0"/>
      <w:spacing w:after="100"/>
      <w:jc w:val="left"/>
    </w:pPr>
  </w:style>
  <w:style w:type="paragraph" w:customStyle="1" w:styleId="PartyName">
    <w:name w:val="Party Name"/>
    <w:basedOn w:val="NormalHeadings"/>
    <w:rsid w:val="00A45FB1"/>
    <w:pPr>
      <w:jc w:val="left"/>
    </w:pPr>
    <w:rPr>
      <w:szCs w:val="24"/>
    </w:rPr>
  </w:style>
  <w:style w:type="paragraph" w:customStyle="1" w:styleId="PartyType">
    <w:name w:val="Party Type"/>
    <w:basedOn w:val="PartyName"/>
    <w:rsid w:val="00A45FB1"/>
    <w:rPr>
      <w:b w:val="0"/>
    </w:rPr>
  </w:style>
  <w:style w:type="paragraph" w:customStyle="1" w:styleId="Small-TableswithinQuotes">
    <w:name w:val="Small - Tables within Quotes"/>
    <w:basedOn w:val="BodyText"/>
    <w:rsid w:val="005E0510"/>
    <w:pPr>
      <w:spacing w:line="240" w:lineRule="auto"/>
      <w:jc w:val="left"/>
    </w:pPr>
    <w:rPr>
      <w:sz w:val="22"/>
    </w:rPr>
  </w:style>
  <w:style w:type="character" w:customStyle="1" w:styleId="BodyTextChar">
    <w:name w:val="Body Text Char"/>
    <w:basedOn w:val="DefaultParagraphFont"/>
    <w:link w:val="BodyText"/>
    <w:rsid w:val="00E91A0F"/>
    <w:rPr>
      <w:sz w:val="24"/>
      <w:lang w:eastAsia="en-US"/>
    </w:rPr>
  </w:style>
  <w:style w:type="character" w:customStyle="1" w:styleId="NormalHeadingsChar">
    <w:name w:val="Normal Headings Char"/>
    <w:basedOn w:val="DefaultParagraphFont"/>
    <w:link w:val="NormalHeadings"/>
    <w:rsid w:val="00E91A0F"/>
    <w:rPr>
      <w:b/>
      <w:sz w:val="24"/>
      <w:lang w:eastAsia="en-US"/>
    </w:rPr>
  </w:style>
  <w:style w:type="paragraph" w:customStyle="1" w:styleId="CourtTitle">
    <w:name w:val="CourtTitle"/>
    <w:basedOn w:val="NormalHeadings"/>
    <w:rsid w:val="00A22932"/>
    <w:pPr>
      <w:jc w:val="center"/>
    </w:pPr>
    <w:rPr>
      <w:caps/>
      <w:sz w:val="32"/>
    </w:rPr>
  </w:style>
  <w:style w:type="paragraph" w:customStyle="1" w:styleId="MNC">
    <w:name w:val="MNC"/>
    <w:basedOn w:val="MediaNeutralStyle"/>
    <w:rsid w:val="00085255"/>
    <w:pPr>
      <w:spacing w:after="240"/>
    </w:pPr>
    <w:rPr>
      <w:sz w:val="28"/>
    </w:rPr>
  </w:style>
  <w:style w:type="paragraph" w:customStyle="1" w:styleId="Quote4">
    <w:name w:val="Quote4"/>
    <w:basedOn w:val="Quote1"/>
    <w:rsid w:val="00DF75E1"/>
    <w:pPr>
      <w:ind w:left="2880"/>
    </w:pPr>
  </w:style>
  <w:style w:type="paragraph" w:customStyle="1" w:styleId="Quote4Bullet">
    <w:name w:val="Quote4 Bullet"/>
    <w:basedOn w:val="Quote4"/>
    <w:rsid w:val="00EE445B"/>
    <w:pPr>
      <w:numPr>
        <w:numId w:val="22"/>
      </w:numPr>
      <w:ind w:hanging="720"/>
    </w:pPr>
  </w:style>
  <w:style w:type="character" w:styleId="PlaceholderText">
    <w:name w:val="Placeholder Text"/>
    <w:basedOn w:val="DefaultParagraphFont"/>
    <w:uiPriority w:val="99"/>
    <w:semiHidden/>
    <w:rsid w:val="00CF5A80"/>
    <w:rPr>
      <w:color w:val="808080"/>
    </w:rPr>
  </w:style>
  <w:style w:type="paragraph" w:customStyle="1" w:styleId="Order2">
    <w:name w:val="Order 2"/>
    <w:basedOn w:val="Order1"/>
    <w:rsid w:val="001351B9"/>
    <w:pPr>
      <w:numPr>
        <w:ilvl w:val="1"/>
      </w:numPr>
      <w:tabs>
        <w:tab w:val="clear" w:pos="1440"/>
      </w:tabs>
    </w:pPr>
  </w:style>
  <w:style w:type="paragraph" w:customStyle="1" w:styleId="Order3">
    <w:name w:val="Order 3"/>
    <w:basedOn w:val="Order2"/>
    <w:rsid w:val="00DD6957"/>
    <w:pPr>
      <w:numPr>
        <w:ilvl w:val="2"/>
      </w:numPr>
    </w:pPr>
  </w:style>
  <w:style w:type="paragraph" w:customStyle="1" w:styleId="ListNo1alt">
    <w:name w:val="List No 1 (alt)"/>
    <w:basedOn w:val="Normal"/>
    <w:rsid w:val="008A1741"/>
    <w:pPr>
      <w:numPr>
        <w:numId w:val="25"/>
      </w:numPr>
      <w:spacing w:before="60" w:after="60"/>
    </w:pPr>
  </w:style>
  <w:style w:type="paragraph" w:customStyle="1" w:styleId="ListNo2alt">
    <w:name w:val="List No 2 (alt)"/>
    <w:basedOn w:val="ListNo1alt"/>
    <w:rsid w:val="008A1741"/>
    <w:pPr>
      <w:numPr>
        <w:ilvl w:val="1"/>
      </w:numPr>
    </w:pPr>
  </w:style>
  <w:style w:type="paragraph" w:customStyle="1" w:styleId="ListNo3alt">
    <w:name w:val="List No 3 (alt)"/>
    <w:basedOn w:val="ListNo2alt"/>
    <w:rsid w:val="008A1741"/>
    <w:pPr>
      <w:numPr>
        <w:ilvl w:val="2"/>
      </w:numPr>
    </w:pPr>
  </w:style>
  <w:style w:type="numbering" w:customStyle="1" w:styleId="FCListNoalt">
    <w:name w:val="FC List No (alt)"/>
    <w:uiPriority w:val="99"/>
    <w:rsid w:val="008A1741"/>
    <w:pPr>
      <w:numPr>
        <w:numId w:val="24"/>
      </w:numPr>
    </w:pPr>
  </w:style>
  <w:style w:type="paragraph" w:customStyle="1" w:styleId="Order4">
    <w:name w:val="Order 4"/>
    <w:basedOn w:val="Order3"/>
    <w:rsid w:val="004104B6"/>
    <w:pPr>
      <w:numPr>
        <w:ilvl w:val="3"/>
      </w:numPr>
    </w:pPr>
  </w:style>
  <w:style w:type="paragraph" w:styleId="ListParagraph">
    <w:name w:val="List Paragraph"/>
    <w:basedOn w:val="Normal"/>
    <w:uiPriority w:val="34"/>
    <w:qFormat/>
    <w:rsid w:val="00DE2E2E"/>
    <w:pPr>
      <w:spacing w:line="240" w:lineRule="auto"/>
      <w:ind w:left="720"/>
      <w:contextualSpacing/>
      <w:jc w:val="left"/>
    </w:pPr>
    <w:rPr>
      <w:rFonts w:ascii="Univers" w:eastAsia="Times New Roman" w:hAnsi="Univers"/>
    </w:rPr>
  </w:style>
  <w:style w:type="paragraph" w:customStyle="1" w:styleId="subsection">
    <w:name w:val="subsection"/>
    <w:basedOn w:val="Normal"/>
    <w:rsid w:val="00837014"/>
    <w:pPr>
      <w:spacing w:before="100" w:beforeAutospacing="1" w:after="100" w:afterAutospacing="1" w:line="240" w:lineRule="auto"/>
      <w:jc w:val="left"/>
    </w:pPr>
    <w:rPr>
      <w:rFonts w:eastAsia="Times New Roman"/>
      <w:szCs w:val="24"/>
      <w:lang w:eastAsia="en-AU"/>
    </w:rPr>
  </w:style>
  <w:style w:type="paragraph" w:customStyle="1" w:styleId="paragraph">
    <w:name w:val="paragraph"/>
    <w:basedOn w:val="Normal"/>
    <w:rsid w:val="00837014"/>
    <w:pPr>
      <w:spacing w:before="100" w:beforeAutospacing="1" w:after="100" w:afterAutospacing="1" w:line="240" w:lineRule="auto"/>
      <w:jc w:val="left"/>
    </w:pPr>
    <w:rPr>
      <w:rFonts w:eastAsia="Times New Roman"/>
      <w:szCs w:val="24"/>
      <w:lang w:eastAsia="en-AU"/>
    </w:rPr>
  </w:style>
  <w:style w:type="paragraph" w:styleId="Revision">
    <w:name w:val="Revision"/>
    <w:hidden/>
    <w:uiPriority w:val="99"/>
    <w:semiHidden/>
    <w:rsid w:val="008A6C70"/>
    <w:rPr>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7505975">
      <w:bodyDiv w:val="1"/>
      <w:marLeft w:val="0"/>
      <w:marRight w:val="0"/>
      <w:marTop w:val="0"/>
      <w:marBottom w:val="0"/>
      <w:divBdr>
        <w:top w:val="none" w:sz="0" w:space="0" w:color="auto"/>
        <w:left w:val="none" w:sz="0" w:space="0" w:color="auto"/>
        <w:bottom w:val="none" w:sz="0" w:space="0" w:color="auto"/>
        <w:right w:val="none" w:sz="0" w:space="0" w:color="auto"/>
      </w:divBdr>
      <w:divsChild>
        <w:div w:id="321936695">
          <w:marLeft w:val="0"/>
          <w:marRight w:val="0"/>
          <w:marTop w:val="0"/>
          <w:marBottom w:val="0"/>
          <w:divBdr>
            <w:top w:val="none" w:sz="0" w:space="0" w:color="auto"/>
            <w:left w:val="none" w:sz="0" w:space="0" w:color="auto"/>
            <w:bottom w:val="none" w:sz="0" w:space="0" w:color="auto"/>
            <w:right w:val="none" w:sz="0" w:space="0" w:color="auto"/>
          </w:divBdr>
          <w:divsChild>
            <w:div w:id="1965694908">
              <w:marLeft w:val="0"/>
              <w:marRight w:val="0"/>
              <w:marTop w:val="0"/>
              <w:marBottom w:val="0"/>
              <w:divBdr>
                <w:top w:val="none" w:sz="0" w:space="0" w:color="auto"/>
                <w:left w:val="none" w:sz="0" w:space="0" w:color="auto"/>
                <w:bottom w:val="none" w:sz="0" w:space="0" w:color="auto"/>
                <w:right w:val="none" w:sz="0" w:space="0" w:color="auto"/>
              </w:divBdr>
              <w:divsChild>
                <w:div w:id="792871330">
                  <w:marLeft w:val="0"/>
                  <w:marRight w:val="0"/>
                  <w:marTop w:val="0"/>
                  <w:marBottom w:val="0"/>
                  <w:divBdr>
                    <w:top w:val="none" w:sz="0" w:space="0" w:color="auto"/>
                    <w:left w:val="none" w:sz="0" w:space="0" w:color="auto"/>
                    <w:bottom w:val="none" w:sz="0" w:space="0" w:color="auto"/>
                    <w:right w:val="none" w:sz="0" w:space="0" w:color="auto"/>
                  </w:divBdr>
                  <w:divsChild>
                    <w:div w:id="268779739">
                      <w:marLeft w:val="0"/>
                      <w:marRight w:val="0"/>
                      <w:marTop w:val="0"/>
                      <w:marBottom w:val="0"/>
                      <w:divBdr>
                        <w:top w:val="none" w:sz="0" w:space="0" w:color="auto"/>
                        <w:left w:val="none" w:sz="0" w:space="0" w:color="auto"/>
                        <w:bottom w:val="none" w:sz="0" w:space="0" w:color="auto"/>
                        <w:right w:val="none" w:sz="0" w:space="0" w:color="auto"/>
                      </w:divBdr>
                      <w:divsChild>
                        <w:div w:id="324748600">
                          <w:marLeft w:val="0"/>
                          <w:marRight w:val="0"/>
                          <w:marTop w:val="0"/>
                          <w:marBottom w:val="0"/>
                          <w:divBdr>
                            <w:top w:val="none" w:sz="0" w:space="0" w:color="auto"/>
                            <w:left w:val="none" w:sz="0" w:space="0" w:color="auto"/>
                            <w:bottom w:val="none" w:sz="0" w:space="0" w:color="auto"/>
                            <w:right w:val="none" w:sz="0" w:space="0" w:color="auto"/>
                          </w:divBdr>
                          <w:divsChild>
                            <w:div w:id="469179391">
                              <w:marLeft w:val="0"/>
                              <w:marRight w:val="0"/>
                              <w:marTop w:val="0"/>
                              <w:marBottom w:val="0"/>
                              <w:divBdr>
                                <w:top w:val="none" w:sz="0" w:space="0" w:color="auto"/>
                                <w:left w:val="none" w:sz="0" w:space="0" w:color="auto"/>
                                <w:bottom w:val="none" w:sz="0" w:space="0" w:color="auto"/>
                                <w:right w:val="none" w:sz="0" w:space="0" w:color="auto"/>
                              </w:divBdr>
                              <w:divsChild>
                                <w:div w:id="499928427">
                                  <w:marLeft w:val="0"/>
                                  <w:marRight w:val="0"/>
                                  <w:marTop w:val="0"/>
                                  <w:marBottom w:val="0"/>
                                  <w:divBdr>
                                    <w:top w:val="none" w:sz="0" w:space="0" w:color="auto"/>
                                    <w:left w:val="none" w:sz="0" w:space="0" w:color="auto"/>
                                    <w:bottom w:val="none" w:sz="0" w:space="0" w:color="auto"/>
                                    <w:right w:val="none" w:sz="0" w:space="0" w:color="auto"/>
                                  </w:divBdr>
                                  <w:divsChild>
                                    <w:div w:id="1990596604">
                                      <w:marLeft w:val="0"/>
                                      <w:marRight w:val="0"/>
                                      <w:marTop w:val="0"/>
                                      <w:marBottom w:val="0"/>
                                      <w:divBdr>
                                        <w:top w:val="none" w:sz="0" w:space="0" w:color="auto"/>
                                        <w:left w:val="none" w:sz="0" w:space="0" w:color="auto"/>
                                        <w:bottom w:val="none" w:sz="0" w:space="0" w:color="auto"/>
                                        <w:right w:val="none" w:sz="0" w:space="0" w:color="auto"/>
                                      </w:divBdr>
                                      <w:divsChild>
                                        <w:div w:id="1667703937">
                                          <w:marLeft w:val="0"/>
                                          <w:marRight w:val="0"/>
                                          <w:marTop w:val="0"/>
                                          <w:marBottom w:val="0"/>
                                          <w:divBdr>
                                            <w:top w:val="none" w:sz="0" w:space="0" w:color="auto"/>
                                            <w:left w:val="none" w:sz="0" w:space="0" w:color="auto"/>
                                            <w:bottom w:val="none" w:sz="0" w:space="0" w:color="auto"/>
                                            <w:right w:val="none" w:sz="0" w:space="0" w:color="auto"/>
                                          </w:divBdr>
                                          <w:divsChild>
                                            <w:div w:id="1634141851">
                                              <w:marLeft w:val="0"/>
                                              <w:marRight w:val="0"/>
                                              <w:marTop w:val="0"/>
                                              <w:marBottom w:val="0"/>
                                              <w:divBdr>
                                                <w:top w:val="none" w:sz="0" w:space="0" w:color="auto"/>
                                                <w:left w:val="none" w:sz="0" w:space="0" w:color="auto"/>
                                                <w:bottom w:val="none" w:sz="0" w:space="0" w:color="auto"/>
                                                <w:right w:val="none" w:sz="0" w:space="0" w:color="auto"/>
                                              </w:divBdr>
                                              <w:divsChild>
                                                <w:div w:id="129176360">
                                                  <w:marLeft w:val="0"/>
                                                  <w:marRight w:val="0"/>
                                                  <w:marTop w:val="0"/>
                                                  <w:marBottom w:val="0"/>
                                                  <w:divBdr>
                                                    <w:top w:val="none" w:sz="0" w:space="0" w:color="auto"/>
                                                    <w:left w:val="none" w:sz="0" w:space="0" w:color="auto"/>
                                                    <w:bottom w:val="none" w:sz="0" w:space="0" w:color="auto"/>
                                                    <w:right w:val="none" w:sz="0" w:space="0" w:color="auto"/>
                                                  </w:divBdr>
                                                  <w:divsChild>
                                                    <w:div w:id="626665982">
                                                      <w:marLeft w:val="0"/>
                                                      <w:marRight w:val="0"/>
                                                      <w:marTop w:val="0"/>
                                                      <w:marBottom w:val="0"/>
                                                      <w:divBdr>
                                                        <w:top w:val="none" w:sz="0" w:space="0" w:color="auto"/>
                                                        <w:left w:val="none" w:sz="0" w:space="0" w:color="auto"/>
                                                        <w:bottom w:val="none" w:sz="0" w:space="0" w:color="auto"/>
                                                        <w:right w:val="none" w:sz="0" w:space="0" w:color="auto"/>
                                                      </w:divBdr>
                                                      <w:divsChild>
                                                        <w:div w:id="2052804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411171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image" Target="media/image5.jpeg"/><Relationship Id="rId39" Type="http://schemas.openxmlformats.org/officeDocument/2006/relationships/image" Target="media/image18.jpeg"/><Relationship Id="rId3" Type="http://schemas.openxmlformats.org/officeDocument/2006/relationships/customXml" Target="../customXml/item3.xml"/><Relationship Id="rId21" Type="http://schemas.openxmlformats.org/officeDocument/2006/relationships/footer" Target="footer5.xml"/><Relationship Id="rId34" Type="http://schemas.openxmlformats.org/officeDocument/2006/relationships/image" Target="media/image13.jpeg"/><Relationship Id="rId42" Type="http://schemas.openxmlformats.org/officeDocument/2006/relationships/image" Target="media/image21.jpeg"/><Relationship Id="rId47" Type="http://schemas.openxmlformats.org/officeDocument/2006/relationships/footer" Target="footer7.xml"/><Relationship Id="rId50" Type="http://schemas.openxmlformats.org/officeDocument/2006/relationships/theme" Target="theme/theme1.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4.jpeg"/><Relationship Id="rId33" Type="http://schemas.openxmlformats.org/officeDocument/2006/relationships/image" Target="media/image12.jpeg"/><Relationship Id="rId38" Type="http://schemas.openxmlformats.org/officeDocument/2006/relationships/image" Target="media/image17.jpeg"/><Relationship Id="rId46" Type="http://schemas.openxmlformats.org/officeDocument/2006/relationships/header" Target="header8.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eader" Target="header5.xml"/><Relationship Id="rId29" Type="http://schemas.openxmlformats.org/officeDocument/2006/relationships/image" Target="media/image8.jpeg"/><Relationship Id="rId41"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3.jpeg"/><Relationship Id="rId32" Type="http://schemas.openxmlformats.org/officeDocument/2006/relationships/image" Target="media/image11.jpeg"/><Relationship Id="rId37" Type="http://schemas.openxmlformats.org/officeDocument/2006/relationships/image" Target="media/image16.jpeg"/><Relationship Id="rId40" Type="http://schemas.openxmlformats.org/officeDocument/2006/relationships/image" Target="media/image19.jpeg"/><Relationship Id="rId45" Type="http://schemas.openxmlformats.org/officeDocument/2006/relationships/footer" Target="footer6.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image" Target="media/image2.jpeg"/><Relationship Id="rId28" Type="http://schemas.openxmlformats.org/officeDocument/2006/relationships/image" Target="media/image7.jpeg"/><Relationship Id="rId36" Type="http://schemas.openxmlformats.org/officeDocument/2006/relationships/image" Target="media/image15.jpeg"/><Relationship Id="rId49" Type="http://schemas.openxmlformats.org/officeDocument/2006/relationships/glossaryDocument" Target="glossary/document.xml"/><Relationship Id="rId10" Type="http://schemas.openxmlformats.org/officeDocument/2006/relationships/footnotes" Target="footnotes.xml"/><Relationship Id="rId19" Type="http://schemas.openxmlformats.org/officeDocument/2006/relationships/footer" Target="footer4.xml"/><Relationship Id="rId31" Type="http://schemas.openxmlformats.org/officeDocument/2006/relationships/image" Target="media/image10.jpeg"/><Relationship Id="rId44" Type="http://schemas.openxmlformats.org/officeDocument/2006/relationships/header" Target="header7.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image" Target="media/image1.jpeg"/><Relationship Id="rId27" Type="http://schemas.openxmlformats.org/officeDocument/2006/relationships/image" Target="media/image6.jpeg"/><Relationship Id="rId30" Type="http://schemas.openxmlformats.org/officeDocument/2006/relationships/image" Target="media/image9.jpeg"/><Relationship Id="rId35" Type="http://schemas.openxmlformats.org/officeDocument/2006/relationships/image" Target="media/image14.jpeg"/><Relationship Id="rId43" Type="http://schemas.openxmlformats.org/officeDocument/2006/relationships/header" Target="header6.xml"/><Relationship Id="rId48" Type="http://schemas.openxmlformats.org/officeDocument/2006/relationships/fontTable" Target="fontTable.xml"/><Relationship Id="rId8" Type="http://schemas.openxmlformats.org/officeDocument/2006/relationships/settings" Target="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H:\My%20Documents\Judgment.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7452DCEB917C41CA80E27B7E1F1B8B1B"/>
        <w:category>
          <w:name w:val="General"/>
          <w:gallery w:val="placeholder"/>
        </w:category>
        <w:types>
          <w:type w:val="bbPlcHdr"/>
        </w:types>
        <w:behaviors>
          <w:behavior w:val="content"/>
        </w:behaviors>
        <w:guid w:val="{089CB82A-9660-4581-93F7-053FE9569642}"/>
      </w:docPartPr>
      <w:docPartBody>
        <w:p w:rsidR="00032939" w:rsidRDefault="00032939">
          <w:pPr>
            <w:pStyle w:val="7452DCEB917C41CA80E27B7E1F1B8B1B"/>
          </w:pPr>
          <w:r>
            <w:rPr>
              <w:rStyle w:val="PlaceholderText"/>
            </w:rPr>
            <w:t>MNC Text</w:t>
          </w:r>
        </w:p>
      </w:docPartBody>
    </w:docPart>
    <w:docPart>
      <w:docPartPr>
        <w:name w:val="D68E38C5E37C483D985CF9AD17A0D7E7"/>
        <w:category>
          <w:name w:val="General"/>
          <w:gallery w:val="placeholder"/>
        </w:category>
        <w:types>
          <w:type w:val="bbPlcHdr"/>
        </w:types>
        <w:behaviors>
          <w:behavior w:val="content"/>
        </w:behaviors>
        <w:guid w:val="{21BD0876-2609-4690-8405-21EC418A1AE2}"/>
      </w:docPartPr>
      <w:docPartBody>
        <w:p w:rsidR="00032939" w:rsidRDefault="00032939">
          <w:pPr>
            <w:pStyle w:val="D68E38C5E37C483D985CF9AD17A0D7E7"/>
          </w:pPr>
          <w:r w:rsidRPr="005C44BE">
            <w:rPr>
              <w:rStyle w:val="PlaceholderText"/>
            </w:rPr>
            <w:t>Click or tap here to enter text.</w:t>
          </w:r>
        </w:p>
      </w:docPartBody>
    </w:docPart>
    <w:docPart>
      <w:docPartPr>
        <w:name w:val="B5D35FF0BBB945E790ED9FDC4D6E7207"/>
        <w:category>
          <w:name w:val="General"/>
          <w:gallery w:val="placeholder"/>
        </w:category>
        <w:types>
          <w:type w:val="bbPlcHdr"/>
        </w:types>
        <w:behaviors>
          <w:behavior w:val="content"/>
        </w:behaviors>
        <w:guid w:val="{FAB9EE27-4C77-4E9B-8185-2A17B46E5518}"/>
      </w:docPartPr>
      <w:docPartBody>
        <w:p w:rsidR="00032939" w:rsidRDefault="00032939">
          <w:pPr>
            <w:pStyle w:val="B5D35FF0BBB945E790ED9FDC4D6E7207"/>
          </w:pPr>
          <w:r w:rsidRPr="005C44BE">
            <w:rPr>
              <w:rStyle w:val="PlaceholderText"/>
            </w:rPr>
            <w:t>Click or tap here to enter text.</w:t>
          </w:r>
        </w:p>
      </w:docPartBody>
    </w:docPart>
    <w:docPart>
      <w:docPartPr>
        <w:name w:val="DE2B12D774EA4A2AA667EE0FE44C8CB1"/>
        <w:category>
          <w:name w:val="General"/>
          <w:gallery w:val="placeholder"/>
        </w:category>
        <w:types>
          <w:type w:val="bbPlcHdr"/>
        </w:types>
        <w:behaviors>
          <w:behavior w:val="content"/>
        </w:behaviors>
        <w:guid w:val="{CA0BB3FC-B1E7-49B3-A1CE-F10B88D81FD0}"/>
      </w:docPartPr>
      <w:docPartBody>
        <w:p w:rsidR="00032939" w:rsidRDefault="00032939">
          <w:pPr>
            <w:pStyle w:val="DE2B12D774EA4A2AA667EE0FE44C8CB1"/>
          </w:pPr>
          <w:r w:rsidRPr="005C44BE">
            <w:rPr>
              <w:rStyle w:val="PlaceholderText"/>
            </w:rPr>
            <w:t>Click or tap here to enter text.</w:t>
          </w:r>
        </w:p>
      </w:docPartBody>
    </w:docPart>
    <w:docPart>
      <w:docPartPr>
        <w:name w:val="1DC38B712EF94B3AB404D39B7538ADC9"/>
        <w:category>
          <w:name w:val="General"/>
          <w:gallery w:val="placeholder"/>
        </w:category>
        <w:types>
          <w:type w:val="bbPlcHdr"/>
        </w:types>
        <w:behaviors>
          <w:behavior w:val="content"/>
        </w:behaviors>
        <w:guid w:val="{A2E3E64F-2142-481C-BA1F-B5B7FC387E5F}"/>
      </w:docPartPr>
      <w:docPartBody>
        <w:p w:rsidR="00032939" w:rsidRDefault="00032939">
          <w:pPr>
            <w:pStyle w:val="1DC38B712EF94B3AB404D39B7538ADC9"/>
          </w:pPr>
          <w:r w:rsidRPr="005C44BE">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Batang">
    <w:altName w:val="Arial Unicode MS"/>
    <w:panose1 w:val="02030600000101010101"/>
    <w:charset w:val="81"/>
    <w:family w:val="roman"/>
    <w:pitch w:val="variable"/>
    <w:sig w:usb0="00000000"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Univers">
    <w:altName w:val="Arial"/>
    <w:charset w:val="00"/>
    <w:family w:val="swiss"/>
    <w:pitch w:val="variable"/>
    <w:sig w:usb0="80000287" w:usb1="00000000" w:usb2="00000000" w:usb3="00000000" w:csb0="0000000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2939"/>
    <w:rsid w:val="00032939"/>
    <w:rsid w:val="0037725C"/>
    <w:rsid w:val="005805F4"/>
    <w:rsid w:val="005A46B7"/>
    <w:rsid w:val="006466CC"/>
    <w:rsid w:val="00662236"/>
    <w:rsid w:val="007D614F"/>
    <w:rsid w:val="008243C0"/>
    <w:rsid w:val="00AA2B2E"/>
    <w:rsid w:val="00AC1CB7"/>
    <w:rsid w:val="00DD6F30"/>
    <w:rsid w:val="00E962F9"/>
    <w:rsid w:val="00F045DB"/>
    <w:rsid w:val="00F7004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7452DCEB917C41CA80E27B7E1F1B8B1B">
    <w:name w:val="7452DCEB917C41CA80E27B7E1F1B8B1B"/>
  </w:style>
  <w:style w:type="paragraph" w:customStyle="1" w:styleId="D68E38C5E37C483D985CF9AD17A0D7E7">
    <w:name w:val="D68E38C5E37C483D985CF9AD17A0D7E7"/>
  </w:style>
  <w:style w:type="paragraph" w:customStyle="1" w:styleId="B5D35FF0BBB945E790ED9FDC4D6E7207">
    <w:name w:val="B5D35FF0BBB945E790ED9FDC4D6E7207"/>
  </w:style>
  <w:style w:type="paragraph" w:customStyle="1" w:styleId="DE2B12D774EA4A2AA667EE0FE44C8CB1">
    <w:name w:val="DE2B12D774EA4A2AA667EE0FE44C8CB1"/>
  </w:style>
  <w:style w:type="paragraph" w:customStyle="1" w:styleId="1DC38B712EF94B3AB404D39B7538ADC9">
    <w:name w:val="1DC38B712EF94B3AB404D39B7538ADC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root xmlns="http://schemas.globalmacros.com/FCA">
  <Name>Sailor on behalf of the Wangkamahdla People v State of Queensland [2021] FCA 790 </Name>
</root>
</file>

<file path=customXml/item3.xml><?xml version="1.0" encoding="utf-8"?>
<p:properties xmlns:p="http://schemas.microsoft.com/office/2006/metadata/properties" xmlns:xsi="http://www.w3.org/2001/XMLSchema-instance" xmlns:pc="http://schemas.microsoft.com/office/infopath/2007/PartnerControls">
  <documentManagement>
    <_DCDateModified xmlns="http://schemas.microsoft.com/sharepoint/v3/fields">2021-08-02T14:00:00+00:00</_DCDateModified>
    <Record_x0020_Authority xmlns="85512599-8531-48e1-9b90-9215d01f2c32">A</Record_x0020_Authority>
    <Inspection_x0020_Code xmlns="85512599-8531-48e1-9b90-9215d01f2c32">Restricted</Inspection_x0020_Code>
    <Judgment_x0020_Type xmlns="85512599-8531-48e1-9b90-9215d01f2c32">Final</Judgment_x0020_Type>
    <Document_x0020_Type xmlns="85512599-8531-48e1-9b90-9215d01f2c32">Consent Determination with Table of Corrections</Document_x0020_Type>
    <Publishing_x0020_Status xmlns="85512599-8531-48e1-9b90-9215d01f2c32">Ready for Publication</Publishing_x0020_Status>
    <_DCDateCreated xmlns="http://schemas.microsoft.com/sharepoint/v3/fields">2021-07-13T14:00:00+00:00</_DCDateCreated>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4755473063D1B441AC69498E8E6E5724" ma:contentTypeVersion="0" ma:contentTypeDescription="Create a new document." ma:contentTypeScope="" ma:versionID="224e3d68202bf6e0b53e9bb22c605223">
  <xsd:schema xmlns:xsd="http://www.w3.org/2001/XMLSchema" xmlns:xs="http://www.w3.org/2001/XMLSchema" xmlns:p="http://schemas.microsoft.com/office/2006/metadata/properties" xmlns:ns2="85512599-8531-48e1-9b90-9215d01f2c32" xmlns:ns3="http://schemas.microsoft.com/sharepoint/v3/fields" targetNamespace="http://schemas.microsoft.com/office/2006/metadata/properties" ma:root="true" ma:fieldsID="bc470f21cf894be56cd210f5a72f3276" ns2:_="" ns3:_="">
    <xsd:import namespace="85512599-8531-48e1-9b90-9215d01f2c32"/>
    <xsd:import namespace="http://schemas.microsoft.com/sharepoint/v3/fields"/>
    <xsd:element name="properties">
      <xsd:complexType>
        <xsd:sequence>
          <xsd:element name="documentManagement">
            <xsd:complexType>
              <xsd:all>
                <xsd:element ref="ns2:Document_x0020_Type" minOccurs="0"/>
                <xsd:element ref="ns2:Record_x0020_Authority"/>
                <xsd:element ref="ns2:Inspection_x0020_Code" minOccurs="0"/>
                <xsd:element ref="ns3:_DCDateCreated" minOccurs="0"/>
                <xsd:element ref="ns3:_DCDateModified" minOccurs="0"/>
                <xsd:element ref="ns2:Judgment_x0020_Type"/>
                <xsd:element ref="ns2:Publishing_x0020_Status"/>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512599-8531-48e1-9b90-9215d01f2c32" elementFormDefault="qualified">
    <xsd:import namespace="http://schemas.microsoft.com/office/2006/documentManagement/types"/>
    <xsd:import namespace="http://schemas.microsoft.com/office/infopath/2007/PartnerControls"/>
    <xsd:element name="Document_x0020_Type" ma:index="8" nillable="true" ma:displayName="Document Type" ma:internalName="Document_x0020_Type">
      <xsd:simpleType>
        <xsd:restriction base="dms:Text"/>
      </xsd:simpleType>
    </xsd:element>
    <xsd:element name="Record_x0020_Authority" ma:index="9" ma:displayName="Record Authority" ma:description="Part A - Status of National Archive or Held in Perpetuity &#10;&#10;Part B - Candidate to be destroyed after a set period of time in accordance with the FCA and FCC Records Authority." ma:format="Dropdown" ma:internalName="Record_x0020_Authority">
      <xsd:simpleType>
        <xsd:restriction base="dms:Choice">
          <xsd:enumeration value="A"/>
          <xsd:enumeration value="B"/>
        </xsd:restriction>
      </xsd:simpleType>
    </xsd:element>
    <xsd:element name="Inspection_x0020_Code" ma:index="10" nillable="true" ma:displayName="Inspection Code" ma:default="Restricted" ma:format="Dropdown" ma:internalName="Inspection_x0020_Code">
      <xsd:simpleType>
        <xsd:restriction base="dms:Choice">
          <xsd:enumeration value="Restricted"/>
          <xsd:enumeration value="General"/>
        </xsd:restriction>
      </xsd:simpleType>
    </xsd:element>
    <xsd:element name="Judgment_x0020_Type" ma:index="13" ma:displayName="Judgment Type" ma:format="Dropdown" ma:internalName="Judgment_x0020_Type">
      <xsd:simpleType>
        <xsd:restriction base="dms:Choice">
          <xsd:enumeration value="Final"/>
          <xsd:enumeration value="Interim"/>
          <xsd:enumeration value="Costs"/>
          <xsd:enumeration value="Interlocutory"/>
        </xsd:restriction>
      </xsd:simpleType>
    </xsd:element>
    <xsd:element name="Publishing_x0020_Status" ma:index="14" ma:displayName="Publishing Status" ma:default="Not for Release" ma:format="Dropdown" ma:internalName="Publishing_x0020_Status">
      <xsd:simpleType>
        <xsd:restriction base="dms:Choice">
          <xsd:enumeration value="Not for Release"/>
          <xsd:enumeration value="Ready for Publication"/>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DCDateCreated" ma:index="11" nillable="true" ma:displayName="Date Created" ma:description="The date on which this resource was created" ma:format="DateTime" ma:internalName="_DCDateCreated">
      <xsd:simpleType>
        <xsd:restriction base="dms:DateTime"/>
      </xsd:simpleType>
    </xsd:element>
    <xsd:element name="_DCDateModified" ma:index="12" nillable="true" ma:displayName="Date Modified" ma:description="The date on which this resource was last modified" ma:format="DateTime" ma:internalName="_DCDateModified">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Document 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B01592-44C8-46EC-A367-3690A5288C6D}">
  <ds:schemaRefs>
    <ds:schemaRef ds:uri="http://schemas.microsoft.com/sharepoint/v3/contenttype/forms"/>
  </ds:schemaRefs>
</ds:datastoreItem>
</file>

<file path=customXml/itemProps2.xml><?xml version="1.0" encoding="utf-8"?>
<ds:datastoreItem xmlns:ds="http://schemas.openxmlformats.org/officeDocument/2006/customXml" ds:itemID="{687E7CCB-4AA5-44E7-B148-17BA2B6F57C0}">
  <ds:schemaRefs>
    <ds:schemaRef ds:uri="http://schemas.globalmacros.com/FCA"/>
  </ds:schemaRefs>
</ds:datastoreItem>
</file>

<file path=customXml/itemProps3.xml><?xml version="1.0" encoding="utf-8"?>
<ds:datastoreItem xmlns:ds="http://schemas.openxmlformats.org/officeDocument/2006/customXml" ds:itemID="{39AEE388-EE14-475B-813B-5312BD1832B9}">
  <ds:schemaRefs>
    <ds:schemaRef ds:uri="http://purl.org/dc/terms/"/>
    <ds:schemaRef ds:uri="http://schemas.openxmlformats.org/package/2006/metadata/core-properties"/>
    <ds:schemaRef ds:uri="http://purl.org/dc/elements/1.1/"/>
    <ds:schemaRef ds:uri="http://purl.org/dc/dcmitype/"/>
    <ds:schemaRef ds:uri="85512599-8531-48e1-9b90-9215d01f2c32"/>
    <ds:schemaRef ds:uri="http://schemas.microsoft.com/office/2006/metadata/properties"/>
    <ds:schemaRef ds:uri="http://schemas.microsoft.com/office/2006/documentManagement/types"/>
    <ds:schemaRef ds:uri="http://schemas.microsoft.com/office/infopath/2007/PartnerControls"/>
    <ds:schemaRef ds:uri="http://schemas.microsoft.com/sharepoint/v3/fields"/>
    <ds:schemaRef ds:uri="http://www.w3.org/XML/1998/namespace"/>
  </ds:schemaRefs>
</ds:datastoreItem>
</file>

<file path=customXml/itemProps4.xml><?xml version="1.0" encoding="utf-8"?>
<ds:datastoreItem xmlns:ds="http://schemas.openxmlformats.org/officeDocument/2006/customXml" ds:itemID="{A17815EB-6D29-409E-8FD4-8CE9683DF4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5512599-8531-48e1-9b90-9215d01f2c32"/>
    <ds:schemaRef ds:uri="http://schemas.microsoft.com/sharepoint/v3/field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6AC971FC-48B4-41F0-AE87-D47896379D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Judgment.dotx</Template>
  <TotalTime>0</TotalTime>
  <Pages>59</Pages>
  <Words>8456</Words>
  <Characters>43722</Characters>
  <Application>Microsoft Office Word</Application>
  <DocSecurity>0</DocSecurity>
  <PresentationFormat/>
  <Lines>1561</Lines>
  <Paragraphs>884</Paragraphs>
  <Slides>0</Slides>
  <Notes>0</Notes>
  <HiddenSlides>0</HiddenSlides>
  <MMClips>0</MMClips>
  <ScaleCrop>false</ScaleCrop>
  <HeadingPairs>
    <vt:vector size="2" baseType="variant">
      <vt:variant>
        <vt:lpstr>Title</vt:lpstr>
      </vt:variant>
      <vt:variant>
        <vt:i4>1</vt:i4>
      </vt:variant>
    </vt:vector>
  </HeadingPairs>
  <TitlesOfParts>
    <vt:vector size="1" baseType="lpstr">
      <vt:lpstr>Sailor on behalf of the Wangkamahdla People v State of Queensland [2021] FCA 790 </vt:lpstr>
    </vt:vector>
  </TitlesOfParts>
  <Manager/>
  <Company/>
  <LinksUpToDate>false</LinksUpToDate>
  <CharactersWithSpaces>51294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2</cp:revision>
  <cp:lastPrinted>2021-07-13T04:41:00Z</cp:lastPrinted>
  <dcterms:created xsi:type="dcterms:W3CDTF">2021-08-04T23:13:00Z</dcterms:created>
  <dcterms:modified xsi:type="dcterms:W3CDTF">2021-08-04T23:13:00Z</dcterms:modified>
  <cp:category/>
  <cp:contentStatus/>
  <dc:language/>
  <cp:version/>
</cp:coreProperties>
</file>