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11F84">
      <w:pPr>
        <w:pStyle w:val="MediaNeutralStyle"/>
      </w:pPr>
      <w:bookmarkStart w:id="0" w:name="MNC"/>
      <w:r>
        <w:t>SZVLO v Minister for Immigration and Border Protection [2016] FCA</w:t>
      </w:r>
      <w:r w:rsidR="004E1714">
        <w:t xml:space="preserve"> </w:t>
      </w:r>
      <w:r w:rsidR="007F291D">
        <w:t>1592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956A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A11F84" w:rsidP="002539B3">
            <w:pPr>
              <w:pStyle w:val="CasesLegislationAppealFrom"/>
              <w:spacing w:after="60"/>
            </w:pPr>
            <w:bookmarkStart w:id="1" w:name="AppealFrom"/>
            <w:r>
              <w:rPr>
                <w:i/>
              </w:rPr>
              <w:t>SZVLO v Minister for Immigration &amp; Anor</w:t>
            </w:r>
            <w:r>
              <w:t xml:space="preserve"> [2016] FCCA 1257</w:t>
            </w:r>
            <w:r w:rsidR="009264B3">
              <w:t xml:space="preserve"> </w:t>
            </w:r>
            <w:bookmarkEnd w:id="1"/>
          </w:p>
        </w:tc>
      </w:tr>
      <w:tr w:rsidR="00395B24" w:rsidTr="009956A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956A9">
        <w:tc>
          <w:tcPr>
            <w:tcW w:w="3085" w:type="dxa"/>
            <w:shd w:val="clear" w:color="auto" w:fill="auto"/>
          </w:tcPr>
          <w:p w:rsidR="00395B24" w:rsidRDefault="002C7385" w:rsidP="00A11F84">
            <w:pPr>
              <w:pStyle w:val="Normal1linespace"/>
              <w:widowControl w:val="0"/>
              <w:jc w:val="left"/>
            </w:pPr>
            <w:r>
              <w:t>File number:</w:t>
            </w:r>
          </w:p>
        </w:tc>
        <w:tc>
          <w:tcPr>
            <w:tcW w:w="5989" w:type="dxa"/>
            <w:shd w:val="clear" w:color="auto" w:fill="auto"/>
          </w:tcPr>
          <w:p w:rsidR="00395B24" w:rsidRPr="009956A9" w:rsidRDefault="00A50205" w:rsidP="009956A9">
            <w:pPr>
              <w:pStyle w:val="Normal1linespace"/>
              <w:jc w:val="left"/>
            </w:pPr>
            <w:r>
              <w:fldChar w:fldCharType="begin" w:fldLock="1"/>
            </w:r>
            <w:r>
              <w:instrText xml:space="preserve"> REF  FileNo  \* MERGEFORMAT </w:instrText>
            </w:r>
            <w:r>
              <w:fldChar w:fldCharType="separate"/>
            </w:r>
            <w:r w:rsidR="009956A9" w:rsidRPr="009956A9">
              <w:t>NSD 924 of 2016</w:t>
            </w:r>
            <w:r>
              <w:fldChar w:fldCharType="end"/>
            </w:r>
          </w:p>
        </w:tc>
      </w:tr>
      <w:tr w:rsidR="00395B24" w:rsidTr="009956A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956A9">
        <w:tc>
          <w:tcPr>
            <w:tcW w:w="3085" w:type="dxa"/>
            <w:shd w:val="clear" w:color="auto" w:fill="auto"/>
          </w:tcPr>
          <w:p w:rsidR="00395B24" w:rsidRDefault="002C7385" w:rsidP="00A11F84">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9956A9">
              <w:rPr>
                <w:b/>
              </w:rPr>
              <w:fldChar w:fldCharType="begin" w:fldLock="1"/>
            </w:r>
            <w:r w:rsidRPr="009956A9">
              <w:rPr>
                <w:b/>
              </w:rPr>
              <w:instrText xml:space="preserve"> REF  Judge  \* MERGEFORMAT </w:instrText>
            </w:r>
            <w:r w:rsidRPr="009956A9">
              <w:rPr>
                <w:b/>
              </w:rPr>
              <w:fldChar w:fldCharType="separate"/>
            </w:r>
            <w:r w:rsidR="009956A9" w:rsidRPr="009956A9">
              <w:rPr>
                <w:b/>
                <w:caps/>
                <w:szCs w:val="24"/>
              </w:rPr>
              <w:t>DOWSETT J</w:t>
            </w:r>
            <w:r w:rsidRPr="009956A9">
              <w:rPr>
                <w:b/>
              </w:rPr>
              <w:fldChar w:fldCharType="end"/>
            </w:r>
          </w:p>
        </w:tc>
      </w:tr>
      <w:tr w:rsidR="00395B24" w:rsidTr="009956A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956A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E558A" w:rsidP="00663878">
            <w:pPr>
              <w:pStyle w:val="Normal1linespace"/>
              <w:widowControl w:val="0"/>
              <w:jc w:val="left"/>
            </w:pPr>
            <w:bookmarkStart w:id="2" w:name="JudgmentDate"/>
            <w:bookmarkEnd w:id="2"/>
            <w:r>
              <w:t>1 November 2016</w:t>
            </w:r>
          </w:p>
        </w:tc>
      </w:tr>
      <w:tr w:rsidR="00395B24" w:rsidTr="009956A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956A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E6431" w:rsidP="00663878">
            <w:pPr>
              <w:pStyle w:val="Normal1linespace"/>
              <w:widowControl w:val="0"/>
              <w:jc w:val="left"/>
            </w:pPr>
            <w:bookmarkStart w:id="3" w:name="Catchwords"/>
            <w:r w:rsidRPr="009E558A">
              <w:rPr>
                <w:b/>
              </w:rPr>
              <w:t>MIGRATION</w:t>
            </w:r>
            <w:r>
              <w:t xml:space="preserve"> – protection visa – no basis upon which the primary Judge could have set aside Tribunal’s decision</w:t>
            </w:r>
            <w:r w:rsidR="002C7385">
              <w:t xml:space="preserve"> </w:t>
            </w:r>
            <w:bookmarkEnd w:id="3"/>
          </w:p>
        </w:tc>
      </w:tr>
      <w:tr w:rsidR="009956A9" w:rsidRPr="009956A9" w:rsidTr="009956A9">
        <w:tc>
          <w:tcPr>
            <w:tcW w:w="3085" w:type="dxa"/>
            <w:shd w:val="clear" w:color="auto" w:fill="auto"/>
          </w:tcPr>
          <w:p w:rsidR="009956A9" w:rsidRPr="009956A9" w:rsidRDefault="009956A9" w:rsidP="009956A9">
            <w:pPr>
              <w:pStyle w:val="Normal1linespace"/>
              <w:jc w:val="left"/>
            </w:pPr>
          </w:p>
        </w:tc>
        <w:tc>
          <w:tcPr>
            <w:tcW w:w="5989" w:type="dxa"/>
            <w:shd w:val="clear" w:color="auto" w:fill="auto"/>
          </w:tcPr>
          <w:p w:rsidR="009956A9" w:rsidRPr="009956A9" w:rsidRDefault="009956A9" w:rsidP="009956A9">
            <w:pPr>
              <w:pStyle w:val="Normal1linespace"/>
              <w:jc w:val="left"/>
            </w:pPr>
          </w:p>
        </w:tc>
      </w:tr>
      <w:tr w:rsidR="009956A9" w:rsidRPr="009956A9" w:rsidTr="009956A9">
        <w:tc>
          <w:tcPr>
            <w:tcW w:w="3085" w:type="dxa"/>
            <w:shd w:val="clear" w:color="auto" w:fill="auto"/>
          </w:tcPr>
          <w:p w:rsidR="009956A9" w:rsidRPr="009956A9" w:rsidRDefault="009956A9" w:rsidP="009956A9">
            <w:pPr>
              <w:pStyle w:val="Normal1linespace"/>
              <w:jc w:val="left"/>
            </w:pPr>
            <w:bookmarkStart w:id="4" w:name="CounselDate" w:colFirst="0" w:colLast="2"/>
            <w:r w:rsidRPr="009956A9">
              <w:t>Date of hearing:</w:t>
            </w:r>
          </w:p>
        </w:tc>
        <w:tc>
          <w:tcPr>
            <w:tcW w:w="5989" w:type="dxa"/>
            <w:shd w:val="clear" w:color="auto" w:fill="auto"/>
          </w:tcPr>
          <w:p w:rsidR="009956A9" w:rsidRPr="009956A9" w:rsidRDefault="009956A9" w:rsidP="009956A9">
            <w:pPr>
              <w:pStyle w:val="Normal1linespace"/>
              <w:jc w:val="left"/>
            </w:pPr>
            <w:bookmarkStart w:id="5" w:name="HearingDate"/>
            <w:r>
              <w:t>1 November 2016</w:t>
            </w:r>
            <w:bookmarkEnd w:id="5"/>
          </w:p>
        </w:tc>
      </w:tr>
      <w:bookmarkEnd w:id="4"/>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Default="009956A9" w:rsidP="009956A9">
            <w:pPr>
              <w:pStyle w:val="Normal1linespace"/>
              <w:widowControl w:val="0"/>
              <w:jc w:val="left"/>
            </w:pPr>
          </w:p>
        </w:tc>
      </w:tr>
      <w:tr w:rsidR="009956A9" w:rsidTr="009956A9">
        <w:tc>
          <w:tcPr>
            <w:tcW w:w="3085" w:type="dxa"/>
            <w:shd w:val="clear" w:color="auto" w:fill="auto"/>
          </w:tcPr>
          <w:p w:rsidR="009956A9" w:rsidRDefault="009956A9" w:rsidP="009956A9">
            <w:pPr>
              <w:pStyle w:val="Normal1linespace"/>
              <w:widowControl w:val="0"/>
              <w:jc w:val="left"/>
            </w:pPr>
            <w:r>
              <w:t>Registry:</w:t>
            </w:r>
          </w:p>
        </w:tc>
        <w:tc>
          <w:tcPr>
            <w:tcW w:w="5989" w:type="dxa"/>
            <w:shd w:val="clear" w:color="auto" w:fill="auto"/>
          </w:tcPr>
          <w:p w:rsidR="009956A9" w:rsidRPr="00F17599" w:rsidRDefault="00A50205" w:rsidP="009956A9">
            <w:pPr>
              <w:pStyle w:val="Normal1linespace"/>
              <w:widowControl w:val="0"/>
              <w:jc w:val="left"/>
            </w:pPr>
            <w:r>
              <w:fldChar w:fldCharType="begin"/>
            </w:r>
            <w:r>
              <w:instrText xml:space="preserve"> DOCPROPERTY  Registry </w:instrText>
            </w:r>
            <w:r>
              <w:fldChar w:fldCharType="separate"/>
            </w:r>
            <w:r w:rsidR="009956A9">
              <w:t>New South Wales</w:t>
            </w:r>
            <w:r>
              <w:fldChar w:fldCharType="end"/>
            </w:r>
          </w:p>
        </w:tc>
      </w:tr>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Default="009956A9" w:rsidP="009956A9">
            <w:pPr>
              <w:pStyle w:val="Normal1linespace"/>
              <w:widowControl w:val="0"/>
              <w:jc w:val="left"/>
            </w:pPr>
          </w:p>
        </w:tc>
      </w:tr>
      <w:tr w:rsidR="009956A9" w:rsidTr="009956A9">
        <w:tc>
          <w:tcPr>
            <w:tcW w:w="3085" w:type="dxa"/>
            <w:shd w:val="clear" w:color="auto" w:fill="auto"/>
          </w:tcPr>
          <w:p w:rsidR="009956A9" w:rsidRDefault="009956A9" w:rsidP="009956A9">
            <w:pPr>
              <w:pStyle w:val="Normal1linespace"/>
              <w:widowControl w:val="0"/>
              <w:jc w:val="left"/>
            </w:pPr>
            <w:r>
              <w:t>Division:</w:t>
            </w:r>
          </w:p>
        </w:tc>
        <w:tc>
          <w:tcPr>
            <w:tcW w:w="5989" w:type="dxa"/>
            <w:shd w:val="clear" w:color="auto" w:fill="auto"/>
          </w:tcPr>
          <w:p w:rsidR="009956A9" w:rsidRPr="00F17599" w:rsidRDefault="00A50205" w:rsidP="009956A9">
            <w:pPr>
              <w:pStyle w:val="Normal1linespace"/>
              <w:widowControl w:val="0"/>
              <w:jc w:val="left"/>
            </w:pPr>
            <w:r>
              <w:fldChar w:fldCharType="begin"/>
            </w:r>
            <w:r>
              <w:instrText xml:space="preserve"> DOCPROPERTY  Division </w:instrText>
            </w:r>
            <w:r>
              <w:fldChar w:fldCharType="separate"/>
            </w:r>
            <w:r w:rsidR="009956A9">
              <w:t>General Division</w:t>
            </w:r>
            <w:r>
              <w:fldChar w:fldCharType="end"/>
            </w:r>
          </w:p>
        </w:tc>
      </w:tr>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Pr="00F17599" w:rsidRDefault="009956A9" w:rsidP="009956A9">
            <w:pPr>
              <w:pStyle w:val="Normal1linespace"/>
              <w:widowControl w:val="0"/>
              <w:jc w:val="left"/>
              <w:rPr>
                <w:b/>
              </w:rPr>
            </w:pPr>
          </w:p>
        </w:tc>
      </w:tr>
      <w:tr w:rsidR="009956A9" w:rsidTr="009956A9">
        <w:tc>
          <w:tcPr>
            <w:tcW w:w="3085" w:type="dxa"/>
            <w:shd w:val="clear" w:color="auto" w:fill="auto"/>
          </w:tcPr>
          <w:p w:rsidR="009956A9" w:rsidRDefault="009956A9" w:rsidP="009956A9">
            <w:pPr>
              <w:pStyle w:val="Normal1linespace"/>
              <w:widowControl w:val="0"/>
              <w:jc w:val="left"/>
            </w:pPr>
            <w:r>
              <w:t>National Practice Area:</w:t>
            </w:r>
          </w:p>
        </w:tc>
        <w:tc>
          <w:tcPr>
            <w:tcW w:w="5989" w:type="dxa"/>
            <w:shd w:val="clear" w:color="auto" w:fill="auto"/>
          </w:tcPr>
          <w:p w:rsidR="009956A9" w:rsidRPr="00F17599" w:rsidRDefault="00A50205" w:rsidP="009956A9">
            <w:pPr>
              <w:pStyle w:val="Normal1linespace"/>
              <w:widowControl w:val="0"/>
              <w:jc w:val="left"/>
              <w:rPr>
                <w:b/>
              </w:rPr>
            </w:pPr>
            <w:r>
              <w:fldChar w:fldCharType="begin"/>
            </w:r>
            <w:r>
              <w:instrText xml:space="preserve"> DOCPROPERTY  "Practice Area"  \* MERGEFORMAT </w:instrText>
            </w:r>
            <w:r>
              <w:fldChar w:fldCharType="separate"/>
            </w:r>
            <w:r w:rsidR="009956A9">
              <w:t>Administrative and Constitutional Law and Human Rights</w:t>
            </w:r>
            <w:r>
              <w:fldChar w:fldCharType="end"/>
            </w:r>
          </w:p>
        </w:tc>
      </w:tr>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Default="009956A9" w:rsidP="009956A9">
            <w:pPr>
              <w:pStyle w:val="Normal1linespace"/>
              <w:widowControl w:val="0"/>
              <w:jc w:val="left"/>
              <w:rPr>
                <w:b/>
              </w:rPr>
            </w:pPr>
          </w:p>
        </w:tc>
      </w:tr>
      <w:tr w:rsidR="009956A9" w:rsidTr="009956A9">
        <w:tc>
          <w:tcPr>
            <w:tcW w:w="3085" w:type="dxa"/>
            <w:shd w:val="clear" w:color="auto" w:fill="auto"/>
          </w:tcPr>
          <w:p w:rsidR="009956A9" w:rsidRDefault="009956A9" w:rsidP="009956A9">
            <w:pPr>
              <w:pStyle w:val="Normal1linespace"/>
              <w:widowControl w:val="0"/>
              <w:jc w:val="left"/>
            </w:pPr>
            <w:r>
              <w:t>Category:</w:t>
            </w:r>
          </w:p>
        </w:tc>
        <w:tc>
          <w:tcPr>
            <w:tcW w:w="5989" w:type="dxa"/>
            <w:shd w:val="clear" w:color="auto" w:fill="auto"/>
          </w:tcPr>
          <w:p w:rsidR="009956A9" w:rsidRDefault="00F77605" w:rsidP="009956A9">
            <w:pPr>
              <w:pStyle w:val="Normal1linespace"/>
              <w:widowControl w:val="0"/>
              <w:jc w:val="left"/>
            </w:pPr>
            <w:r>
              <w:t>Catchwords</w:t>
            </w:r>
          </w:p>
        </w:tc>
      </w:tr>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Default="009956A9" w:rsidP="009956A9">
            <w:pPr>
              <w:pStyle w:val="Normal1linespace"/>
              <w:widowControl w:val="0"/>
              <w:jc w:val="left"/>
            </w:pPr>
          </w:p>
        </w:tc>
      </w:tr>
      <w:tr w:rsidR="009956A9" w:rsidTr="009956A9">
        <w:tc>
          <w:tcPr>
            <w:tcW w:w="3085" w:type="dxa"/>
            <w:shd w:val="clear" w:color="auto" w:fill="auto"/>
          </w:tcPr>
          <w:p w:rsidR="009956A9" w:rsidRDefault="009956A9" w:rsidP="009956A9">
            <w:pPr>
              <w:pStyle w:val="Normal1linespace"/>
              <w:widowControl w:val="0"/>
              <w:jc w:val="left"/>
            </w:pPr>
            <w:r>
              <w:t>Number of paragraphs:</w:t>
            </w:r>
          </w:p>
        </w:tc>
        <w:tc>
          <w:tcPr>
            <w:tcW w:w="5989" w:type="dxa"/>
            <w:shd w:val="clear" w:color="auto" w:fill="auto"/>
          </w:tcPr>
          <w:p w:rsidR="009956A9" w:rsidRDefault="00036FE5" w:rsidP="009956A9">
            <w:pPr>
              <w:pStyle w:val="Normal1linespace"/>
              <w:widowControl w:val="0"/>
              <w:jc w:val="left"/>
            </w:pPr>
            <w:bookmarkStart w:id="6" w:name="PlaceCategoryParagraphs"/>
            <w:r>
              <w:t>6</w:t>
            </w:r>
            <w:bookmarkEnd w:id="6"/>
          </w:p>
        </w:tc>
      </w:tr>
      <w:tr w:rsidR="009956A9" w:rsidTr="009956A9">
        <w:tc>
          <w:tcPr>
            <w:tcW w:w="3085" w:type="dxa"/>
            <w:shd w:val="clear" w:color="auto" w:fill="auto"/>
          </w:tcPr>
          <w:p w:rsidR="009956A9" w:rsidRDefault="009956A9" w:rsidP="009956A9">
            <w:pPr>
              <w:pStyle w:val="Normal1linespace"/>
              <w:widowControl w:val="0"/>
              <w:jc w:val="left"/>
            </w:pPr>
          </w:p>
        </w:tc>
        <w:tc>
          <w:tcPr>
            <w:tcW w:w="5989" w:type="dxa"/>
            <w:shd w:val="clear" w:color="auto" w:fill="auto"/>
          </w:tcPr>
          <w:p w:rsidR="009956A9" w:rsidRDefault="009956A9" w:rsidP="009956A9">
            <w:pPr>
              <w:pStyle w:val="Normal1linespace"/>
              <w:widowControl w:val="0"/>
              <w:jc w:val="left"/>
            </w:pPr>
          </w:p>
        </w:tc>
      </w:tr>
      <w:tr w:rsidR="009956A9" w:rsidTr="009956A9">
        <w:tc>
          <w:tcPr>
            <w:tcW w:w="3085" w:type="dxa"/>
            <w:shd w:val="clear" w:color="auto" w:fill="auto"/>
          </w:tcPr>
          <w:p w:rsidR="009956A9" w:rsidRDefault="009956A9" w:rsidP="009956A9">
            <w:pPr>
              <w:pStyle w:val="Normal1linespace"/>
              <w:widowControl w:val="0"/>
              <w:jc w:val="left"/>
            </w:pPr>
            <w:bookmarkStart w:id="7" w:name="Counsel" w:colFirst="0" w:colLast="2"/>
            <w:r>
              <w:t>Counsel for the Appellant:</w:t>
            </w:r>
          </w:p>
        </w:tc>
        <w:tc>
          <w:tcPr>
            <w:tcW w:w="5989" w:type="dxa"/>
            <w:shd w:val="clear" w:color="auto" w:fill="auto"/>
          </w:tcPr>
          <w:p w:rsidR="009956A9" w:rsidRDefault="009956A9" w:rsidP="009956A9">
            <w:pPr>
              <w:pStyle w:val="Normal1linespace"/>
              <w:widowControl w:val="0"/>
              <w:jc w:val="left"/>
            </w:pPr>
            <w:bookmarkStart w:id="8" w:name="AppCounsel"/>
            <w:bookmarkEnd w:id="8"/>
            <w:r>
              <w:t>The Appellant appeared in person</w:t>
            </w:r>
          </w:p>
        </w:tc>
      </w:tr>
      <w:tr w:rsidR="00F77605" w:rsidTr="009956A9">
        <w:tc>
          <w:tcPr>
            <w:tcW w:w="3085" w:type="dxa"/>
            <w:shd w:val="clear" w:color="auto" w:fill="auto"/>
          </w:tcPr>
          <w:p w:rsidR="00F77605" w:rsidRDefault="00F77605" w:rsidP="009956A9">
            <w:pPr>
              <w:pStyle w:val="Normal1linespace"/>
              <w:widowControl w:val="0"/>
              <w:jc w:val="left"/>
            </w:pPr>
          </w:p>
        </w:tc>
        <w:tc>
          <w:tcPr>
            <w:tcW w:w="5989" w:type="dxa"/>
            <w:shd w:val="clear" w:color="auto" w:fill="auto"/>
          </w:tcPr>
          <w:p w:rsidR="00F77605" w:rsidRDefault="00F77605" w:rsidP="009956A9">
            <w:pPr>
              <w:pStyle w:val="Normal1linespace"/>
              <w:widowControl w:val="0"/>
              <w:jc w:val="left"/>
            </w:pPr>
          </w:p>
        </w:tc>
      </w:tr>
      <w:tr w:rsidR="00F77605" w:rsidTr="009956A9">
        <w:tc>
          <w:tcPr>
            <w:tcW w:w="3085" w:type="dxa"/>
            <w:shd w:val="clear" w:color="auto" w:fill="auto"/>
          </w:tcPr>
          <w:p w:rsidR="00F77605" w:rsidRDefault="00F77605" w:rsidP="009956A9">
            <w:pPr>
              <w:pStyle w:val="Normal1linespace"/>
              <w:widowControl w:val="0"/>
              <w:jc w:val="left"/>
            </w:pPr>
            <w:r>
              <w:t>Solicitor for the First Respondent:</w:t>
            </w:r>
          </w:p>
        </w:tc>
        <w:tc>
          <w:tcPr>
            <w:tcW w:w="5989" w:type="dxa"/>
            <w:shd w:val="clear" w:color="auto" w:fill="auto"/>
          </w:tcPr>
          <w:p w:rsidR="00F77605" w:rsidRDefault="00F77605" w:rsidP="009956A9">
            <w:pPr>
              <w:pStyle w:val="Normal1linespace"/>
              <w:widowControl w:val="0"/>
              <w:jc w:val="left"/>
            </w:pPr>
            <w:r>
              <w:t>Mr M Glavac of Clayton Utz</w:t>
            </w:r>
          </w:p>
        </w:tc>
      </w:tr>
      <w:tr w:rsidR="00F77605" w:rsidTr="009956A9">
        <w:tc>
          <w:tcPr>
            <w:tcW w:w="3085" w:type="dxa"/>
            <w:shd w:val="clear" w:color="auto" w:fill="auto"/>
          </w:tcPr>
          <w:p w:rsidR="00F77605" w:rsidRDefault="00F77605" w:rsidP="009956A9">
            <w:pPr>
              <w:pStyle w:val="Normal1linespace"/>
              <w:widowControl w:val="0"/>
              <w:jc w:val="left"/>
            </w:pPr>
          </w:p>
        </w:tc>
        <w:tc>
          <w:tcPr>
            <w:tcW w:w="5989" w:type="dxa"/>
            <w:shd w:val="clear" w:color="auto" w:fill="auto"/>
          </w:tcPr>
          <w:p w:rsidR="00F77605" w:rsidRDefault="00F77605" w:rsidP="009956A9">
            <w:pPr>
              <w:pStyle w:val="Normal1linespace"/>
              <w:widowControl w:val="0"/>
              <w:jc w:val="left"/>
            </w:pPr>
          </w:p>
        </w:tc>
      </w:tr>
      <w:tr w:rsidR="00F77605" w:rsidTr="009956A9">
        <w:tc>
          <w:tcPr>
            <w:tcW w:w="3085" w:type="dxa"/>
            <w:shd w:val="clear" w:color="auto" w:fill="auto"/>
          </w:tcPr>
          <w:p w:rsidR="00F77605" w:rsidRDefault="00F77605" w:rsidP="009956A9">
            <w:pPr>
              <w:pStyle w:val="Normal1linespace"/>
              <w:widowControl w:val="0"/>
              <w:jc w:val="left"/>
            </w:pPr>
            <w:r>
              <w:t>Counsel for the Second Respondent:</w:t>
            </w:r>
          </w:p>
        </w:tc>
        <w:tc>
          <w:tcPr>
            <w:tcW w:w="5989" w:type="dxa"/>
            <w:shd w:val="clear" w:color="auto" w:fill="auto"/>
          </w:tcPr>
          <w:p w:rsidR="00F77605" w:rsidRDefault="000072CA" w:rsidP="00F77605">
            <w:pPr>
              <w:pStyle w:val="Normal1linespace"/>
              <w:widowControl w:val="0"/>
              <w:jc w:val="left"/>
            </w:pPr>
            <w:r>
              <w:t>The Second Respondent submits to any order of the Court, save as to costs</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956A9" w:rsidP="00F92355">
            <w:pPr>
              <w:pStyle w:val="NormalHeadings"/>
              <w:jc w:val="right"/>
            </w:pPr>
            <w:bookmarkStart w:id="9" w:name="FileNo"/>
            <w:r>
              <w:t>NSD 924 of 2016</w:t>
            </w:r>
            <w:bookmarkEnd w:id="9"/>
          </w:p>
        </w:tc>
      </w:tr>
      <w:tr w:rsidR="00A76C13" w:rsidTr="00F461A4">
        <w:tc>
          <w:tcPr>
            <w:tcW w:w="9242" w:type="dxa"/>
            <w:gridSpan w:val="3"/>
          </w:tcPr>
          <w:p w:rsidR="00A76C13" w:rsidRPr="00A76C13" w:rsidRDefault="009956A9" w:rsidP="009956A9">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9956A9" w:rsidRDefault="009956A9" w:rsidP="009956A9">
            <w:pPr>
              <w:pStyle w:val="NormalHeadings"/>
              <w:jc w:val="left"/>
            </w:pPr>
            <w:bookmarkStart w:id="12" w:name="Applicant"/>
            <w:r>
              <w:t>SZVLO</w:t>
            </w:r>
          </w:p>
          <w:p w:rsidR="009956A9" w:rsidRDefault="009956A9" w:rsidP="009956A9">
            <w:pPr>
              <w:pStyle w:val="PartyType"/>
            </w:pPr>
            <w:r>
              <w:t>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956A9" w:rsidRDefault="009956A9" w:rsidP="009956A9">
            <w:pPr>
              <w:pStyle w:val="NormalHeadings"/>
              <w:jc w:val="left"/>
            </w:pPr>
            <w:bookmarkStart w:id="13" w:name="Respondent"/>
            <w:r>
              <w:t>MINISTER FOR IMMIGRATION AND BORDER PROTECTION</w:t>
            </w:r>
          </w:p>
          <w:p w:rsidR="009956A9" w:rsidRDefault="009956A9" w:rsidP="009956A9">
            <w:pPr>
              <w:pStyle w:val="PartyType"/>
            </w:pPr>
            <w:r>
              <w:t>First Respondent</w:t>
            </w:r>
          </w:p>
          <w:p w:rsidR="009956A9" w:rsidRDefault="009956A9" w:rsidP="005041F0">
            <w:pPr>
              <w:pStyle w:val="NormalHeadings"/>
              <w:jc w:val="left"/>
            </w:pPr>
          </w:p>
          <w:p w:rsidR="009956A9" w:rsidRDefault="009956A9" w:rsidP="009956A9">
            <w:pPr>
              <w:pStyle w:val="NormalHeadings"/>
              <w:jc w:val="left"/>
            </w:pPr>
            <w:r>
              <w:t>ADMINISTRATIVE APPEALS TRIBUNAL</w:t>
            </w:r>
          </w:p>
          <w:p w:rsidR="009956A9" w:rsidRDefault="009956A9" w:rsidP="009956A9">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956A9">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9956A9">
            <w:pPr>
              <w:pStyle w:val="NormalHeadings"/>
              <w:jc w:val="left"/>
              <w:rPr>
                <w:caps/>
                <w:szCs w:val="24"/>
              </w:rPr>
            </w:pPr>
            <w:bookmarkStart w:id="16" w:name="Judge"/>
            <w:r>
              <w:rPr>
                <w:caps/>
                <w:szCs w:val="24"/>
              </w:rPr>
              <w:t>DOWSETT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E558A">
            <w:pPr>
              <w:pStyle w:val="NormalHeadings"/>
              <w:jc w:val="left"/>
              <w:rPr>
                <w:caps/>
                <w:szCs w:val="24"/>
              </w:rPr>
            </w:pPr>
            <w:bookmarkStart w:id="17" w:name="Judgment_Dated"/>
            <w:bookmarkEnd w:id="17"/>
            <w:r>
              <w:rPr>
                <w:caps/>
                <w:szCs w:val="24"/>
              </w:rPr>
              <w:t>1 NOVEMBER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678AD" w:rsidP="00274F5B">
      <w:pPr>
        <w:pStyle w:val="Order1"/>
      </w:pPr>
      <w:bookmarkStart w:id="18" w:name="Order_Start_Text"/>
      <w:bookmarkEnd w:id="18"/>
      <w:r>
        <w:t>the appeal be dismissed; and</w:t>
      </w:r>
    </w:p>
    <w:p w:rsidR="002678AD" w:rsidRDefault="00A75FF5" w:rsidP="00274F5B">
      <w:pPr>
        <w:pStyle w:val="Order1"/>
      </w:pPr>
      <w:r>
        <w:t xml:space="preserve">the appellant pay the </w:t>
      </w:r>
      <w:r w:rsidR="00DF4D4C">
        <w:t xml:space="preserve">first </w:t>
      </w:r>
      <w:r>
        <w:t>respondent</w:t>
      </w:r>
      <w:r w:rsidR="00DF4D4C">
        <w:t>’</w:t>
      </w:r>
      <w:r>
        <w:t xml:space="preserve">s costs </w:t>
      </w:r>
      <w:r w:rsidR="00DF4D4C">
        <w:t>of the proceeding fixed in the sum of $2,466.10</w:t>
      </w:r>
      <w:r>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A11F84" w:rsidP="005E0510">
      <w:pPr>
        <w:pStyle w:val="NormalHeadings"/>
        <w:spacing w:line="360" w:lineRule="auto"/>
        <w:jc w:val="left"/>
        <w:rPr>
          <w:sz w:val="26"/>
          <w:szCs w:val="26"/>
        </w:rPr>
      </w:pPr>
      <w:r>
        <w:rPr>
          <w:sz w:val="26"/>
          <w:szCs w:val="26"/>
        </w:rPr>
        <w:t>DOWSETT J</w:t>
      </w:r>
      <w:r w:rsidR="00484F6D" w:rsidRPr="00EA03CE">
        <w:rPr>
          <w:sz w:val="26"/>
          <w:szCs w:val="26"/>
        </w:rPr>
        <w:t>:</w:t>
      </w:r>
    </w:p>
    <w:p w:rsidR="00A11F84" w:rsidRDefault="00A11F84" w:rsidP="009956A9">
      <w:pPr>
        <w:pStyle w:val="ParaNumbering"/>
      </w:pPr>
      <w:r>
        <w:t>This is an appeal from a decision of the Federal Circuit Court of Australia.  The appellant is a citizen of India.  He arrived in Australia on 5 May 2013 and</w:t>
      </w:r>
      <w:r w:rsidR="0060062C">
        <w:t>, on 1 August 2013,</w:t>
      </w:r>
      <w:r>
        <w:t xml:space="preserve"> applied for a protection class </w:t>
      </w:r>
      <w:r w:rsidR="008E6431">
        <w:t>(</w:t>
      </w:r>
      <w:r>
        <w:t>XA</w:t>
      </w:r>
      <w:r w:rsidR="008E6431">
        <w:t>)</w:t>
      </w:r>
      <w:r>
        <w:t xml:space="preserve"> visa.  He claimed to fear that he would be tortured and killed by the leader of an extremist Hindu group, with whose wife the appe</w:t>
      </w:r>
      <w:r w:rsidR="002678AD">
        <w:t xml:space="preserve">llant, a Muslim, had a platonic, </w:t>
      </w:r>
      <w:r>
        <w:t>extra</w:t>
      </w:r>
      <w:r>
        <w:noBreakHyphen/>
        <w:t xml:space="preserve">marital relationship.  On 4 February 2014 a delegate of the Minister refused to grant the appellant's application, finding that the appellant was not a person </w:t>
      </w:r>
      <w:r w:rsidR="0064022E">
        <w:t>who feared persecution for a Convention reason</w:t>
      </w:r>
      <w:r>
        <w:t xml:space="preserve">.  The delegate also concluded that </w:t>
      </w:r>
      <w:r w:rsidR="0060062C">
        <w:t>the appellant was not a person to whom the complementary protection obligations applied</w:t>
      </w:r>
      <w:r>
        <w:t xml:space="preserve">.  </w:t>
      </w:r>
    </w:p>
    <w:p w:rsidR="00A11F84" w:rsidRDefault="00A11F84" w:rsidP="00A11F84">
      <w:pPr>
        <w:pStyle w:val="ParaNumbering"/>
      </w:pPr>
      <w:r>
        <w:t xml:space="preserve">On 4 March 2014 the appellant applied to the </w:t>
      </w:r>
      <w:r w:rsidR="002678AD">
        <w:t>second respondent (the “Tribunal”)</w:t>
      </w:r>
      <w:r>
        <w:t xml:space="preserve"> for review of the delegate's decision.  </w:t>
      </w:r>
      <w:r w:rsidR="002678AD">
        <w:t>On 8 October 2014 t</w:t>
      </w:r>
      <w:r>
        <w:t xml:space="preserve">he appellant attended a hearing.  On that day the </w:t>
      </w:r>
      <w:r w:rsidR="002678AD">
        <w:t>T</w:t>
      </w:r>
      <w:r>
        <w:t>ribunal affirm</w:t>
      </w:r>
      <w:r w:rsidR="0064022E">
        <w:t>ed</w:t>
      </w:r>
      <w:r>
        <w:t xml:space="preserve"> the delegate's decision.  The </w:t>
      </w:r>
      <w:r w:rsidR="002678AD">
        <w:t>T</w:t>
      </w:r>
      <w:r>
        <w:t xml:space="preserve">ribunal did not accept </w:t>
      </w:r>
      <w:r w:rsidR="002678AD">
        <w:t>the appellant’s</w:t>
      </w:r>
      <w:r>
        <w:t xml:space="preserve"> evidence, giving detailed reasons for that conclusion.  In particular, his version of events </w:t>
      </w:r>
      <w:r w:rsidR="002678AD">
        <w:t>given at the time of</w:t>
      </w:r>
      <w:r>
        <w:t xml:space="preserve"> his application differed substantially</w:t>
      </w:r>
      <w:r w:rsidR="002678AD">
        <w:t>,</w:t>
      </w:r>
      <w:r>
        <w:t xml:space="preserve"> and in relevant respects from the version given to the </w:t>
      </w:r>
      <w:r w:rsidR="002678AD">
        <w:t>T</w:t>
      </w:r>
      <w:r>
        <w:t>ribunal.  On 6 November 2014 the appellant applied to the Federal Circuit Court</w:t>
      </w:r>
      <w:r w:rsidR="0060062C">
        <w:t>,</w:t>
      </w:r>
      <w:r>
        <w:t xml:space="preserve"> seeking judicial review of the </w:t>
      </w:r>
      <w:r w:rsidR="002678AD">
        <w:t>T</w:t>
      </w:r>
      <w:r>
        <w:t>ribunal's decision</w:t>
      </w:r>
      <w:r w:rsidR="002678AD">
        <w:t>, raising</w:t>
      </w:r>
      <w:r>
        <w:t xml:space="preserve"> the following grounds:</w:t>
      </w:r>
    </w:p>
    <w:p w:rsidR="00A11F84" w:rsidRDefault="00A11F84" w:rsidP="00A11F84">
      <w:pPr>
        <w:pStyle w:val="Quote1"/>
      </w:pPr>
      <w:r w:rsidRPr="00A11F84">
        <w:t>(1</w:t>
      </w:r>
      <w:r>
        <w:t>)</w:t>
      </w:r>
      <w:r>
        <w:tab/>
        <w:t xml:space="preserve">I am at shock to know why the </w:t>
      </w:r>
      <w:r w:rsidR="002678AD">
        <w:t>T</w:t>
      </w:r>
      <w:r>
        <w:t xml:space="preserve">ribunal refused my application. </w:t>
      </w:r>
    </w:p>
    <w:p w:rsidR="00A11F84" w:rsidRDefault="00A11F84" w:rsidP="00A11F84">
      <w:pPr>
        <w:pStyle w:val="Quote1"/>
        <w:ind w:left="1440" w:hanging="703"/>
      </w:pPr>
      <w:r>
        <w:t>(2)</w:t>
      </w:r>
      <w:r>
        <w:tab/>
        <w:t xml:space="preserve">I do believe that the </w:t>
      </w:r>
      <w:r w:rsidR="002678AD">
        <w:t>T</w:t>
      </w:r>
      <w:r>
        <w:t xml:space="preserve">ribunal made an error, because the </w:t>
      </w:r>
      <w:r w:rsidR="002678AD">
        <w:t>T</w:t>
      </w:r>
      <w:r>
        <w:t xml:space="preserve">ribunal misunderstood my claim. </w:t>
      </w:r>
    </w:p>
    <w:p w:rsidR="00A11F84" w:rsidRDefault="00A11F84" w:rsidP="00A11F84">
      <w:pPr>
        <w:pStyle w:val="Quote1"/>
        <w:ind w:left="1440" w:hanging="703"/>
      </w:pPr>
      <w:r>
        <w:t>(3)</w:t>
      </w:r>
      <w:r>
        <w:tab/>
        <w:t xml:space="preserve">I ask the </w:t>
      </w:r>
      <w:r w:rsidR="002678AD">
        <w:t>Honourable C</w:t>
      </w:r>
      <w:r>
        <w:t xml:space="preserve">ourt to assist me in this matter, because I am a </w:t>
      </w:r>
      <w:r w:rsidR="002678AD">
        <w:t>R</w:t>
      </w:r>
      <w:r>
        <w:t xml:space="preserve">efugee and my life is at risk. </w:t>
      </w:r>
    </w:p>
    <w:p w:rsidR="00BE082E" w:rsidRDefault="00BE082E" w:rsidP="00A11F84">
      <w:pPr>
        <w:pStyle w:val="Quote1"/>
        <w:ind w:left="1440" w:hanging="703"/>
      </w:pPr>
    </w:p>
    <w:p w:rsidR="00A11F84" w:rsidRDefault="00A11F84" w:rsidP="00A11F84">
      <w:pPr>
        <w:pStyle w:val="ParaNumbering"/>
      </w:pPr>
      <w:r>
        <w:t xml:space="preserve">The appellant tendered a transcript of the </w:t>
      </w:r>
      <w:r w:rsidR="002678AD">
        <w:t>proceedings in the Tribunal</w:t>
      </w:r>
      <w:r>
        <w:t xml:space="preserve"> and took the primary </w:t>
      </w:r>
      <w:r w:rsidR="00EC7012">
        <w:t>J</w:t>
      </w:r>
      <w:r>
        <w:t xml:space="preserve">udge to various passages.  His Honour noted that the grounds of review and the appellant's submissions were "redolent of merits review" and simply indicated disagreement with the </w:t>
      </w:r>
      <w:r w:rsidR="002678AD">
        <w:t xml:space="preserve">Tribunal’s </w:t>
      </w:r>
      <w:r>
        <w:t xml:space="preserve">findings.  His Honour dismissed the application, finding that the </w:t>
      </w:r>
      <w:r w:rsidR="002678AD">
        <w:t>T</w:t>
      </w:r>
      <w:r>
        <w:t xml:space="preserve">ribunal's decision </w:t>
      </w:r>
      <w:r w:rsidR="002678AD">
        <w:t>w</w:t>
      </w:r>
      <w:r>
        <w:t>as not affected by procedural unfairness or jurisdictional error.</w:t>
      </w:r>
    </w:p>
    <w:p w:rsidR="00A11F84" w:rsidRDefault="00A11F84" w:rsidP="00A11F84">
      <w:pPr>
        <w:pStyle w:val="ParaNumbering"/>
      </w:pPr>
      <w:r>
        <w:t xml:space="preserve">In the present appeal, the appellant's ground is simply that the primary </w:t>
      </w:r>
      <w:r w:rsidR="00E231BC">
        <w:t>J</w:t>
      </w:r>
      <w:r>
        <w:t xml:space="preserve">udge misunderstood his claim and made a decision contrary to the evidence before the </w:t>
      </w:r>
      <w:r w:rsidR="002678AD">
        <w:t>T</w:t>
      </w:r>
      <w:r>
        <w:t>ribunal.  Th</w:t>
      </w:r>
      <w:r w:rsidR="002678AD">
        <w:t>is</w:t>
      </w:r>
      <w:r>
        <w:t xml:space="preserve"> ground </w:t>
      </w:r>
      <w:r w:rsidR="002678AD">
        <w:t>is based upon a</w:t>
      </w:r>
      <w:r>
        <w:t xml:space="preserve"> misunderstanding of the nature of the proceedings before the primary </w:t>
      </w:r>
      <w:r w:rsidR="00EC7012">
        <w:t>J</w:t>
      </w:r>
      <w:r>
        <w:t xml:space="preserve">udge.  </w:t>
      </w:r>
      <w:r>
        <w:lastRenderedPageBreak/>
        <w:t xml:space="preserve">His Honour was not involved in a process in which he was to make any findings, having regard to the evidence, save as may have been incidental to his performing the task of determining whether or not there had been an excess of jurisdiction or a failure to exercise jurisdiction.  </w:t>
      </w:r>
    </w:p>
    <w:p w:rsidR="00A11F84" w:rsidRDefault="002678AD" w:rsidP="00A11F84">
      <w:pPr>
        <w:pStyle w:val="ParaNumbering"/>
      </w:pPr>
      <w:r>
        <w:t>B</w:t>
      </w:r>
      <w:r w:rsidR="00A11F84">
        <w:t>efore me</w:t>
      </w:r>
      <w:r>
        <w:t>,</w:t>
      </w:r>
      <w:r w:rsidR="00A11F84">
        <w:t xml:space="preserve"> the appellant asserted that the misunderstanding to which he referred in his grounds, both at first instance and on appeal, </w:t>
      </w:r>
      <w:r>
        <w:t>concerned</w:t>
      </w:r>
      <w:r w:rsidR="00A11F84">
        <w:t xml:space="preserve"> the no doubt troubled relationship between Hindus and Muslims in India.  It is not clear to me that any such case was raised by the appellant,</w:t>
      </w:r>
      <w:r w:rsidR="0064022E">
        <w:t xml:space="preserve"> or otherwise available on the evidence,</w:t>
      </w:r>
      <w:r w:rsidR="00A11F84">
        <w:t xml:space="preserve"> either in the </w:t>
      </w:r>
      <w:r>
        <w:t>T</w:t>
      </w:r>
      <w:r w:rsidR="00A11F84">
        <w:t xml:space="preserve">ribunal or before the primary </w:t>
      </w:r>
      <w:r>
        <w:t>J</w:t>
      </w:r>
      <w:r w:rsidR="00A11F84">
        <w:t xml:space="preserve">udge.  There </w:t>
      </w:r>
      <w:r>
        <w:t>were</w:t>
      </w:r>
      <w:r w:rsidR="00A11F84">
        <w:t xml:space="preserve"> suggestions that the violence which he claims to have suffered at the hands of the husband, to some extent, </w:t>
      </w:r>
      <w:r>
        <w:t xml:space="preserve">arose out of </w:t>
      </w:r>
      <w:r w:rsidR="00A11F84">
        <w:t>hostility between Hindus and Muslims</w:t>
      </w:r>
      <w:r>
        <w:t>.  However the fear of such violence</w:t>
      </w:r>
      <w:r w:rsidR="00A11F84">
        <w:t xml:space="preserve"> would not constitute persecution for a </w:t>
      </w:r>
      <w:r w:rsidR="00EC7012">
        <w:t>C</w:t>
      </w:r>
      <w:r w:rsidR="00A11F84">
        <w:t>onvention reason</w:t>
      </w:r>
      <w:r>
        <w:t>.  It would rather be</w:t>
      </w:r>
      <w:r w:rsidR="00A11F84">
        <w:t xml:space="preserve"> conflict between two persons.  The </w:t>
      </w:r>
      <w:r>
        <w:t>T</w:t>
      </w:r>
      <w:r w:rsidR="00A11F84">
        <w:t xml:space="preserve">ribunal was obviously conscious of the possibility that there </w:t>
      </w:r>
      <w:r w:rsidR="006B475F">
        <w:t>might, theoretically,</w:t>
      </w:r>
      <w:r w:rsidR="00A11F84">
        <w:t xml:space="preserve"> be a claim based upon </w:t>
      </w:r>
      <w:r w:rsidR="0060062C">
        <w:t xml:space="preserve">a </w:t>
      </w:r>
      <w:r w:rsidR="00A11F84">
        <w:t>more general consideration of the relationship between Hindus and Muslims but</w:t>
      </w:r>
      <w:r>
        <w:t>, as far as I can see</w:t>
      </w:r>
      <w:r w:rsidR="00A11F84">
        <w:t xml:space="preserve"> the appellant</w:t>
      </w:r>
      <w:r>
        <w:t xml:space="preserve"> did not take that approach</w:t>
      </w:r>
      <w:r w:rsidR="00A11F84">
        <w:t>.</w:t>
      </w:r>
    </w:p>
    <w:p w:rsidR="00A11F84" w:rsidRDefault="00A11F84" w:rsidP="00A11F84">
      <w:pPr>
        <w:pStyle w:val="ParaNumbering"/>
      </w:pPr>
      <w:r>
        <w:t xml:space="preserve">When I sought to clarify </w:t>
      </w:r>
      <w:r w:rsidR="0060062C">
        <w:t>his</w:t>
      </w:r>
      <w:r>
        <w:t xml:space="preserve"> submission </w:t>
      </w:r>
      <w:r w:rsidR="0060062C">
        <w:t>on appeal,</w:t>
      </w:r>
      <w:r>
        <w:t xml:space="preserve"> he made it clear that the fear which he asserted was of violence from the husband and his associates for reason of his relationship with the woman to whom I have referred.  There has been no suggestion, as I understand it, that the authorities would be unable or unwilling to protect him from violence.  </w:t>
      </w:r>
      <w:r w:rsidR="002678AD">
        <w:t>In my view</w:t>
      </w:r>
      <w:r>
        <w:t xml:space="preserve">, the case was never </w:t>
      </w:r>
      <w:r w:rsidR="0060062C">
        <w:t xml:space="preserve">capable of leading to the grant of </w:t>
      </w:r>
      <w:r>
        <w:t xml:space="preserve">a protection visa upon the ground of fear of persecution for a </w:t>
      </w:r>
      <w:r w:rsidR="00EC7012">
        <w:t>C</w:t>
      </w:r>
      <w:r>
        <w:t xml:space="preserve">onvention reason, although the </w:t>
      </w:r>
      <w:r w:rsidR="002678AD">
        <w:t>T</w:t>
      </w:r>
      <w:r>
        <w:t>ribunal disposed of it on that basis.  It may have been a case pursuant to the complementary protection provisions</w:t>
      </w:r>
      <w:r w:rsidR="002678AD">
        <w:t>,</w:t>
      </w:r>
      <w:r>
        <w:t xml:space="preserve"> but the </w:t>
      </w:r>
      <w:r w:rsidR="002678AD">
        <w:t>T</w:t>
      </w:r>
      <w:r>
        <w:t xml:space="preserve">ribunal also disposed of that case.  In effect, it disposed of both cases simply upon the basis that it did not accept the appellant's evidence.  I see no basis </w:t>
      </w:r>
      <w:r w:rsidR="0060062C">
        <w:t>upon which the primary Judge could have set aside the Tribunal’s decision</w:t>
      </w:r>
      <w:r>
        <w:t xml:space="preserve">.  It follows that the </w:t>
      </w:r>
      <w:r w:rsidR="00E231BC">
        <w:t>p</w:t>
      </w:r>
      <w:r w:rsidR="006B475F">
        <w:t>rimary</w:t>
      </w:r>
      <w:r>
        <w:t xml:space="preserve"> </w:t>
      </w:r>
      <w:r w:rsidR="00EC7012">
        <w:t>J</w:t>
      </w:r>
      <w:r>
        <w:t>udge correctly dismissed the application for review.  In those circumstances, the appeal must be dismissed.</w:t>
      </w:r>
    </w:p>
    <w:p w:rsidR="00036FE5" w:rsidRDefault="00036FE5" w:rsidP="00815065">
      <w:pPr>
        <w:pStyle w:val="BodyText"/>
      </w:pPr>
      <w:bookmarkStart w:id="20" w:name="Certification"/>
    </w:p>
    <w:p w:rsidR="007F291D" w:rsidRDefault="007F291D"/>
    <w:tbl>
      <w:tblPr>
        <w:tblW w:w="0" w:type="auto"/>
        <w:tblLook w:val="04A0" w:firstRow="1" w:lastRow="0" w:firstColumn="1" w:lastColumn="0" w:noHBand="0" w:noVBand="1"/>
      </w:tblPr>
      <w:tblGrid>
        <w:gridCol w:w="3794"/>
      </w:tblGrid>
      <w:tr w:rsidR="00036FE5" w:rsidRPr="00036FE5">
        <w:tc>
          <w:tcPr>
            <w:tcW w:w="3794" w:type="dxa"/>
            <w:shd w:val="clear" w:color="auto" w:fill="auto"/>
          </w:tcPr>
          <w:p w:rsidR="00036FE5" w:rsidRPr="00036FE5" w:rsidRDefault="00036FE5" w:rsidP="00036FE5">
            <w:pPr>
              <w:pStyle w:val="Normal1linespace"/>
            </w:pPr>
            <w:r w:rsidRPr="00036FE5">
              <w:t xml:space="preserve">I certify that the preceding </w:t>
            </w:r>
            <w:bookmarkStart w:id="21" w:name="NumberWord"/>
            <w:r>
              <w:t>six</w:t>
            </w:r>
            <w:bookmarkEnd w:id="21"/>
            <w:r w:rsidRPr="00036FE5">
              <w:t xml:space="preserve"> (</w:t>
            </w:r>
            <w:bookmarkStart w:id="22" w:name="NumberNumeral"/>
            <w:r>
              <w:t>6</w:t>
            </w:r>
            <w:bookmarkEnd w:id="22"/>
            <w:r w:rsidRPr="00036FE5">
              <w:t xml:space="preserve">) numbered </w:t>
            </w:r>
            <w:bookmarkStart w:id="23" w:name="CertPara"/>
            <w:r>
              <w:t>paragraphs are</w:t>
            </w:r>
            <w:bookmarkEnd w:id="23"/>
            <w:r w:rsidRPr="00036FE5">
              <w:t xml:space="preserve"> a true copy of the Reasons for Judgment herein of the Honourable </w:t>
            </w:r>
            <w:bookmarkStart w:id="24" w:name="Justice"/>
            <w:r>
              <w:t>Justice Dowsett</w:t>
            </w:r>
            <w:bookmarkEnd w:id="24"/>
            <w:r w:rsidRPr="00036FE5">
              <w:t>.</w:t>
            </w:r>
          </w:p>
        </w:tc>
      </w:tr>
    </w:tbl>
    <w:p w:rsidR="00036FE5" w:rsidRDefault="00036FE5" w:rsidP="00815065">
      <w:pPr>
        <w:pStyle w:val="BodyText"/>
      </w:pPr>
    </w:p>
    <w:p w:rsidR="00036FE5" w:rsidRDefault="00036FE5" w:rsidP="00815065">
      <w:pPr>
        <w:pStyle w:val="BodyText"/>
      </w:pPr>
    </w:p>
    <w:p w:rsidR="00036FE5" w:rsidRDefault="00036FE5" w:rsidP="00815065">
      <w:pPr>
        <w:pStyle w:val="BodyText"/>
      </w:pPr>
    </w:p>
    <w:p w:rsidR="00036FE5" w:rsidRDefault="00036FE5" w:rsidP="00815065">
      <w:pPr>
        <w:pStyle w:val="BodyText"/>
      </w:pPr>
      <w:r>
        <w:t>Associate:</w:t>
      </w:r>
      <w:bookmarkStart w:id="25" w:name="_GoBack"/>
      <w:bookmarkEnd w:id="25"/>
    </w:p>
    <w:p w:rsidR="00036FE5" w:rsidRDefault="00036FE5" w:rsidP="00815065">
      <w:pPr>
        <w:pStyle w:val="BodyText"/>
      </w:pPr>
    </w:p>
    <w:p w:rsidR="00036FE5" w:rsidRDefault="00036FE5" w:rsidP="00815065">
      <w:pPr>
        <w:pStyle w:val="BodyText"/>
        <w:tabs>
          <w:tab w:val="left" w:pos="1134"/>
        </w:tabs>
      </w:pPr>
      <w:r>
        <w:t>Dated:</w:t>
      </w:r>
      <w:r>
        <w:tab/>
      </w:r>
      <w:bookmarkStart w:id="26" w:name="CertifyDated"/>
      <w:r>
        <w:t>3 February 2017</w:t>
      </w:r>
      <w:bookmarkEnd w:id="26"/>
    </w:p>
    <w:p w:rsidR="00036FE5" w:rsidRDefault="00036FE5" w:rsidP="00815065">
      <w:pPr>
        <w:pStyle w:val="BodyText"/>
      </w:pPr>
    </w:p>
    <w:bookmarkEnd w:id="20"/>
    <w:p w:rsidR="00036FE5" w:rsidRDefault="00036FE5" w:rsidP="00036FE5">
      <w:pPr>
        <w:pStyle w:val="BodyText"/>
      </w:pPr>
    </w:p>
    <w:sectPr w:rsidR="00036FE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27" w:rsidRDefault="00117127">
      <w:pPr>
        <w:spacing w:line="20" w:lineRule="exact"/>
      </w:pPr>
    </w:p>
    <w:p w:rsidR="00117127" w:rsidRDefault="00117127"/>
    <w:p w:rsidR="00117127" w:rsidRDefault="00117127"/>
  </w:endnote>
  <w:endnote w:type="continuationSeparator" w:id="0">
    <w:p w:rsidR="00117127" w:rsidRDefault="00117127">
      <w:r>
        <w:t xml:space="preserve"> </w:t>
      </w:r>
    </w:p>
    <w:p w:rsidR="00117127" w:rsidRDefault="00117127"/>
    <w:p w:rsidR="00117127" w:rsidRDefault="00117127"/>
  </w:endnote>
  <w:endnote w:type="continuationNotice" w:id="1">
    <w:p w:rsidR="00117127" w:rsidRDefault="00117127">
      <w:r>
        <w:t xml:space="preserve"> </w:t>
      </w:r>
    </w:p>
    <w:p w:rsidR="00117127" w:rsidRDefault="00117127"/>
    <w:p w:rsidR="00117127" w:rsidRDefault="0011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27" w:rsidRDefault="00117127"/>
    <w:p w:rsidR="00117127" w:rsidRDefault="00117127"/>
    <w:p w:rsidR="00117127" w:rsidRDefault="00117127"/>
  </w:footnote>
  <w:footnote w:type="continuationSeparator" w:id="0">
    <w:p w:rsidR="00117127" w:rsidRDefault="00117127">
      <w:r>
        <w:continuationSeparator/>
      </w:r>
    </w:p>
    <w:p w:rsidR="00117127" w:rsidRDefault="00117127"/>
    <w:p w:rsidR="00117127" w:rsidRDefault="001171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50205">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28937BB"/>
    <w:multiLevelType w:val="hybridMultilevel"/>
    <w:tmpl w:val="04B601E4"/>
    <w:lvl w:ilvl="0" w:tplc="5E52DCE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LO"/>
    <w:docVar w:name="CounsellorName" w:val="M Glavac of Clayton Utz"/>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24 of 2016"/>
    <w:docVar w:name="HearingDate" w:val="1 November 2016"/>
    <w:docVar w:name="Initiators" w:val="(and another named in the Schedule)"/>
    <w:docVar w:name="Judgdate" w:val="3 February 2017"/>
    <w:docVar w:name="Judge" w:val="Dowsett"/>
    <w:docVar w:name="Justices" w:val="Justice"/>
    <w:docVar w:name="lstEntryList" w:val="-1"/>
    <w:docVar w:name="myEntryList" w:val="Counsel for the Appellant=The Appellant appeared in person"/>
    <w:docVar w:name="NSD" w:val="NSD "/>
    <w:docVar w:name="NumApps" w:val="1"/>
    <w:docVar w:name="NumApps_" w:val="1"/>
    <w:docVar w:name="NumCounsel" w:val="First"/>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117127"/>
    <w:rsid w:val="000072CA"/>
    <w:rsid w:val="0001469E"/>
    <w:rsid w:val="00015993"/>
    <w:rsid w:val="00022289"/>
    <w:rsid w:val="00024F97"/>
    <w:rsid w:val="00032F9F"/>
    <w:rsid w:val="00036FE5"/>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17127"/>
    <w:rsid w:val="00132054"/>
    <w:rsid w:val="00156FB5"/>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134DC"/>
    <w:rsid w:val="00224537"/>
    <w:rsid w:val="00235956"/>
    <w:rsid w:val="00247C9A"/>
    <w:rsid w:val="0025160C"/>
    <w:rsid w:val="002535D0"/>
    <w:rsid w:val="002539B3"/>
    <w:rsid w:val="00257C3E"/>
    <w:rsid w:val="002602C2"/>
    <w:rsid w:val="002666C9"/>
    <w:rsid w:val="002678AD"/>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B4170"/>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4E1714"/>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62C"/>
    <w:rsid w:val="006007BD"/>
    <w:rsid w:val="006013C8"/>
    <w:rsid w:val="0060270D"/>
    <w:rsid w:val="00604611"/>
    <w:rsid w:val="00611586"/>
    <w:rsid w:val="00621887"/>
    <w:rsid w:val="00624520"/>
    <w:rsid w:val="00632BB7"/>
    <w:rsid w:val="00634621"/>
    <w:rsid w:val="00635B36"/>
    <w:rsid w:val="00636871"/>
    <w:rsid w:val="0064022E"/>
    <w:rsid w:val="00640F4E"/>
    <w:rsid w:val="00643DE0"/>
    <w:rsid w:val="00644E85"/>
    <w:rsid w:val="0066063F"/>
    <w:rsid w:val="00662BB0"/>
    <w:rsid w:val="00663878"/>
    <w:rsid w:val="00667773"/>
    <w:rsid w:val="00670743"/>
    <w:rsid w:val="00690EE2"/>
    <w:rsid w:val="006A0E20"/>
    <w:rsid w:val="006A5695"/>
    <w:rsid w:val="006B3904"/>
    <w:rsid w:val="006B475F"/>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7F291D"/>
    <w:rsid w:val="00801800"/>
    <w:rsid w:val="00801B5B"/>
    <w:rsid w:val="00811ACC"/>
    <w:rsid w:val="008276B4"/>
    <w:rsid w:val="00831927"/>
    <w:rsid w:val="00841BD3"/>
    <w:rsid w:val="0084273D"/>
    <w:rsid w:val="00844E3F"/>
    <w:rsid w:val="00845A83"/>
    <w:rsid w:val="00864D8F"/>
    <w:rsid w:val="008712BB"/>
    <w:rsid w:val="008803B0"/>
    <w:rsid w:val="008A2484"/>
    <w:rsid w:val="008A6B20"/>
    <w:rsid w:val="008C26D9"/>
    <w:rsid w:val="008C6D50"/>
    <w:rsid w:val="008C7167"/>
    <w:rsid w:val="008C7503"/>
    <w:rsid w:val="008D1617"/>
    <w:rsid w:val="008E6315"/>
    <w:rsid w:val="008E6431"/>
    <w:rsid w:val="008F11E0"/>
    <w:rsid w:val="008F2394"/>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956A9"/>
    <w:rsid w:val="009B046C"/>
    <w:rsid w:val="009B13FA"/>
    <w:rsid w:val="009B1E2D"/>
    <w:rsid w:val="009C59FB"/>
    <w:rsid w:val="009C6F3B"/>
    <w:rsid w:val="009E4FA6"/>
    <w:rsid w:val="009E558A"/>
    <w:rsid w:val="009E7D93"/>
    <w:rsid w:val="009F5C33"/>
    <w:rsid w:val="00A03EAC"/>
    <w:rsid w:val="00A11CA6"/>
    <w:rsid w:val="00A11F84"/>
    <w:rsid w:val="00A20C49"/>
    <w:rsid w:val="00A269CA"/>
    <w:rsid w:val="00A359AC"/>
    <w:rsid w:val="00A41413"/>
    <w:rsid w:val="00A45FB1"/>
    <w:rsid w:val="00A46CCC"/>
    <w:rsid w:val="00A50205"/>
    <w:rsid w:val="00A51CFE"/>
    <w:rsid w:val="00A75FF5"/>
    <w:rsid w:val="00A76C13"/>
    <w:rsid w:val="00A80170"/>
    <w:rsid w:val="00A92E79"/>
    <w:rsid w:val="00A950B6"/>
    <w:rsid w:val="00AB41C1"/>
    <w:rsid w:val="00AD12A8"/>
    <w:rsid w:val="00AF3577"/>
    <w:rsid w:val="00AF35F9"/>
    <w:rsid w:val="00B05C7D"/>
    <w:rsid w:val="00B346C3"/>
    <w:rsid w:val="00B35C74"/>
    <w:rsid w:val="00B4471C"/>
    <w:rsid w:val="00B451A6"/>
    <w:rsid w:val="00B722DE"/>
    <w:rsid w:val="00B76C44"/>
    <w:rsid w:val="00B83F87"/>
    <w:rsid w:val="00BA2EFA"/>
    <w:rsid w:val="00BA3DBC"/>
    <w:rsid w:val="00BB2DA2"/>
    <w:rsid w:val="00BB56DC"/>
    <w:rsid w:val="00BE082E"/>
    <w:rsid w:val="00BE183D"/>
    <w:rsid w:val="00BF5D7A"/>
    <w:rsid w:val="00C36442"/>
    <w:rsid w:val="00C400CE"/>
    <w:rsid w:val="00C410FD"/>
    <w:rsid w:val="00C539FB"/>
    <w:rsid w:val="00CA246D"/>
    <w:rsid w:val="00CB2CBE"/>
    <w:rsid w:val="00CB5636"/>
    <w:rsid w:val="00D10F21"/>
    <w:rsid w:val="00D34040"/>
    <w:rsid w:val="00D34E69"/>
    <w:rsid w:val="00D375EE"/>
    <w:rsid w:val="00D62699"/>
    <w:rsid w:val="00D82620"/>
    <w:rsid w:val="00D86FC2"/>
    <w:rsid w:val="00D9725F"/>
    <w:rsid w:val="00DA01B1"/>
    <w:rsid w:val="00DA11A2"/>
    <w:rsid w:val="00DA14ED"/>
    <w:rsid w:val="00DB2EF1"/>
    <w:rsid w:val="00DB3DE1"/>
    <w:rsid w:val="00DB5DA0"/>
    <w:rsid w:val="00DB716C"/>
    <w:rsid w:val="00DC5C85"/>
    <w:rsid w:val="00DD4236"/>
    <w:rsid w:val="00DD44F1"/>
    <w:rsid w:val="00DE3067"/>
    <w:rsid w:val="00DF4D4C"/>
    <w:rsid w:val="00E027BC"/>
    <w:rsid w:val="00E14EA5"/>
    <w:rsid w:val="00E21133"/>
    <w:rsid w:val="00E231BC"/>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C7012"/>
    <w:rsid w:val="00ED0817"/>
    <w:rsid w:val="00ED7DD9"/>
    <w:rsid w:val="00EF3113"/>
    <w:rsid w:val="00EF3F84"/>
    <w:rsid w:val="00F05936"/>
    <w:rsid w:val="00F176AC"/>
    <w:rsid w:val="00F27714"/>
    <w:rsid w:val="00F3276E"/>
    <w:rsid w:val="00F33D3C"/>
    <w:rsid w:val="00F37A91"/>
    <w:rsid w:val="00F45CF5"/>
    <w:rsid w:val="00F47DB0"/>
    <w:rsid w:val="00F47DEC"/>
    <w:rsid w:val="00F50E34"/>
    <w:rsid w:val="00F53EF7"/>
    <w:rsid w:val="00F54BF2"/>
    <w:rsid w:val="00F77605"/>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5</Pages>
  <Words>1002</Words>
  <Characters>5316</Characters>
  <Application>Microsoft Office Word</Application>
  <DocSecurity>0</DocSecurity>
  <Lines>183</Lines>
  <Paragraphs>77</Paragraphs>
  <ScaleCrop>false</ScaleCrop>
  <HeadingPairs>
    <vt:vector size="2" baseType="variant">
      <vt:variant>
        <vt:lpstr>Title</vt:lpstr>
      </vt:variant>
      <vt:variant>
        <vt:i4>1</vt:i4>
      </vt:variant>
    </vt:vector>
  </HeadingPairs>
  <TitlesOfParts>
    <vt:vector size="1" baseType="lpstr">
      <vt:lpstr>SZVLO v Minister for Immigration and Border Protection [2016] FCA 1592</vt:lpstr>
    </vt:vector>
  </TitlesOfParts>
  <Company>Federal Court of Australia</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SZVLO v Minister for Immigration and Border Protection [2016] FCA 1592</dc:title>
  <dc:creator>John Dowsett</dc:creator>
  <cp:lastModifiedBy>Anna Masters</cp:lastModifiedBy>
  <cp:revision>3</cp:revision>
  <cp:lastPrinted>2017-02-02T06:52:00Z</cp:lastPrinted>
  <dcterms:created xsi:type="dcterms:W3CDTF">2017-02-06T02:22:00Z</dcterms:created>
  <dcterms:modified xsi:type="dcterms:W3CDTF">2017-02-06T02:24:00Z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DOWSETT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